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AF" w:rsidRDefault="004B7EAF" w:rsidP="004B7EA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5D2" w:rsidRPr="009352A3" w:rsidRDefault="00F62A3C" w:rsidP="009352A3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9352A3">
        <w:rPr>
          <w:rFonts w:ascii="Times New Roman" w:hAnsi="Times New Roman" w:cs="Times New Roman"/>
          <w:b/>
          <w:sz w:val="28"/>
          <w:szCs w:val="36"/>
        </w:rPr>
        <w:t>ПРЕСС-РЕЛИЗ</w:t>
      </w:r>
    </w:p>
    <w:p w:rsidR="00F62A3C" w:rsidRPr="00F62A3C" w:rsidRDefault="00F62A3C" w:rsidP="00B215D2">
      <w:pPr>
        <w:ind w:left="1701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F62A3C">
        <w:rPr>
          <w:rFonts w:ascii="Times New Roman" w:hAnsi="Times New Roman" w:cs="Times New Roman"/>
          <w:sz w:val="24"/>
          <w:szCs w:val="24"/>
        </w:rPr>
        <w:t>03 декабря 2014 г.</w:t>
      </w:r>
    </w:p>
    <w:p w:rsidR="00302658" w:rsidRDefault="00C4527C" w:rsidP="009352A3">
      <w:pPr>
        <w:pStyle w:val="ad"/>
        <w:shd w:val="clear" w:color="auto" w:fill="FFFFFF"/>
        <w:jc w:val="center"/>
        <w:rPr>
          <w:b/>
          <w:bCs/>
          <w:color w:val="222222"/>
          <w:sz w:val="26"/>
          <w:szCs w:val="26"/>
        </w:rPr>
      </w:pPr>
      <w:r w:rsidRPr="00C4527C">
        <w:rPr>
          <w:b/>
          <w:bCs/>
          <w:color w:val="222222"/>
          <w:sz w:val="26"/>
          <w:szCs w:val="26"/>
        </w:rPr>
        <w:t xml:space="preserve">Для поддержки </w:t>
      </w:r>
      <w:proofErr w:type="spellStart"/>
      <w:r w:rsidRPr="00C4527C">
        <w:rPr>
          <w:b/>
          <w:bCs/>
          <w:color w:val="222222"/>
          <w:sz w:val="26"/>
          <w:szCs w:val="26"/>
        </w:rPr>
        <w:t>импортозамещения</w:t>
      </w:r>
      <w:proofErr w:type="spellEnd"/>
      <w:r w:rsidR="000D1B4B">
        <w:rPr>
          <w:b/>
          <w:bCs/>
          <w:color w:val="222222"/>
          <w:sz w:val="26"/>
          <w:szCs w:val="26"/>
        </w:rPr>
        <w:t xml:space="preserve"> сельхозпродукции </w:t>
      </w:r>
      <w:r w:rsidR="009352A3" w:rsidRPr="00C4527C">
        <w:rPr>
          <w:b/>
          <w:bCs/>
          <w:color w:val="222222"/>
          <w:sz w:val="26"/>
          <w:szCs w:val="26"/>
        </w:rPr>
        <w:t>дополнительн</w:t>
      </w:r>
      <w:r w:rsidR="009352A3">
        <w:rPr>
          <w:b/>
          <w:bCs/>
          <w:color w:val="222222"/>
          <w:sz w:val="26"/>
          <w:szCs w:val="26"/>
        </w:rPr>
        <w:t>о</w:t>
      </w:r>
      <w:r w:rsidR="00D46C63">
        <w:rPr>
          <w:b/>
          <w:bCs/>
          <w:color w:val="222222"/>
          <w:sz w:val="26"/>
          <w:szCs w:val="26"/>
        </w:rPr>
        <w:t xml:space="preserve"> </w:t>
      </w:r>
      <w:r w:rsidR="000D1B4B">
        <w:rPr>
          <w:b/>
          <w:bCs/>
          <w:color w:val="222222"/>
          <w:sz w:val="26"/>
          <w:szCs w:val="26"/>
        </w:rPr>
        <w:t>потребуется</w:t>
      </w:r>
      <w:r w:rsidRPr="00C4527C">
        <w:rPr>
          <w:b/>
          <w:bCs/>
          <w:color w:val="222222"/>
          <w:sz w:val="26"/>
          <w:szCs w:val="26"/>
        </w:rPr>
        <w:t xml:space="preserve"> 56</w:t>
      </w:r>
      <w:r w:rsidR="00246805">
        <w:rPr>
          <w:b/>
          <w:bCs/>
          <w:color w:val="222222"/>
          <w:sz w:val="26"/>
          <w:szCs w:val="26"/>
        </w:rPr>
        <w:t>8</w:t>
      </w:r>
      <w:r w:rsidRPr="00C4527C">
        <w:rPr>
          <w:b/>
          <w:bCs/>
          <w:color w:val="222222"/>
          <w:sz w:val="26"/>
          <w:szCs w:val="26"/>
        </w:rPr>
        <w:t xml:space="preserve"> </w:t>
      </w:r>
      <w:proofErr w:type="gramStart"/>
      <w:r w:rsidRPr="00C4527C">
        <w:rPr>
          <w:b/>
          <w:bCs/>
          <w:color w:val="222222"/>
          <w:sz w:val="26"/>
          <w:szCs w:val="26"/>
        </w:rPr>
        <w:t>млрд</w:t>
      </w:r>
      <w:proofErr w:type="gramEnd"/>
      <w:r w:rsidRPr="00C4527C">
        <w:rPr>
          <w:b/>
          <w:bCs/>
          <w:color w:val="222222"/>
          <w:sz w:val="26"/>
          <w:szCs w:val="26"/>
        </w:rPr>
        <w:t xml:space="preserve"> рублей </w:t>
      </w:r>
      <w:r w:rsidR="009352A3">
        <w:rPr>
          <w:b/>
          <w:bCs/>
          <w:color w:val="222222"/>
          <w:sz w:val="26"/>
          <w:szCs w:val="26"/>
        </w:rPr>
        <w:t xml:space="preserve">из </w:t>
      </w:r>
      <w:r w:rsidRPr="00C4527C">
        <w:rPr>
          <w:b/>
          <w:bCs/>
          <w:color w:val="222222"/>
          <w:sz w:val="26"/>
          <w:szCs w:val="26"/>
        </w:rPr>
        <w:t>федерального бюджета</w:t>
      </w:r>
    </w:p>
    <w:p w:rsidR="000D1B4B" w:rsidRPr="00C27F1B" w:rsidRDefault="000D1B4B" w:rsidP="00FC5B17">
      <w:pPr>
        <w:spacing w:before="60" w:after="6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F1B">
        <w:rPr>
          <w:rFonts w:ascii="Times New Roman" w:hAnsi="Times New Roman" w:cs="Times New Roman"/>
          <w:i/>
          <w:sz w:val="24"/>
          <w:szCs w:val="24"/>
        </w:rPr>
        <w:t xml:space="preserve">Выйти на ощутимые потребителем </w:t>
      </w:r>
      <w:r w:rsidR="00C4527C" w:rsidRPr="00C27F1B">
        <w:rPr>
          <w:rFonts w:ascii="Times New Roman" w:hAnsi="Times New Roman" w:cs="Times New Roman"/>
          <w:i/>
          <w:sz w:val="24"/>
          <w:szCs w:val="24"/>
        </w:rPr>
        <w:t>показатели</w:t>
      </w:r>
      <w:r w:rsidRPr="00C27F1B">
        <w:rPr>
          <w:rFonts w:ascii="Times New Roman" w:hAnsi="Times New Roman" w:cs="Times New Roman"/>
          <w:i/>
          <w:sz w:val="24"/>
          <w:szCs w:val="24"/>
        </w:rPr>
        <w:t xml:space="preserve"> по </w:t>
      </w:r>
      <w:proofErr w:type="spellStart"/>
      <w:r w:rsidRPr="00C27F1B">
        <w:rPr>
          <w:rFonts w:ascii="Times New Roman" w:hAnsi="Times New Roman" w:cs="Times New Roman"/>
          <w:i/>
          <w:sz w:val="24"/>
          <w:szCs w:val="24"/>
        </w:rPr>
        <w:t>импортозамещению</w:t>
      </w:r>
      <w:proofErr w:type="spellEnd"/>
      <w:r w:rsidRPr="00C27F1B">
        <w:rPr>
          <w:rFonts w:ascii="Times New Roman" w:hAnsi="Times New Roman" w:cs="Times New Roman"/>
          <w:i/>
          <w:sz w:val="24"/>
          <w:szCs w:val="24"/>
        </w:rPr>
        <w:t xml:space="preserve"> сельскохозяйственной продукции </w:t>
      </w:r>
      <w:r w:rsidR="00FC5B17" w:rsidRPr="00C27F1B">
        <w:rPr>
          <w:rFonts w:ascii="Times New Roman" w:hAnsi="Times New Roman" w:cs="Times New Roman"/>
          <w:i/>
          <w:sz w:val="24"/>
          <w:szCs w:val="24"/>
        </w:rPr>
        <w:t xml:space="preserve">Россия </w:t>
      </w:r>
      <w:r w:rsidRPr="00C27F1B">
        <w:rPr>
          <w:rFonts w:ascii="Times New Roman" w:hAnsi="Times New Roman" w:cs="Times New Roman"/>
          <w:i/>
          <w:sz w:val="24"/>
          <w:szCs w:val="24"/>
        </w:rPr>
        <w:t>мож</w:t>
      </w:r>
      <w:r w:rsidR="00FC5B17" w:rsidRPr="00C27F1B">
        <w:rPr>
          <w:rFonts w:ascii="Times New Roman" w:hAnsi="Times New Roman" w:cs="Times New Roman"/>
          <w:i/>
          <w:sz w:val="24"/>
          <w:szCs w:val="24"/>
        </w:rPr>
        <w:t>ет</w:t>
      </w:r>
      <w:r w:rsidRPr="00C27F1B">
        <w:rPr>
          <w:rFonts w:ascii="Times New Roman" w:hAnsi="Times New Roman" w:cs="Times New Roman"/>
          <w:i/>
          <w:sz w:val="24"/>
          <w:szCs w:val="24"/>
        </w:rPr>
        <w:t xml:space="preserve"> за 2-3 года, но для этого потребу</w:t>
      </w:r>
      <w:r w:rsidR="00FC5B17" w:rsidRPr="00C27F1B">
        <w:rPr>
          <w:rFonts w:ascii="Times New Roman" w:hAnsi="Times New Roman" w:cs="Times New Roman"/>
          <w:i/>
          <w:sz w:val="24"/>
          <w:szCs w:val="24"/>
        </w:rPr>
        <w:t>ю</w:t>
      </w:r>
      <w:r w:rsidRPr="00C27F1B">
        <w:rPr>
          <w:rFonts w:ascii="Times New Roman" w:hAnsi="Times New Roman" w:cs="Times New Roman"/>
          <w:i/>
          <w:sz w:val="24"/>
          <w:szCs w:val="24"/>
        </w:rPr>
        <w:t>тся</w:t>
      </w:r>
      <w:r w:rsidR="00FC5B17" w:rsidRPr="00C27F1B">
        <w:rPr>
          <w:rFonts w:ascii="Times New Roman" w:hAnsi="Times New Roman" w:cs="Times New Roman"/>
          <w:i/>
          <w:sz w:val="24"/>
          <w:szCs w:val="24"/>
        </w:rPr>
        <w:t xml:space="preserve"> дополнительные</w:t>
      </w:r>
      <w:r w:rsidRPr="00C27F1B">
        <w:rPr>
          <w:rFonts w:ascii="Times New Roman" w:hAnsi="Times New Roman" w:cs="Times New Roman"/>
          <w:i/>
          <w:sz w:val="24"/>
          <w:szCs w:val="24"/>
        </w:rPr>
        <w:t xml:space="preserve"> 568 </w:t>
      </w:r>
      <w:proofErr w:type="gramStart"/>
      <w:r w:rsidRPr="00C27F1B">
        <w:rPr>
          <w:rFonts w:ascii="Times New Roman" w:hAnsi="Times New Roman" w:cs="Times New Roman"/>
          <w:i/>
          <w:sz w:val="24"/>
          <w:szCs w:val="24"/>
        </w:rPr>
        <w:t>млрд</w:t>
      </w:r>
      <w:proofErr w:type="gramEnd"/>
      <w:r w:rsidRPr="00C27F1B">
        <w:rPr>
          <w:rFonts w:ascii="Times New Roman" w:hAnsi="Times New Roman" w:cs="Times New Roman"/>
          <w:i/>
          <w:sz w:val="24"/>
          <w:szCs w:val="24"/>
        </w:rPr>
        <w:t xml:space="preserve"> рублей </w:t>
      </w:r>
      <w:r w:rsidR="004B37FF" w:rsidRPr="00C27F1B">
        <w:rPr>
          <w:rFonts w:ascii="Times New Roman" w:hAnsi="Times New Roman" w:cs="Times New Roman"/>
          <w:i/>
          <w:sz w:val="24"/>
          <w:szCs w:val="24"/>
        </w:rPr>
        <w:t xml:space="preserve">из </w:t>
      </w:r>
      <w:r w:rsidRPr="00C27F1B">
        <w:rPr>
          <w:rFonts w:ascii="Times New Roman" w:hAnsi="Times New Roman" w:cs="Times New Roman"/>
          <w:i/>
          <w:sz w:val="24"/>
          <w:szCs w:val="24"/>
        </w:rPr>
        <w:t>фед</w:t>
      </w:r>
      <w:bookmarkStart w:id="0" w:name="_GoBack"/>
      <w:bookmarkEnd w:id="0"/>
      <w:r w:rsidRPr="00C27F1B">
        <w:rPr>
          <w:rFonts w:ascii="Times New Roman" w:hAnsi="Times New Roman" w:cs="Times New Roman"/>
          <w:i/>
          <w:sz w:val="24"/>
          <w:szCs w:val="24"/>
        </w:rPr>
        <w:t>ерального бюджета. Об этом заявил директор Департамента экономики и государственной поддержки АПК Минсельхоза России Анатолий Куценко в Москве в ходе круглого стола на тему «Сельское хозяйство России в новой экономической ситуации: вызовы, возможности, перспективы».</w:t>
      </w:r>
    </w:p>
    <w:p w:rsidR="00FC5B17" w:rsidRDefault="004B37FF" w:rsidP="00FC5B17">
      <w:pPr>
        <w:spacing w:before="60"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4527C">
        <w:rPr>
          <w:rFonts w:ascii="Times New Roman" w:hAnsi="Times New Roman" w:cs="Times New Roman"/>
          <w:sz w:val="24"/>
          <w:szCs w:val="24"/>
        </w:rPr>
        <w:t xml:space="preserve">Минимальный период, за который </w:t>
      </w:r>
      <w:r>
        <w:rPr>
          <w:rFonts w:ascii="Times New Roman" w:hAnsi="Times New Roman" w:cs="Times New Roman"/>
          <w:sz w:val="24"/>
          <w:szCs w:val="24"/>
        </w:rPr>
        <w:t>мы</w:t>
      </w:r>
      <w:r w:rsidRPr="00C4527C">
        <w:rPr>
          <w:rFonts w:ascii="Times New Roman" w:hAnsi="Times New Roman" w:cs="Times New Roman"/>
          <w:sz w:val="24"/>
          <w:szCs w:val="24"/>
        </w:rPr>
        <w:t xml:space="preserve"> може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4527C">
        <w:rPr>
          <w:rFonts w:ascii="Times New Roman" w:hAnsi="Times New Roman" w:cs="Times New Roman"/>
          <w:sz w:val="24"/>
          <w:szCs w:val="24"/>
        </w:rPr>
        <w:t xml:space="preserve"> выйти на реальные</w:t>
      </w:r>
      <w:r>
        <w:rPr>
          <w:rFonts w:ascii="Times New Roman" w:hAnsi="Times New Roman" w:cs="Times New Roman"/>
          <w:sz w:val="24"/>
          <w:szCs w:val="24"/>
        </w:rPr>
        <w:t xml:space="preserve">, ощутимые потребителем </w:t>
      </w:r>
      <w:r w:rsidRPr="00C4527C">
        <w:rPr>
          <w:rFonts w:ascii="Times New Roman" w:hAnsi="Times New Roman" w:cs="Times New Roman"/>
          <w:sz w:val="24"/>
          <w:szCs w:val="24"/>
        </w:rPr>
        <w:t xml:space="preserve">показатели по количеству собственной </w:t>
      </w:r>
      <w:r>
        <w:rPr>
          <w:rFonts w:ascii="Times New Roman" w:hAnsi="Times New Roman" w:cs="Times New Roman"/>
          <w:sz w:val="24"/>
          <w:szCs w:val="24"/>
        </w:rPr>
        <w:t>сельхоз</w:t>
      </w:r>
      <w:r w:rsidRPr="00C4527C">
        <w:rPr>
          <w:rFonts w:ascii="Times New Roman" w:hAnsi="Times New Roman" w:cs="Times New Roman"/>
          <w:sz w:val="24"/>
          <w:szCs w:val="24"/>
        </w:rPr>
        <w:t>продукции на рынке</w:t>
      </w:r>
      <w:r w:rsidR="00FC5B17">
        <w:rPr>
          <w:rFonts w:ascii="Times New Roman" w:hAnsi="Times New Roman" w:cs="Times New Roman"/>
          <w:sz w:val="24"/>
          <w:szCs w:val="24"/>
        </w:rPr>
        <w:t>,</w:t>
      </w:r>
      <w:r w:rsidRPr="00C4527C">
        <w:rPr>
          <w:rFonts w:ascii="Times New Roman" w:hAnsi="Times New Roman" w:cs="Times New Roman"/>
          <w:sz w:val="24"/>
          <w:szCs w:val="24"/>
        </w:rPr>
        <w:t xml:space="preserve"> – это 2-3 года.</w:t>
      </w:r>
      <w:r>
        <w:rPr>
          <w:rFonts w:ascii="Times New Roman" w:hAnsi="Times New Roman" w:cs="Times New Roman"/>
          <w:sz w:val="24"/>
          <w:szCs w:val="24"/>
        </w:rPr>
        <w:t xml:space="preserve"> Но для этого д</w:t>
      </w:r>
      <w:r w:rsidRPr="004B37FF">
        <w:rPr>
          <w:rFonts w:ascii="Times New Roman" w:hAnsi="Times New Roman" w:cs="Times New Roman"/>
          <w:sz w:val="24"/>
          <w:szCs w:val="24"/>
        </w:rPr>
        <w:t>о конца 2020 года минимум, который нам нужен</w:t>
      </w:r>
      <w:r w:rsidR="00FC5B17">
        <w:rPr>
          <w:rFonts w:ascii="Times New Roman" w:hAnsi="Times New Roman" w:cs="Times New Roman"/>
          <w:sz w:val="24"/>
          <w:szCs w:val="24"/>
        </w:rPr>
        <w:t>,</w:t>
      </w:r>
      <w:r w:rsidRPr="004B37FF">
        <w:rPr>
          <w:rFonts w:ascii="Times New Roman" w:hAnsi="Times New Roman" w:cs="Times New Roman"/>
          <w:sz w:val="24"/>
          <w:szCs w:val="24"/>
        </w:rPr>
        <w:t xml:space="preserve"> – 568 </w:t>
      </w:r>
      <w:proofErr w:type="gramStart"/>
      <w:r w:rsidRPr="004B37FF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4B37FF">
        <w:rPr>
          <w:rFonts w:ascii="Times New Roman" w:hAnsi="Times New Roman" w:cs="Times New Roman"/>
          <w:sz w:val="24"/>
          <w:szCs w:val="24"/>
        </w:rPr>
        <w:t xml:space="preserve"> дополнительных средств федерального бюджета. Без них </w:t>
      </w:r>
      <w:r>
        <w:rPr>
          <w:rFonts w:ascii="Times New Roman" w:hAnsi="Times New Roman" w:cs="Times New Roman"/>
          <w:sz w:val="24"/>
          <w:szCs w:val="24"/>
        </w:rPr>
        <w:t>решение задачи увеличения объемов собственного производства</w:t>
      </w:r>
      <w:r w:rsidRPr="004B37FF">
        <w:rPr>
          <w:rFonts w:ascii="Times New Roman" w:hAnsi="Times New Roman" w:cs="Times New Roman"/>
          <w:sz w:val="24"/>
          <w:szCs w:val="24"/>
        </w:rPr>
        <w:t xml:space="preserve">, которое бы позволило уменьшить импорт, </w:t>
      </w:r>
      <w:r w:rsidR="00FC5B17">
        <w:rPr>
          <w:rFonts w:ascii="Times New Roman" w:hAnsi="Times New Roman" w:cs="Times New Roman"/>
          <w:sz w:val="24"/>
          <w:szCs w:val="24"/>
        </w:rPr>
        <w:t>невозможно</w:t>
      </w:r>
      <w:r>
        <w:rPr>
          <w:rFonts w:ascii="Times New Roman" w:hAnsi="Times New Roman" w:cs="Times New Roman"/>
          <w:sz w:val="24"/>
          <w:szCs w:val="24"/>
        </w:rPr>
        <w:t xml:space="preserve">», - заявил </w:t>
      </w:r>
      <w:r w:rsidRPr="00FC5B17">
        <w:rPr>
          <w:rFonts w:ascii="Times New Roman" w:hAnsi="Times New Roman" w:cs="Times New Roman"/>
          <w:sz w:val="24"/>
          <w:szCs w:val="24"/>
        </w:rPr>
        <w:t>Анатолий Куценко</w:t>
      </w:r>
      <w:r>
        <w:rPr>
          <w:rFonts w:ascii="Times New Roman" w:hAnsi="Times New Roman" w:cs="Times New Roman"/>
          <w:sz w:val="24"/>
          <w:szCs w:val="24"/>
        </w:rPr>
        <w:t xml:space="preserve">. По его словам, </w:t>
      </w:r>
      <w:r w:rsidR="00FC5B17" w:rsidRPr="00FC5B17">
        <w:rPr>
          <w:rFonts w:ascii="Times New Roman" w:hAnsi="Times New Roman" w:cs="Times New Roman"/>
          <w:sz w:val="24"/>
          <w:szCs w:val="24"/>
        </w:rPr>
        <w:t>дополнительны</w:t>
      </w:r>
      <w:r w:rsidR="00FC5B17">
        <w:rPr>
          <w:rFonts w:ascii="Times New Roman" w:hAnsi="Times New Roman" w:cs="Times New Roman"/>
          <w:sz w:val="24"/>
          <w:szCs w:val="24"/>
        </w:rPr>
        <w:t xml:space="preserve">е </w:t>
      </w:r>
      <w:r w:rsidR="00FC5B17" w:rsidRPr="00FC5B17">
        <w:rPr>
          <w:rFonts w:ascii="Times New Roman" w:hAnsi="Times New Roman" w:cs="Times New Roman"/>
          <w:sz w:val="24"/>
          <w:szCs w:val="24"/>
        </w:rPr>
        <w:t>средств</w:t>
      </w:r>
      <w:r w:rsidR="00FC5B17">
        <w:rPr>
          <w:rFonts w:ascii="Times New Roman" w:hAnsi="Times New Roman" w:cs="Times New Roman"/>
          <w:sz w:val="24"/>
          <w:szCs w:val="24"/>
        </w:rPr>
        <w:t>а</w:t>
      </w:r>
      <w:r w:rsidR="005C061B">
        <w:rPr>
          <w:rFonts w:ascii="Times New Roman" w:hAnsi="Times New Roman" w:cs="Times New Roman"/>
          <w:sz w:val="24"/>
          <w:szCs w:val="24"/>
        </w:rPr>
        <w:t xml:space="preserve"> </w:t>
      </w:r>
      <w:r w:rsidR="00FC5B17">
        <w:rPr>
          <w:rFonts w:ascii="Times New Roman" w:hAnsi="Times New Roman" w:cs="Times New Roman"/>
          <w:sz w:val="24"/>
          <w:szCs w:val="24"/>
        </w:rPr>
        <w:t xml:space="preserve">помогут увеличить собственное </w:t>
      </w:r>
      <w:r w:rsidR="00FC5B17" w:rsidRPr="00FC5B17">
        <w:rPr>
          <w:rFonts w:ascii="Times New Roman" w:hAnsi="Times New Roman" w:cs="Times New Roman"/>
          <w:sz w:val="24"/>
          <w:szCs w:val="24"/>
        </w:rPr>
        <w:t>производство по овощам открытого грунта – на 67%, овощам закрытого грунта – на 74%, плодово</w:t>
      </w:r>
      <w:r w:rsidR="005F7497" w:rsidRPr="005F7497">
        <w:rPr>
          <w:rFonts w:ascii="Times New Roman" w:hAnsi="Times New Roman" w:cs="Times New Roman"/>
          <w:sz w:val="24"/>
          <w:szCs w:val="24"/>
        </w:rPr>
        <w:t>-</w:t>
      </w:r>
      <w:r w:rsidR="00FC5B17" w:rsidRPr="00FC5B17">
        <w:rPr>
          <w:rFonts w:ascii="Times New Roman" w:hAnsi="Times New Roman" w:cs="Times New Roman"/>
          <w:sz w:val="24"/>
          <w:szCs w:val="24"/>
        </w:rPr>
        <w:t xml:space="preserve">ягодной продукции – на 20%. </w:t>
      </w:r>
      <w:r w:rsidR="00FC5B17">
        <w:rPr>
          <w:rFonts w:ascii="Times New Roman" w:hAnsi="Times New Roman" w:cs="Times New Roman"/>
          <w:sz w:val="24"/>
          <w:szCs w:val="24"/>
        </w:rPr>
        <w:t>С</w:t>
      </w:r>
      <w:r w:rsidR="00FC5B17" w:rsidRPr="00FC5B17">
        <w:rPr>
          <w:rFonts w:ascii="Times New Roman" w:hAnsi="Times New Roman" w:cs="Times New Roman"/>
          <w:sz w:val="24"/>
          <w:szCs w:val="24"/>
        </w:rPr>
        <w:t xml:space="preserve">амым проблемным направлением </w:t>
      </w:r>
      <w:r w:rsidR="00FC5B17">
        <w:rPr>
          <w:rFonts w:ascii="Times New Roman" w:hAnsi="Times New Roman" w:cs="Times New Roman"/>
          <w:sz w:val="24"/>
          <w:szCs w:val="24"/>
        </w:rPr>
        <w:t xml:space="preserve">в Минсельхозе России называют </w:t>
      </w:r>
      <w:r w:rsidR="00FC5B17" w:rsidRPr="00FC5B17">
        <w:rPr>
          <w:rFonts w:ascii="Times New Roman" w:hAnsi="Times New Roman" w:cs="Times New Roman"/>
          <w:sz w:val="24"/>
          <w:szCs w:val="24"/>
        </w:rPr>
        <w:t xml:space="preserve">производство молока, где </w:t>
      </w:r>
      <w:r w:rsidR="009352A3">
        <w:rPr>
          <w:rFonts w:ascii="Times New Roman" w:hAnsi="Times New Roman" w:cs="Times New Roman"/>
          <w:sz w:val="24"/>
          <w:szCs w:val="24"/>
        </w:rPr>
        <w:t>прогнозируют</w:t>
      </w:r>
      <w:r w:rsidR="00FC5B17" w:rsidRPr="00FC5B17">
        <w:rPr>
          <w:rFonts w:ascii="Times New Roman" w:hAnsi="Times New Roman" w:cs="Times New Roman"/>
          <w:sz w:val="24"/>
          <w:szCs w:val="24"/>
        </w:rPr>
        <w:t xml:space="preserve"> рост собственного производства только на 30%.</w:t>
      </w:r>
    </w:p>
    <w:p w:rsidR="00C27F1B" w:rsidRPr="005C061B" w:rsidRDefault="00C4527C" w:rsidP="00C27F1B">
      <w:pPr>
        <w:spacing w:before="60"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27C">
        <w:rPr>
          <w:rFonts w:ascii="Times New Roman" w:hAnsi="Times New Roman" w:cs="Times New Roman"/>
          <w:sz w:val="24"/>
          <w:szCs w:val="24"/>
        </w:rPr>
        <w:t>Уникальным шансом для</w:t>
      </w:r>
      <w:r w:rsidR="00FC5B17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Pr="00C4527C">
        <w:rPr>
          <w:rFonts w:ascii="Times New Roman" w:hAnsi="Times New Roman" w:cs="Times New Roman"/>
          <w:sz w:val="24"/>
          <w:szCs w:val="24"/>
        </w:rPr>
        <w:t xml:space="preserve"> сельскохозяйств</w:t>
      </w:r>
      <w:r w:rsidR="00FC5B17">
        <w:rPr>
          <w:rFonts w:ascii="Times New Roman" w:hAnsi="Times New Roman" w:cs="Times New Roman"/>
          <w:sz w:val="24"/>
          <w:szCs w:val="24"/>
        </w:rPr>
        <w:t>енной отрасли</w:t>
      </w:r>
      <w:r w:rsidR="00D23241">
        <w:rPr>
          <w:rFonts w:ascii="Times New Roman" w:hAnsi="Times New Roman" w:cs="Times New Roman"/>
          <w:sz w:val="24"/>
          <w:szCs w:val="24"/>
        </w:rPr>
        <w:t xml:space="preserve"> </w:t>
      </w:r>
      <w:r w:rsidR="004B37FF">
        <w:rPr>
          <w:rFonts w:ascii="Times New Roman" w:hAnsi="Times New Roman" w:cs="Times New Roman"/>
          <w:sz w:val="24"/>
          <w:szCs w:val="24"/>
        </w:rPr>
        <w:t>текущую</w:t>
      </w:r>
      <w:r w:rsidRPr="00C4527C">
        <w:rPr>
          <w:rFonts w:ascii="Times New Roman" w:hAnsi="Times New Roman" w:cs="Times New Roman"/>
          <w:sz w:val="24"/>
          <w:szCs w:val="24"/>
        </w:rPr>
        <w:t xml:space="preserve"> ситуацию назвал заместитель руководителя </w:t>
      </w:r>
      <w:r w:rsidR="00FC5B17">
        <w:rPr>
          <w:rFonts w:ascii="Times New Roman" w:hAnsi="Times New Roman" w:cs="Times New Roman"/>
          <w:sz w:val="24"/>
          <w:szCs w:val="24"/>
        </w:rPr>
        <w:t xml:space="preserve">Росстата </w:t>
      </w:r>
      <w:r w:rsidR="00FC5B17" w:rsidRPr="00FC5B17">
        <w:rPr>
          <w:rFonts w:ascii="Times New Roman" w:hAnsi="Times New Roman" w:cs="Times New Roman"/>
          <w:sz w:val="24"/>
          <w:szCs w:val="24"/>
        </w:rPr>
        <w:t>Константин Лайкам</w:t>
      </w:r>
      <w:r w:rsidRPr="00C4527C">
        <w:rPr>
          <w:rFonts w:ascii="Times New Roman" w:hAnsi="Times New Roman" w:cs="Times New Roman"/>
          <w:sz w:val="24"/>
          <w:szCs w:val="24"/>
        </w:rPr>
        <w:t xml:space="preserve">. «Прямые ограничения импорта вызывают рост внутренних цен на продукты, </w:t>
      </w:r>
      <w:r w:rsidRPr="005C061B">
        <w:rPr>
          <w:rFonts w:ascii="Times New Roman" w:hAnsi="Times New Roman" w:cs="Times New Roman"/>
          <w:sz w:val="24"/>
          <w:szCs w:val="24"/>
        </w:rPr>
        <w:t xml:space="preserve">что потребитель воспринимает крайне негативно, однако, эти же ограничения открывают большие товарные ниши для </w:t>
      </w:r>
      <w:r w:rsidR="009352A3" w:rsidRPr="005C061B">
        <w:rPr>
          <w:rFonts w:ascii="Times New Roman" w:hAnsi="Times New Roman" w:cs="Times New Roman"/>
          <w:sz w:val="24"/>
          <w:szCs w:val="24"/>
        </w:rPr>
        <w:t>внутреннего</w:t>
      </w:r>
      <w:r w:rsidRPr="005C061B">
        <w:rPr>
          <w:rFonts w:ascii="Times New Roman" w:hAnsi="Times New Roman" w:cs="Times New Roman"/>
          <w:sz w:val="24"/>
          <w:szCs w:val="24"/>
        </w:rPr>
        <w:t xml:space="preserve"> производителя. Резкое ослабление курса рубля</w:t>
      </w:r>
      <w:r w:rsidR="00D23241" w:rsidRPr="005C061B">
        <w:rPr>
          <w:rFonts w:ascii="Times New Roman" w:hAnsi="Times New Roman" w:cs="Times New Roman"/>
          <w:sz w:val="24"/>
          <w:szCs w:val="24"/>
        </w:rPr>
        <w:t xml:space="preserve"> также повышает конкурентоспособность</w:t>
      </w:r>
      <w:r w:rsidRPr="005C061B">
        <w:rPr>
          <w:rFonts w:ascii="Times New Roman" w:hAnsi="Times New Roman" w:cs="Times New Roman"/>
          <w:sz w:val="24"/>
          <w:szCs w:val="24"/>
        </w:rPr>
        <w:t xml:space="preserve"> отечественных </w:t>
      </w:r>
      <w:r w:rsidR="00D23241" w:rsidRPr="005C061B">
        <w:rPr>
          <w:rFonts w:ascii="Times New Roman" w:hAnsi="Times New Roman" w:cs="Times New Roman"/>
          <w:sz w:val="24"/>
          <w:szCs w:val="24"/>
        </w:rPr>
        <w:t>товаров</w:t>
      </w:r>
      <w:r w:rsidRPr="005C061B">
        <w:rPr>
          <w:rFonts w:ascii="Times New Roman" w:hAnsi="Times New Roman" w:cs="Times New Roman"/>
          <w:sz w:val="24"/>
          <w:szCs w:val="24"/>
        </w:rPr>
        <w:t xml:space="preserve">, а с учетом </w:t>
      </w:r>
      <w:r w:rsidR="00D23241" w:rsidRPr="005C061B">
        <w:rPr>
          <w:rFonts w:ascii="Times New Roman" w:hAnsi="Times New Roman" w:cs="Times New Roman"/>
          <w:sz w:val="24"/>
          <w:szCs w:val="24"/>
        </w:rPr>
        <w:t xml:space="preserve">улучшения финансовых результатов текущего сельскохозяйственного года и </w:t>
      </w:r>
      <w:r w:rsidRPr="005C061B">
        <w:rPr>
          <w:rFonts w:ascii="Times New Roman" w:hAnsi="Times New Roman" w:cs="Times New Roman"/>
          <w:sz w:val="24"/>
          <w:szCs w:val="24"/>
        </w:rPr>
        <w:t xml:space="preserve">повышения уровня государственной поддержки, сельское хозяйство </w:t>
      </w:r>
      <w:r w:rsidR="00D23241" w:rsidRPr="005C061B">
        <w:rPr>
          <w:rFonts w:ascii="Times New Roman" w:hAnsi="Times New Roman" w:cs="Times New Roman"/>
          <w:sz w:val="24"/>
          <w:szCs w:val="24"/>
        </w:rPr>
        <w:t>и</w:t>
      </w:r>
      <w:r w:rsidRPr="005C061B">
        <w:rPr>
          <w:rFonts w:ascii="Times New Roman" w:hAnsi="Times New Roman" w:cs="Times New Roman"/>
          <w:sz w:val="24"/>
          <w:szCs w:val="24"/>
        </w:rPr>
        <w:t>м</w:t>
      </w:r>
      <w:r w:rsidR="00D23241" w:rsidRPr="005C061B">
        <w:rPr>
          <w:rFonts w:ascii="Times New Roman" w:hAnsi="Times New Roman" w:cs="Times New Roman"/>
          <w:sz w:val="24"/>
          <w:szCs w:val="24"/>
        </w:rPr>
        <w:t xml:space="preserve">еет  все шансы </w:t>
      </w:r>
      <w:r w:rsidRPr="005C061B">
        <w:rPr>
          <w:rFonts w:ascii="Times New Roman" w:hAnsi="Times New Roman" w:cs="Times New Roman"/>
          <w:sz w:val="24"/>
          <w:szCs w:val="24"/>
        </w:rPr>
        <w:t xml:space="preserve">выйти на более высокий уровень производства», - </w:t>
      </w:r>
      <w:r w:rsidR="00D23241" w:rsidRPr="005C061B">
        <w:rPr>
          <w:rFonts w:ascii="Times New Roman" w:hAnsi="Times New Roman" w:cs="Times New Roman"/>
          <w:sz w:val="24"/>
          <w:szCs w:val="24"/>
        </w:rPr>
        <w:t>отмеча</w:t>
      </w:r>
      <w:r w:rsidR="00C27F1B" w:rsidRPr="005C061B">
        <w:rPr>
          <w:rFonts w:ascii="Times New Roman" w:hAnsi="Times New Roman" w:cs="Times New Roman"/>
          <w:sz w:val="24"/>
          <w:szCs w:val="24"/>
        </w:rPr>
        <w:t>ет</w:t>
      </w:r>
      <w:r w:rsidR="00D23241" w:rsidRPr="005C061B">
        <w:rPr>
          <w:rFonts w:ascii="Times New Roman" w:hAnsi="Times New Roman" w:cs="Times New Roman"/>
          <w:sz w:val="24"/>
          <w:szCs w:val="24"/>
        </w:rPr>
        <w:t xml:space="preserve"> </w:t>
      </w:r>
      <w:r w:rsidR="00FC5B17" w:rsidRPr="005C061B">
        <w:rPr>
          <w:rFonts w:ascii="Times New Roman" w:hAnsi="Times New Roman" w:cs="Times New Roman"/>
          <w:sz w:val="24"/>
          <w:szCs w:val="24"/>
        </w:rPr>
        <w:t>Константин</w:t>
      </w:r>
      <w:r w:rsidRPr="005C061B">
        <w:rPr>
          <w:rFonts w:ascii="Times New Roman" w:hAnsi="Times New Roman" w:cs="Times New Roman"/>
          <w:sz w:val="24"/>
          <w:szCs w:val="24"/>
        </w:rPr>
        <w:t xml:space="preserve"> Лайкам.</w:t>
      </w:r>
      <w:r w:rsidR="00D23241" w:rsidRPr="005C061B">
        <w:rPr>
          <w:rFonts w:ascii="Times New Roman" w:hAnsi="Times New Roman" w:cs="Times New Roman"/>
          <w:sz w:val="24"/>
          <w:szCs w:val="24"/>
        </w:rPr>
        <w:t xml:space="preserve"> </w:t>
      </w:r>
      <w:r w:rsidR="00E446C9" w:rsidRPr="005C061B">
        <w:rPr>
          <w:rFonts w:ascii="Times New Roman" w:hAnsi="Times New Roman" w:cs="Times New Roman"/>
          <w:sz w:val="24"/>
          <w:szCs w:val="24"/>
        </w:rPr>
        <w:t>Важно также, что</w:t>
      </w:r>
      <w:r w:rsidR="00C27F1B" w:rsidRPr="005C061B">
        <w:rPr>
          <w:rFonts w:ascii="Times New Roman" w:hAnsi="Times New Roman" w:cs="Times New Roman"/>
          <w:sz w:val="24"/>
          <w:szCs w:val="24"/>
        </w:rPr>
        <w:t xml:space="preserve"> </w:t>
      </w:r>
      <w:r w:rsidR="00E446C9" w:rsidRPr="005C061B">
        <w:rPr>
          <w:rFonts w:ascii="Times New Roman" w:hAnsi="Times New Roman" w:cs="Times New Roman"/>
          <w:sz w:val="24"/>
          <w:szCs w:val="24"/>
        </w:rPr>
        <w:t>программы поддержки и развития</w:t>
      </w:r>
      <w:r w:rsidR="00C27F1B" w:rsidRPr="005C061B">
        <w:rPr>
          <w:rFonts w:ascii="Times New Roman" w:hAnsi="Times New Roman" w:cs="Times New Roman"/>
          <w:sz w:val="24"/>
          <w:szCs w:val="24"/>
        </w:rPr>
        <w:t xml:space="preserve"> сельского хозяйства, задал</w:t>
      </w:r>
      <w:r w:rsidR="00E446C9" w:rsidRPr="005C061B">
        <w:rPr>
          <w:rFonts w:ascii="Times New Roman" w:hAnsi="Times New Roman" w:cs="Times New Roman"/>
          <w:sz w:val="24"/>
          <w:szCs w:val="24"/>
        </w:rPr>
        <w:t>и</w:t>
      </w:r>
      <w:r w:rsidR="00C27F1B" w:rsidRPr="005C061B">
        <w:rPr>
          <w:rFonts w:ascii="Times New Roman" w:hAnsi="Times New Roman" w:cs="Times New Roman"/>
          <w:sz w:val="24"/>
          <w:szCs w:val="24"/>
        </w:rPr>
        <w:t xml:space="preserve"> отрасли хорошую динамику. «Проблемы есть, но</w:t>
      </w:r>
      <w:r w:rsidR="009352A3" w:rsidRPr="005C061B">
        <w:rPr>
          <w:rFonts w:ascii="Times New Roman" w:hAnsi="Times New Roman" w:cs="Times New Roman"/>
          <w:sz w:val="24"/>
          <w:szCs w:val="24"/>
        </w:rPr>
        <w:t>,</w:t>
      </w:r>
      <w:r w:rsidR="00C27F1B" w:rsidRPr="005C061B">
        <w:rPr>
          <w:rFonts w:ascii="Times New Roman" w:hAnsi="Times New Roman" w:cs="Times New Roman"/>
          <w:sz w:val="24"/>
          <w:szCs w:val="24"/>
        </w:rPr>
        <w:t xml:space="preserve"> тем не менее</w:t>
      </w:r>
      <w:r w:rsidR="009352A3" w:rsidRPr="005C061B">
        <w:rPr>
          <w:rFonts w:ascii="Times New Roman" w:hAnsi="Times New Roman" w:cs="Times New Roman"/>
          <w:sz w:val="24"/>
          <w:szCs w:val="24"/>
        </w:rPr>
        <w:t>,</w:t>
      </w:r>
      <w:r w:rsidR="00C27F1B" w:rsidRPr="005C061B">
        <w:rPr>
          <w:rFonts w:ascii="Times New Roman" w:hAnsi="Times New Roman" w:cs="Times New Roman"/>
          <w:sz w:val="24"/>
          <w:szCs w:val="24"/>
        </w:rPr>
        <w:t xml:space="preserve"> рост </w:t>
      </w:r>
      <w:r w:rsidR="00D23241" w:rsidRPr="005C061B">
        <w:rPr>
          <w:rFonts w:ascii="Times New Roman" w:hAnsi="Times New Roman" w:cs="Times New Roman"/>
          <w:sz w:val="24"/>
          <w:szCs w:val="24"/>
        </w:rPr>
        <w:t xml:space="preserve">в отрасли продолжается </w:t>
      </w:r>
      <w:r w:rsidR="005C061B">
        <w:rPr>
          <w:rFonts w:ascii="Times New Roman" w:hAnsi="Times New Roman" w:cs="Times New Roman"/>
          <w:sz w:val="24"/>
          <w:szCs w:val="24"/>
        </w:rPr>
        <w:t xml:space="preserve">– </w:t>
      </w:r>
      <w:r w:rsidR="00D23241" w:rsidRPr="005C061B">
        <w:rPr>
          <w:rFonts w:ascii="Times New Roman" w:hAnsi="Times New Roman" w:cs="Times New Roman"/>
          <w:sz w:val="24"/>
          <w:szCs w:val="24"/>
        </w:rPr>
        <w:t>104</w:t>
      </w:r>
      <w:r w:rsidR="00302658" w:rsidRPr="005C061B">
        <w:rPr>
          <w:rFonts w:ascii="Times New Roman" w:hAnsi="Times New Roman" w:cs="Times New Roman"/>
          <w:sz w:val="24"/>
          <w:szCs w:val="24"/>
        </w:rPr>
        <w:t xml:space="preserve">,5% по итогам </w:t>
      </w:r>
      <w:r w:rsidR="00E446C9" w:rsidRPr="005C061B">
        <w:rPr>
          <w:rFonts w:ascii="Times New Roman" w:hAnsi="Times New Roman" w:cs="Times New Roman"/>
          <w:sz w:val="24"/>
          <w:szCs w:val="24"/>
        </w:rPr>
        <w:t>10</w:t>
      </w:r>
      <w:r w:rsidR="00302658" w:rsidRPr="005C061B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="00C27F1B" w:rsidRPr="005C061B">
        <w:rPr>
          <w:rFonts w:ascii="Times New Roman" w:hAnsi="Times New Roman" w:cs="Times New Roman"/>
          <w:sz w:val="24"/>
          <w:szCs w:val="24"/>
        </w:rPr>
        <w:t xml:space="preserve"> 2014 года</w:t>
      </w:r>
      <w:r w:rsidR="00FC5B17" w:rsidRPr="005C061B">
        <w:rPr>
          <w:rFonts w:ascii="Times New Roman" w:hAnsi="Times New Roman" w:cs="Times New Roman"/>
          <w:sz w:val="24"/>
          <w:szCs w:val="24"/>
        </w:rPr>
        <w:t xml:space="preserve">», - резюмировал заместитель руководителя Росстата. </w:t>
      </w:r>
    </w:p>
    <w:p w:rsidR="00302658" w:rsidRPr="00302658" w:rsidRDefault="006745CB" w:rsidP="00C27F1B">
      <w:pPr>
        <w:spacing w:before="60" w:after="6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61B">
        <w:rPr>
          <w:rFonts w:ascii="Times New Roman" w:hAnsi="Times New Roman" w:cs="Times New Roman"/>
          <w:sz w:val="24"/>
          <w:szCs w:val="24"/>
        </w:rPr>
        <w:t xml:space="preserve">Особое внимание участники круглого стола уделили вопросам </w:t>
      </w:r>
      <w:r w:rsidR="00E446C9" w:rsidRPr="005C061B">
        <w:rPr>
          <w:rFonts w:ascii="Times New Roman" w:hAnsi="Times New Roman" w:cs="Times New Roman"/>
          <w:sz w:val="24"/>
          <w:szCs w:val="24"/>
        </w:rPr>
        <w:t>мониторинга</w:t>
      </w:r>
      <w:r w:rsidR="00E446C9" w:rsidRPr="00E446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446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745CB">
        <w:rPr>
          <w:rFonts w:ascii="Times New Roman" w:hAnsi="Times New Roman" w:cs="Times New Roman"/>
          <w:sz w:val="24"/>
          <w:szCs w:val="24"/>
        </w:rPr>
        <w:t>эффективности аграрной политики</w:t>
      </w:r>
      <w:r>
        <w:rPr>
          <w:rFonts w:ascii="Times New Roman" w:hAnsi="Times New Roman" w:cs="Times New Roman"/>
          <w:sz w:val="24"/>
          <w:szCs w:val="24"/>
        </w:rPr>
        <w:t>. В этой связи</w:t>
      </w:r>
      <w:r w:rsidR="00302658" w:rsidRPr="00302658">
        <w:rPr>
          <w:rFonts w:ascii="Times New Roman" w:hAnsi="Times New Roman" w:cs="Times New Roman"/>
          <w:sz w:val="24"/>
          <w:szCs w:val="24"/>
        </w:rPr>
        <w:t xml:space="preserve"> представитель Управления статистики </w:t>
      </w:r>
      <w:r w:rsidR="00F62A3C">
        <w:rPr>
          <w:rFonts w:ascii="Times New Roman" w:hAnsi="Times New Roman" w:cs="Times New Roman"/>
          <w:sz w:val="24"/>
          <w:szCs w:val="24"/>
        </w:rPr>
        <w:t>сельского хозяйства и окружающей природной среды Росстата</w:t>
      </w:r>
      <w:r w:rsidR="005C061B">
        <w:rPr>
          <w:rFonts w:ascii="Times New Roman" w:hAnsi="Times New Roman" w:cs="Times New Roman"/>
          <w:sz w:val="24"/>
          <w:szCs w:val="24"/>
        </w:rPr>
        <w:t xml:space="preserve"> </w:t>
      </w:r>
      <w:r w:rsidRPr="00302658">
        <w:rPr>
          <w:rFonts w:ascii="Times New Roman" w:hAnsi="Times New Roman" w:cs="Times New Roman"/>
          <w:sz w:val="24"/>
          <w:szCs w:val="24"/>
        </w:rPr>
        <w:t>Александра Епихина</w:t>
      </w:r>
      <w:r>
        <w:rPr>
          <w:rFonts w:ascii="Times New Roman" w:hAnsi="Times New Roman" w:cs="Times New Roman"/>
          <w:sz w:val="24"/>
          <w:szCs w:val="24"/>
        </w:rPr>
        <w:t xml:space="preserve"> напомнила</w:t>
      </w:r>
      <w:r w:rsidR="00302658" w:rsidRPr="00302658">
        <w:rPr>
          <w:rFonts w:ascii="Times New Roman" w:hAnsi="Times New Roman" w:cs="Times New Roman"/>
          <w:sz w:val="24"/>
          <w:szCs w:val="24"/>
        </w:rPr>
        <w:t xml:space="preserve">, какое значение </w:t>
      </w:r>
      <w:r>
        <w:rPr>
          <w:rFonts w:ascii="Times New Roman" w:hAnsi="Times New Roman" w:cs="Times New Roman"/>
          <w:sz w:val="24"/>
          <w:szCs w:val="24"/>
        </w:rPr>
        <w:t>для развития АПК имеет регулярное проведение сельскохозяйственных переписей.</w:t>
      </w:r>
      <w:r w:rsidR="005C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302658" w:rsidRPr="00302658">
        <w:rPr>
          <w:rFonts w:ascii="Times New Roman" w:hAnsi="Times New Roman" w:cs="Times New Roman"/>
          <w:sz w:val="24"/>
          <w:szCs w:val="24"/>
        </w:rPr>
        <w:t>Перепись 2006 года выявила, что из 165 млн</w:t>
      </w:r>
      <w:r w:rsidR="00E446C9">
        <w:rPr>
          <w:rFonts w:ascii="Times New Roman" w:hAnsi="Times New Roman" w:cs="Times New Roman"/>
          <w:sz w:val="24"/>
          <w:szCs w:val="24"/>
        </w:rPr>
        <w:t>. га</w:t>
      </w:r>
      <w:r w:rsidR="00302658" w:rsidRPr="00302658">
        <w:rPr>
          <w:rFonts w:ascii="Times New Roman" w:hAnsi="Times New Roman" w:cs="Times New Roman"/>
          <w:sz w:val="24"/>
          <w:szCs w:val="24"/>
        </w:rPr>
        <w:t xml:space="preserve"> сельхозугодий 40 млн</w:t>
      </w:r>
      <w:r w:rsidR="00E446C9">
        <w:rPr>
          <w:rFonts w:ascii="Times New Roman" w:hAnsi="Times New Roman" w:cs="Times New Roman"/>
          <w:sz w:val="24"/>
          <w:szCs w:val="24"/>
        </w:rPr>
        <w:t>. га</w:t>
      </w:r>
      <w:r w:rsidR="00302658" w:rsidRPr="00302658">
        <w:rPr>
          <w:rFonts w:ascii="Times New Roman" w:hAnsi="Times New Roman" w:cs="Times New Roman"/>
          <w:sz w:val="24"/>
          <w:szCs w:val="24"/>
        </w:rPr>
        <w:t xml:space="preserve"> не </w:t>
      </w:r>
      <w:r w:rsidR="00302658" w:rsidRPr="00302658">
        <w:rPr>
          <w:rFonts w:ascii="Times New Roman" w:hAnsi="Times New Roman" w:cs="Times New Roman"/>
          <w:sz w:val="24"/>
          <w:szCs w:val="24"/>
        </w:rPr>
        <w:lastRenderedPageBreak/>
        <w:t>использовалось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302658" w:rsidRPr="00302658">
        <w:rPr>
          <w:rFonts w:ascii="Times New Roman" w:hAnsi="Times New Roman" w:cs="Times New Roman"/>
          <w:sz w:val="24"/>
          <w:szCs w:val="24"/>
        </w:rPr>
        <w:t xml:space="preserve">осле этого было отмечено большое оживление по работе особенно в регионах России по вовлечению неиспользованных </w:t>
      </w:r>
      <w:r w:rsidR="00E446C9">
        <w:rPr>
          <w:rFonts w:ascii="Times New Roman" w:hAnsi="Times New Roman" w:cs="Times New Roman"/>
          <w:sz w:val="24"/>
          <w:szCs w:val="24"/>
        </w:rPr>
        <w:t>земель в сельскохозяйственный оборот</w:t>
      </w:r>
      <w:r>
        <w:rPr>
          <w:rFonts w:ascii="Times New Roman" w:hAnsi="Times New Roman" w:cs="Times New Roman"/>
          <w:sz w:val="24"/>
          <w:szCs w:val="24"/>
        </w:rPr>
        <w:t xml:space="preserve">», - рассказала </w:t>
      </w:r>
      <w:r w:rsidR="008751A3">
        <w:rPr>
          <w:rFonts w:ascii="Times New Roman" w:hAnsi="Times New Roman" w:cs="Times New Roman"/>
          <w:sz w:val="24"/>
          <w:szCs w:val="24"/>
        </w:rPr>
        <w:t>представитель Росстата</w:t>
      </w:r>
      <w:r w:rsidR="00302658" w:rsidRPr="00302658">
        <w:rPr>
          <w:rFonts w:ascii="Times New Roman" w:hAnsi="Times New Roman" w:cs="Times New Roman"/>
          <w:sz w:val="24"/>
          <w:szCs w:val="24"/>
        </w:rPr>
        <w:t>.</w:t>
      </w:r>
    </w:p>
    <w:p w:rsidR="00782AA7" w:rsidRDefault="00782AA7" w:rsidP="00302658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:rsidR="00302658" w:rsidRDefault="00F62A3C" w:rsidP="004B7E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BD04C4" w:rsidRPr="00EC6307" w:rsidRDefault="00BD04C4" w:rsidP="006745CB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EC6307">
        <w:rPr>
          <w:rFonts w:ascii="Times New Roman" w:hAnsi="Times New Roman" w:cs="Times New Roman"/>
          <w:sz w:val="20"/>
          <w:szCs w:val="20"/>
        </w:rPr>
        <w:t xml:space="preserve">В соответствии с постановлением Правительства Российской Федерации от 10 апреля 2013 г. №316 «Об организации </w:t>
      </w:r>
      <w:r w:rsidRPr="00EC6307">
        <w:rPr>
          <w:rFonts w:ascii="Times New Roman" w:hAnsi="Times New Roman" w:cs="Times New Roman"/>
          <w:b/>
          <w:sz w:val="20"/>
          <w:szCs w:val="20"/>
        </w:rPr>
        <w:t>Всероссийской сельскохозяйственной переписи 2016 года</w:t>
      </w:r>
      <w:r w:rsidRPr="00EC6307">
        <w:rPr>
          <w:rFonts w:ascii="Times New Roman" w:hAnsi="Times New Roman" w:cs="Times New Roman"/>
          <w:sz w:val="20"/>
          <w:szCs w:val="20"/>
        </w:rPr>
        <w:t xml:space="preserve">» перепись будет проводиться с 1 июля по 15 августа 2016 года. На отдаленных и труднодоступных территориях - с 15 сентября по 15 ноября 2016 года. </w:t>
      </w:r>
    </w:p>
    <w:p w:rsidR="00BD04C4" w:rsidRPr="00EC6307" w:rsidRDefault="006745CB" w:rsidP="006745CB">
      <w:pPr>
        <w:spacing w:before="60"/>
        <w:jc w:val="both"/>
        <w:rPr>
          <w:rFonts w:ascii="Times New Roman" w:hAnsi="Times New Roman" w:cs="Times New Roman"/>
          <w:sz w:val="20"/>
          <w:szCs w:val="20"/>
        </w:rPr>
      </w:pPr>
      <w:r w:rsidRPr="00EC6307">
        <w:rPr>
          <w:rFonts w:ascii="Times New Roman" w:hAnsi="Times New Roman" w:cs="Times New Roman"/>
          <w:sz w:val="20"/>
          <w:szCs w:val="20"/>
        </w:rPr>
        <w:t>Основными ц</w:t>
      </w:r>
      <w:r w:rsidR="00BD04C4" w:rsidRPr="00EC6307">
        <w:rPr>
          <w:rFonts w:ascii="Times New Roman" w:hAnsi="Times New Roman" w:cs="Times New Roman"/>
          <w:sz w:val="20"/>
          <w:szCs w:val="20"/>
        </w:rPr>
        <w:t>ел</w:t>
      </w:r>
      <w:r w:rsidRPr="00EC6307">
        <w:rPr>
          <w:rFonts w:ascii="Times New Roman" w:hAnsi="Times New Roman" w:cs="Times New Roman"/>
          <w:sz w:val="20"/>
          <w:szCs w:val="20"/>
        </w:rPr>
        <w:t>ями</w:t>
      </w:r>
      <w:r w:rsidR="00BD04C4" w:rsidRPr="00EC6307">
        <w:rPr>
          <w:rFonts w:ascii="Times New Roman" w:hAnsi="Times New Roman" w:cs="Times New Roman"/>
          <w:sz w:val="20"/>
          <w:szCs w:val="20"/>
        </w:rPr>
        <w:t xml:space="preserve"> Всероссийской сельскох</w:t>
      </w:r>
      <w:r w:rsidRPr="00EC6307">
        <w:rPr>
          <w:rFonts w:ascii="Times New Roman" w:hAnsi="Times New Roman" w:cs="Times New Roman"/>
          <w:sz w:val="20"/>
          <w:szCs w:val="20"/>
        </w:rPr>
        <w:t xml:space="preserve">озяйственной переписи 2016 года является </w:t>
      </w:r>
      <w:r w:rsidR="00BD04C4" w:rsidRPr="00EC6307">
        <w:rPr>
          <w:rFonts w:ascii="Times New Roman" w:hAnsi="Times New Roman" w:cs="Times New Roman"/>
          <w:sz w:val="20"/>
          <w:szCs w:val="20"/>
        </w:rPr>
        <w:t>формирование официальной статистической информации о состоянии и структуре сельского хозяйства, наличии и использовании  его ресурсного потенциала;</w:t>
      </w:r>
      <w:r w:rsidR="00E446C9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="00BD04C4" w:rsidRPr="00EC6307">
        <w:rPr>
          <w:rFonts w:ascii="Times New Roman" w:hAnsi="Times New Roman" w:cs="Times New Roman"/>
          <w:sz w:val="20"/>
          <w:szCs w:val="20"/>
        </w:rPr>
        <w:t>получение детальных характеристик субъектов сел</w:t>
      </w:r>
      <w:r w:rsidR="00DE6A85" w:rsidRPr="00EC6307">
        <w:rPr>
          <w:rFonts w:ascii="Times New Roman" w:hAnsi="Times New Roman" w:cs="Times New Roman"/>
          <w:sz w:val="20"/>
          <w:szCs w:val="20"/>
        </w:rPr>
        <w:t>ьскохозяйственной деятельности;</w:t>
      </w:r>
      <w:r w:rsidR="005C061B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="00BD04C4" w:rsidRPr="00EC6307">
        <w:rPr>
          <w:rFonts w:ascii="Times New Roman" w:hAnsi="Times New Roman" w:cs="Times New Roman"/>
          <w:sz w:val="20"/>
          <w:szCs w:val="20"/>
        </w:rPr>
        <w:t>формирование данных по муниципальным образованиям (сельские и город</w:t>
      </w:r>
      <w:r w:rsidR="00DE6A85" w:rsidRPr="00EC6307">
        <w:rPr>
          <w:rFonts w:ascii="Times New Roman" w:hAnsi="Times New Roman" w:cs="Times New Roman"/>
          <w:sz w:val="20"/>
          <w:szCs w:val="20"/>
        </w:rPr>
        <w:t>ские поселения)</w:t>
      </w:r>
      <w:proofErr w:type="gramStart"/>
      <w:r w:rsidR="00DE6A85" w:rsidRPr="00EC6307">
        <w:rPr>
          <w:rFonts w:ascii="Times New Roman" w:hAnsi="Times New Roman" w:cs="Times New Roman"/>
          <w:sz w:val="20"/>
          <w:szCs w:val="20"/>
        </w:rPr>
        <w:t>;</w:t>
      </w:r>
      <w:r w:rsidR="00BD04C4" w:rsidRPr="00EC6307">
        <w:rPr>
          <w:rFonts w:ascii="Times New Roman" w:hAnsi="Times New Roman" w:cs="Times New Roman"/>
          <w:sz w:val="20"/>
          <w:szCs w:val="20"/>
        </w:rPr>
        <w:t>а</w:t>
      </w:r>
      <w:proofErr w:type="gramEnd"/>
      <w:r w:rsidR="00BD04C4" w:rsidRPr="00EC6307">
        <w:rPr>
          <w:rFonts w:ascii="Times New Roman" w:hAnsi="Times New Roman" w:cs="Times New Roman"/>
          <w:sz w:val="20"/>
          <w:szCs w:val="20"/>
        </w:rPr>
        <w:t>ктуализация  генеральных совокупностей сельскохозяйственных производителей для организации выборочных обсле</w:t>
      </w:r>
      <w:r w:rsidR="00DE6A85" w:rsidRPr="00EC6307">
        <w:rPr>
          <w:rFonts w:ascii="Times New Roman" w:hAnsi="Times New Roman" w:cs="Times New Roman"/>
          <w:sz w:val="20"/>
          <w:szCs w:val="20"/>
        </w:rPr>
        <w:t xml:space="preserve">дований в </w:t>
      </w:r>
      <w:proofErr w:type="spellStart"/>
      <w:r w:rsidR="00DE6A85" w:rsidRPr="00EC6307">
        <w:rPr>
          <w:rFonts w:ascii="Times New Roman" w:hAnsi="Times New Roman" w:cs="Times New Roman"/>
          <w:sz w:val="20"/>
          <w:szCs w:val="20"/>
        </w:rPr>
        <w:t>межпереписной</w:t>
      </w:r>
      <w:proofErr w:type="spellEnd"/>
      <w:r w:rsidR="00DE6A85" w:rsidRPr="00EC6307">
        <w:rPr>
          <w:rFonts w:ascii="Times New Roman" w:hAnsi="Times New Roman" w:cs="Times New Roman"/>
          <w:sz w:val="20"/>
          <w:szCs w:val="20"/>
        </w:rPr>
        <w:t xml:space="preserve"> период;</w:t>
      </w:r>
      <w:r w:rsidR="00E446C9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="00BD04C4" w:rsidRPr="00EC6307">
        <w:rPr>
          <w:rFonts w:ascii="Times New Roman" w:hAnsi="Times New Roman" w:cs="Times New Roman"/>
          <w:sz w:val="20"/>
          <w:szCs w:val="20"/>
        </w:rPr>
        <w:t>расширение информационной базы для международных сопоставлений.</w:t>
      </w:r>
    </w:p>
    <w:p w:rsidR="006745CB" w:rsidRPr="004F4910" w:rsidRDefault="00BD04C4" w:rsidP="00EC6307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EC6307">
        <w:rPr>
          <w:rFonts w:ascii="Times New Roman" w:hAnsi="Times New Roman" w:cs="Times New Roman"/>
          <w:sz w:val="20"/>
          <w:szCs w:val="20"/>
        </w:rPr>
        <w:t>Программа Всероссийской сельскохозяйственной переписи 2016 года</w:t>
      </w:r>
      <w:r w:rsidR="005C061B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Pr="00EC6307">
        <w:rPr>
          <w:rFonts w:ascii="Times New Roman" w:hAnsi="Times New Roman" w:cs="Times New Roman"/>
          <w:sz w:val="20"/>
          <w:szCs w:val="20"/>
        </w:rPr>
        <w:t>разрабатывалась</w:t>
      </w:r>
      <w:r w:rsidR="005C061B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Pr="00EC6307">
        <w:rPr>
          <w:rFonts w:ascii="Times New Roman" w:hAnsi="Times New Roman" w:cs="Times New Roman"/>
          <w:sz w:val="20"/>
          <w:szCs w:val="20"/>
        </w:rPr>
        <w:t xml:space="preserve">в соответствии с Программой Всемирной сельскохозяйственной переписи ФАО ООН, на основе </w:t>
      </w:r>
      <w:r w:rsidR="00F33D9A" w:rsidRPr="00EC6307">
        <w:rPr>
          <w:rFonts w:ascii="Times New Roman" w:hAnsi="Times New Roman" w:cs="Times New Roman"/>
          <w:sz w:val="20"/>
          <w:szCs w:val="20"/>
        </w:rPr>
        <w:t>Программы ВСХП</w:t>
      </w:r>
      <w:r w:rsidRPr="00EC6307">
        <w:rPr>
          <w:rFonts w:ascii="Times New Roman" w:hAnsi="Times New Roman" w:cs="Times New Roman"/>
          <w:sz w:val="20"/>
          <w:szCs w:val="20"/>
        </w:rPr>
        <w:t xml:space="preserve"> 2006 г</w:t>
      </w:r>
      <w:r w:rsidR="00DE6A85" w:rsidRPr="00EC6307">
        <w:rPr>
          <w:rFonts w:ascii="Times New Roman" w:hAnsi="Times New Roman" w:cs="Times New Roman"/>
          <w:sz w:val="20"/>
          <w:szCs w:val="20"/>
        </w:rPr>
        <w:t>ода</w:t>
      </w:r>
      <w:r w:rsidR="00F33D9A" w:rsidRPr="00EC6307">
        <w:rPr>
          <w:rFonts w:ascii="Times New Roman" w:hAnsi="Times New Roman" w:cs="Times New Roman"/>
          <w:sz w:val="20"/>
          <w:szCs w:val="20"/>
        </w:rPr>
        <w:t xml:space="preserve"> и</w:t>
      </w:r>
      <w:r w:rsidR="005C061B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Pr="00EC6307">
        <w:rPr>
          <w:rFonts w:ascii="Times New Roman" w:hAnsi="Times New Roman" w:cs="Times New Roman"/>
          <w:sz w:val="20"/>
          <w:szCs w:val="20"/>
        </w:rPr>
        <w:t>с учетом результатов апробации Программы в ходе проведения пробной сельс</w:t>
      </w:r>
      <w:r w:rsidR="00F33D9A" w:rsidRPr="00EC6307">
        <w:rPr>
          <w:rFonts w:ascii="Times New Roman" w:hAnsi="Times New Roman" w:cs="Times New Roman"/>
          <w:sz w:val="20"/>
          <w:szCs w:val="20"/>
        </w:rPr>
        <w:t>кохозяйственной переписи 2012 г</w:t>
      </w:r>
      <w:r w:rsidR="00DE6A85" w:rsidRPr="00EC6307">
        <w:rPr>
          <w:rFonts w:ascii="Times New Roman" w:hAnsi="Times New Roman" w:cs="Times New Roman"/>
          <w:sz w:val="20"/>
          <w:szCs w:val="20"/>
        </w:rPr>
        <w:t>ода.</w:t>
      </w:r>
      <w:r w:rsidR="00E446C9" w:rsidRPr="00EC6307">
        <w:rPr>
          <w:rFonts w:ascii="Times New Roman" w:hAnsi="Times New Roman" w:cs="Times New Roman"/>
          <w:sz w:val="20"/>
          <w:szCs w:val="20"/>
        </w:rPr>
        <w:t xml:space="preserve"> </w:t>
      </w:r>
      <w:r w:rsidR="006745CB" w:rsidRPr="00EC6307">
        <w:rPr>
          <w:rFonts w:ascii="Times New Roman" w:hAnsi="Times New Roman" w:cs="Times New Roman"/>
          <w:sz w:val="20"/>
          <w:szCs w:val="20"/>
        </w:rPr>
        <w:t>Для сбора сведений об объектах переписи планируется привлечь более 80 тыс. человек, в том числе более 62 тыс. переписчиков.</w:t>
      </w:r>
    </w:p>
    <w:sectPr w:rsidR="006745CB" w:rsidRPr="004F4910" w:rsidSect="009352A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49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35" w:rsidRDefault="00A34535" w:rsidP="00817935">
      <w:pPr>
        <w:spacing w:line="240" w:lineRule="auto"/>
      </w:pPr>
      <w:r>
        <w:separator/>
      </w:r>
    </w:p>
  </w:endnote>
  <w:endnote w:type="continuationSeparator" w:id="0">
    <w:p w:rsidR="00A34535" w:rsidRDefault="00A34535" w:rsidP="00817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9923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3"/>
      <w:gridCol w:w="3260"/>
    </w:tblGrid>
    <w:tr w:rsidR="00510880" w:rsidTr="009352A3">
      <w:trPr>
        <w:trHeight w:val="433"/>
      </w:trPr>
      <w:tc>
        <w:tcPr>
          <w:tcW w:w="6663" w:type="dxa"/>
        </w:tcPr>
        <w:p w:rsidR="00A90390" w:rsidRDefault="00510880" w:rsidP="00A90390">
          <w:pPr>
            <w:pStyle w:val="a5"/>
            <w:rPr>
              <w:rFonts w:ascii="Arial" w:hAnsi="Arial" w:cs="Arial"/>
              <w:b/>
              <w:sz w:val="20"/>
              <w:szCs w:val="20"/>
            </w:rPr>
          </w:pPr>
          <w:r w:rsidRPr="00510880">
            <w:rPr>
              <w:rFonts w:ascii="Arial" w:hAnsi="Arial" w:cs="Arial"/>
              <w:b/>
              <w:sz w:val="20"/>
              <w:szCs w:val="20"/>
            </w:rPr>
            <w:t>Пресс-центр</w:t>
          </w:r>
        </w:p>
        <w:p w:rsidR="00510880" w:rsidRDefault="00510880" w:rsidP="00A90390">
          <w:pPr>
            <w:pStyle w:val="a5"/>
          </w:pPr>
          <w:proofErr w:type="spellStart"/>
          <w:r w:rsidRPr="00510880">
            <w:rPr>
              <w:rFonts w:ascii="Arial" w:hAnsi="Arial" w:cs="Arial"/>
              <w:b/>
              <w:sz w:val="20"/>
              <w:szCs w:val="20"/>
            </w:rPr>
            <w:t>Всероссийскойсельскохозяйственнойпереписи</w:t>
          </w:r>
          <w:proofErr w:type="spellEnd"/>
          <w:r w:rsidRPr="00510880">
            <w:rPr>
              <w:rFonts w:ascii="Arial" w:hAnsi="Arial" w:cs="Arial"/>
              <w:b/>
              <w:sz w:val="20"/>
              <w:szCs w:val="20"/>
            </w:rPr>
            <w:t xml:space="preserve"> 2016 года</w:t>
          </w:r>
        </w:p>
      </w:tc>
      <w:tc>
        <w:tcPr>
          <w:tcW w:w="3260" w:type="dxa"/>
          <w:vAlign w:val="bottom"/>
        </w:tcPr>
        <w:p w:rsidR="00510880" w:rsidRPr="00510880" w:rsidRDefault="00510880" w:rsidP="00510880">
          <w:pPr>
            <w:pStyle w:val="a5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510880">
            <w:rPr>
              <w:rFonts w:ascii="Arial" w:hAnsi="Arial" w:cs="Arial"/>
              <w:b/>
              <w:sz w:val="20"/>
              <w:szCs w:val="20"/>
            </w:rPr>
            <w:t>телефон: +7 (495) 933-31-94</w:t>
          </w:r>
        </w:p>
        <w:p w:rsidR="00510880" w:rsidRDefault="00510880" w:rsidP="00510880">
          <w:pPr>
            <w:pStyle w:val="a5"/>
            <w:jc w:val="right"/>
          </w:pPr>
          <w:r w:rsidRPr="00510880">
            <w:rPr>
              <w:rFonts w:ascii="Arial" w:hAnsi="Arial" w:cs="Arial"/>
              <w:b/>
              <w:sz w:val="20"/>
              <w:szCs w:val="20"/>
            </w:rPr>
            <w:t>info@vshp2016.ru</w:t>
          </w:r>
        </w:p>
      </w:tc>
    </w:tr>
  </w:tbl>
  <w:p w:rsidR="00302658" w:rsidRDefault="003026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A3" w:rsidRDefault="009352A3"/>
  <w:tbl>
    <w:tblPr>
      <w:tblStyle w:val="a9"/>
      <w:tblW w:w="9923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3"/>
      <w:gridCol w:w="3260"/>
    </w:tblGrid>
    <w:tr w:rsidR="009352A3" w:rsidTr="009352A3">
      <w:trPr>
        <w:trHeight w:val="370"/>
      </w:trPr>
      <w:tc>
        <w:tcPr>
          <w:tcW w:w="6663" w:type="dxa"/>
        </w:tcPr>
        <w:p w:rsidR="009352A3" w:rsidRDefault="009352A3" w:rsidP="004B31A5">
          <w:pPr>
            <w:pStyle w:val="a5"/>
            <w:rPr>
              <w:rFonts w:ascii="Arial" w:hAnsi="Arial" w:cs="Arial"/>
              <w:b/>
              <w:sz w:val="20"/>
              <w:szCs w:val="20"/>
            </w:rPr>
          </w:pPr>
          <w:r w:rsidRPr="00510880">
            <w:rPr>
              <w:rFonts w:ascii="Arial" w:hAnsi="Arial" w:cs="Arial"/>
              <w:b/>
              <w:sz w:val="20"/>
              <w:szCs w:val="20"/>
            </w:rPr>
            <w:t>Пресс-центр</w:t>
          </w:r>
        </w:p>
        <w:p w:rsidR="009352A3" w:rsidRDefault="009352A3" w:rsidP="004B31A5">
          <w:pPr>
            <w:pStyle w:val="a5"/>
          </w:pPr>
          <w:r w:rsidRPr="00510880">
            <w:rPr>
              <w:rFonts w:ascii="Arial" w:hAnsi="Arial" w:cs="Arial"/>
              <w:b/>
              <w:sz w:val="20"/>
              <w:szCs w:val="20"/>
            </w:rPr>
            <w:t>Всероссийской</w:t>
          </w:r>
          <w:r w:rsidR="005C061B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510880">
            <w:rPr>
              <w:rFonts w:ascii="Arial" w:hAnsi="Arial" w:cs="Arial"/>
              <w:b/>
              <w:sz w:val="20"/>
              <w:szCs w:val="20"/>
            </w:rPr>
            <w:t>сельскохозяйственной</w:t>
          </w:r>
          <w:r w:rsidR="005C061B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510880">
            <w:rPr>
              <w:rFonts w:ascii="Arial" w:hAnsi="Arial" w:cs="Arial"/>
              <w:b/>
              <w:sz w:val="20"/>
              <w:szCs w:val="20"/>
            </w:rPr>
            <w:t>переписи 2016 года</w:t>
          </w:r>
        </w:p>
      </w:tc>
      <w:tc>
        <w:tcPr>
          <w:tcW w:w="3260" w:type="dxa"/>
          <w:vAlign w:val="bottom"/>
        </w:tcPr>
        <w:p w:rsidR="009352A3" w:rsidRPr="00510880" w:rsidRDefault="009352A3" w:rsidP="004B31A5">
          <w:pPr>
            <w:pStyle w:val="a5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510880">
            <w:rPr>
              <w:rFonts w:ascii="Arial" w:hAnsi="Arial" w:cs="Arial"/>
              <w:b/>
              <w:sz w:val="20"/>
              <w:szCs w:val="20"/>
            </w:rPr>
            <w:t>телефон: +7 (495) 933-31-94</w:t>
          </w:r>
        </w:p>
        <w:p w:rsidR="009352A3" w:rsidRDefault="009352A3" w:rsidP="004B31A5">
          <w:pPr>
            <w:pStyle w:val="a5"/>
            <w:jc w:val="right"/>
          </w:pPr>
          <w:r w:rsidRPr="00510880">
            <w:rPr>
              <w:rFonts w:ascii="Arial" w:hAnsi="Arial" w:cs="Arial"/>
              <w:b/>
              <w:sz w:val="20"/>
              <w:szCs w:val="20"/>
            </w:rPr>
            <w:t>info@vshp2016.ru</w:t>
          </w:r>
        </w:p>
      </w:tc>
    </w:tr>
  </w:tbl>
  <w:p w:rsidR="009352A3" w:rsidRDefault="009352A3" w:rsidP="009352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35" w:rsidRDefault="00A34535" w:rsidP="00817935">
      <w:pPr>
        <w:spacing w:line="240" w:lineRule="auto"/>
      </w:pPr>
      <w:r>
        <w:separator/>
      </w:r>
    </w:p>
  </w:footnote>
  <w:footnote w:type="continuationSeparator" w:id="0">
    <w:p w:rsidR="00A34535" w:rsidRDefault="00A34535" w:rsidP="008179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2A3" w:rsidRDefault="003564EC">
    <w:pPr>
      <w:pStyle w:val="a3"/>
    </w:pPr>
    <w:r>
      <w:t>Пресс-релиз</w:t>
    </w:r>
  </w:p>
  <w:p w:rsidR="00817935" w:rsidRDefault="00817935">
    <w:pPr>
      <w:pStyle w:val="a3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3C" w:rsidRDefault="009C63BF">
    <w:pPr>
      <w:pStyle w:val="a3"/>
    </w:pPr>
    <w:r>
      <w:rPr>
        <w:noProof/>
        <w:lang w:eastAsia="ru-RU"/>
      </w:rPr>
      <w:drawing>
        <wp:inline distT="0" distB="0" distL="0" distR="0">
          <wp:extent cx="1000265" cy="952633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Безымянный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265" cy="952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C630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1171575</wp:posOffset>
              </wp:positionH>
              <wp:positionV relativeFrom="paragraph">
                <wp:posOffset>-231775</wp:posOffset>
              </wp:positionV>
              <wp:extent cx="1807210" cy="786765"/>
              <wp:effectExtent l="0" t="0" r="2540" b="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07210" cy="7867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92.25pt;margin-top:-18.25pt;width:142.3pt;height:6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" fillcolor="white [3212]" stroked="f" strokeweight="2pt">
              <v:path arrowok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30F4A"/>
    <w:multiLevelType w:val="hybridMultilevel"/>
    <w:tmpl w:val="7B560E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51F73F6B"/>
    <w:multiLevelType w:val="hybridMultilevel"/>
    <w:tmpl w:val="73C8569E"/>
    <w:lvl w:ilvl="0" w:tplc="FB907684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  <w:color w:val="31849B" w:themeColor="accent5" w:themeShade="BF"/>
        <w:sz w:val="32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56EA1D7A"/>
    <w:multiLevelType w:val="hybridMultilevel"/>
    <w:tmpl w:val="2398D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0B5E0A"/>
    <w:multiLevelType w:val="hybridMultilevel"/>
    <w:tmpl w:val="BAAE5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35"/>
    <w:rsid w:val="000D1B4B"/>
    <w:rsid w:val="000D69FB"/>
    <w:rsid w:val="0013654E"/>
    <w:rsid w:val="00157D11"/>
    <w:rsid w:val="0016319A"/>
    <w:rsid w:val="00246805"/>
    <w:rsid w:val="002B5D71"/>
    <w:rsid w:val="002D4680"/>
    <w:rsid w:val="00302658"/>
    <w:rsid w:val="00345417"/>
    <w:rsid w:val="003564EC"/>
    <w:rsid w:val="00371A2E"/>
    <w:rsid w:val="00374EED"/>
    <w:rsid w:val="00377D09"/>
    <w:rsid w:val="003F1088"/>
    <w:rsid w:val="004A1FB4"/>
    <w:rsid w:val="004B37FF"/>
    <w:rsid w:val="004B7EAF"/>
    <w:rsid w:val="004F4910"/>
    <w:rsid w:val="00510880"/>
    <w:rsid w:val="00571841"/>
    <w:rsid w:val="00574F2E"/>
    <w:rsid w:val="005C061B"/>
    <w:rsid w:val="005D11D0"/>
    <w:rsid w:val="005F7497"/>
    <w:rsid w:val="006745CB"/>
    <w:rsid w:val="0068375D"/>
    <w:rsid w:val="006E637F"/>
    <w:rsid w:val="007268EF"/>
    <w:rsid w:val="00782AA7"/>
    <w:rsid w:val="007B2423"/>
    <w:rsid w:val="00817935"/>
    <w:rsid w:val="008270A5"/>
    <w:rsid w:val="008751A3"/>
    <w:rsid w:val="008854FD"/>
    <w:rsid w:val="008B0235"/>
    <w:rsid w:val="009352A3"/>
    <w:rsid w:val="00943594"/>
    <w:rsid w:val="00976503"/>
    <w:rsid w:val="009C63BF"/>
    <w:rsid w:val="009E7BB8"/>
    <w:rsid w:val="00A34535"/>
    <w:rsid w:val="00A90390"/>
    <w:rsid w:val="00AC63CB"/>
    <w:rsid w:val="00B21165"/>
    <w:rsid w:val="00B215D2"/>
    <w:rsid w:val="00B82A86"/>
    <w:rsid w:val="00B833FD"/>
    <w:rsid w:val="00B854AC"/>
    <w:rsid w:val="00BB38C3"/>
    <w:rsid w:val="00BD04C4"/>
    <w:rsid w:val="00BF5084"/>
    <w:rsid w:val="00BF6EA6"/>
    <w:rsid w:val="00C27F1B"/>
    <w:rsid w:val="00C4527C"/>
    <w:rsid w:val="00C554D4"/>
    <w:rsid w:val="00C71F2C"/>
    <w:rsid w:val="00C80C00"/>
    <w:rsid w:val="00D23241"/>
    <w:rsid w:val="00D45B97"/>
    <w:rsid w:val="00D46C63"/>
    <w:rsid w:val="00D56594"/>
    <w:rsid w:val="00D821A0"/>
    <w:rsid w:val="00DA7137"/>
    <w:rsid w:val="00DE6A85"/>
    <w:rsid w:val="00E357D9"/>
    <w:rsid w:val="00E446C9"/>
    <w:rsid w:val="00E836A5"/>
    <w:rsid w:val="00E91B92"/>
    <w:rsid w:val="00E952D8"/>
    <w:rsid w:val="00EC6307"/>
    <w:rsid w:val="00EE3235"/>
    <w:rsid w:val="00F33D9A"/>
    <w:rsid w:val="00F54BDB"/>
    <w:rsid w:val="00F6264B"/>
    <w:rsid w:val="00F62A3C"/>
    <w:rsid w:val="00FB6F5A"/>
    <w:rsid w:val="00FC5B17"/>
    <w:rsid w:val="00FE72AE"/>
    <w:rsid w:val="00FF2BB4"/>
    <w:rsid w:val="00FF4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93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935"/>
  </w:style>
  <w:style w:type="paragraph" w:styleId="a5">
    <w:name w:val="footer"/>
    <w:basedOn w:val="a"/>
    <w:link w:val="a6"/>
    <w:uiPriority w:val="99"/>
    <w:unhideWhenUsed/>
    <w:rsid w:val="0081793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935"/>
  </w:style>
  <w:style w:type="paragraph" w:styleId="a7">
    <w:name w:val="Balloon Text"/>
    <w:basedOn w:val="a"/>
    <w:link w:val="a8"/>
    <w:uiPriority w:val="99"/>
    <w:semiHidden/>
    <w:unhideWhenUsed/>
    <w:rsid w:val="008179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93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08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77D09"/>
    <w:pPr>
      <w:spacing w:after="200"/>
      <w:ind w:left="720"/>
      <w:contextualSpacing/>
    </w:pPr>
  </w:style>
  <w:style w:type="character" w:styleId="ab">
    <w:name w:val="Hyperlink"/>
    <w:basedOn w:val="a0"/>
    <w:uiPriority w:val="99"/>
    <w:unhideWhenUsed/>
    <w:rsid w:val="00AC63CB"/>
    <w:rPr>
      <w:color w:val="0000FF" w:themeColor="hyperlink"/>
      <w:u w:val="single"/>
    </w:rPr>
  </w:style>
  <w:style w:type="table" w:styleId="ac">
    <w:name w:val="Light List"/>
    <w:basedOn w:val="a1"/>
    <w:uiPriority w:val="61"/>
    <w:rsid w:val="004B7E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">
    <w:name w:val="Light List Accent 1"/>
    <w:basedOn w:val="a1"/>
    <w:uiPriority w:val="61"/>
    <w:rsid w:val="004B7EA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3">
    <w:name w:val="Light List Accent 3"/>
    <w:basedOn w:val="a1"/>
    <w:uiPriority w:val="61"/>
    <w:rsid w:val="004B7EAF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d">
    <w:name w:val="Normal (Web)"/>
    <w:basedOn w:val="a"/>
    <w:uiPriority w:val="99"/>
    <w:unhideWhenUsed/>
    <w:rsid w:val="00302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93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935"/>
  </w:style>
  <w:style w:type="paragraph" w:styleId="a5">
    <w:name w:val="footer"/>
    <w:basedOn w:val="a"/>
    <w:link w:val="a6"/>
    <w:uiPriority w:val="99"/>
    <w:unhideWhenUsed/>
    <w:rsid w:val="0081793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935"/>
  </w:style>
  <w:style w:type="paragraph" w:styleId="a7">
    <w:name w:val="Balloon Text"/>
    <w:basedOn w:val="a"/>
    <w:link w:val="a8"/>
    <w:uiPriority w:val="99"/>
    <w:semiHidden/>
    <w:unhideWhenUsed/>
    <w:rsid w:val="008179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93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08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77D09"/>
    <w:pPr>
      <w:spacing w:after="200"/>
      <w:ind w:left="720"/>
      <w:contextualSpacing/>
    </w:pPr>
  </w:style>
  <w:style w:type="character" w:styleId="ab">
    <w:name w:val="Hyperlink"/>
    <w:basedOn w:val="a0"/>
    <w:uiPriority w:val="99"/>
    <w:unhideWhenUsed/>
    <w:rsid w:val="00AC63CB"/>
    <w:rPr>
      <w:color w:val="0000FF" w:themeColor="hyperlink"/>
      <w:u w:val="single"/>
    </w:rPr>
  </w:style>
  <w:style w:type="table" w:styleId="ac">
    <w:name w:val="Light List"/>
    <w:basedOn w:val="a1"/>
    <w:uiPriority w:val="61"/>
    <w:rsid w:val="004B7EA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">
    <w:name w:val="Light List Accent 1"/>
    <w:basedOn w:val="a1"/>
    <w:uiPriority w:val="61"/>
    <w:rsid w:val="004B7EA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3">
    <w:name w:val="Light List Accent 3"/>
    <w:basedOn w:val="a1"/>
    <w:uiPriority w:val="61"/>
    <w:rsid w:val="004B7EAF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d">
    <w:name w:val="Normal (Web)"/>
    <w:basedOn w:val="a"/>
    <w:uiPriority w:val="99"/>
    <w:unhideWhenUsed/>
    <w:rsid w:val="00302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5E63-195D-45BC-A7E0-4BF8CB51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sharygin</dc:creator>
  <cp:lastModifiedBy>Савина Евгения Владимировна</cp:lastModifiedBy>
  <cp:revision>3</cp:revision>
  <cp:lastPrinted>2014-12-01T17:40:00Z</cp:lastPrinted>
  <dcterms:created xsi:type="dcterms:W3CDTF">2014-12-03T12:05:00Z</dcterms:created>
  <dcterms:modified xsi:type="dcterms:W3CDTF">2014-12-03T14:51:00Z</dcterms:modified>
</cp:coreProperties>
</file>