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 xml:space="preserve">АДМИНИСТРАЦИЯ  </w:t>
      </w: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>СЕЛЬСКОГО ПОСЕЛЕНИЯ ИШНЯ</w:t>
      </w: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>ПОСТАНОВЛЕНИЕ</w:t>
      </w:r>
    </w:p>
    <w:p w:rsidR="002639CC" w:rsidRPr="002639CC" w:rsidRDefault="002639CC" w:rsidP="002639CC">
      <w:pPr>
        <w:ind w:firstLine="708"/>
        <w:jc w:val="center"/>
        <w:rPr>
          <w:b/>
          <w:sz w:val="36"/>
          <w:szCs w:val="36"/>
        </w:rPr>
      </w:pPr>
    </w:p>
    <w:p w:rsidR="002639CC" w:rsidRPr="002639CC" w:rsidRDefault="003D4F95" w:rsidP="002639CC">
      <w:pPr>
        <w:rPr>
          <w:sz w:val="28"/>
          <w:szCs w:val="28"/>
        </w:rPr>
      </w:pPr>
      <w:r>
        <w:rPr>
          <w:sz w:val="28"/>
          <w:szCs w:val="28"/>
        </w:rPr>
        <w:t>от   01.10.2021</w:t>
      </w:r>
      <w:r w:rsidR="002639CC" w:rsidRPr="002639CC">
        <w:rPr>
          <w:sz w:val="28"/>
          <w:szCs w:val="28"/>
        </w:rPr>
        <w:t xml:space="preserve">                </w:t>
      </w:r>
      <w:r w:rsidR="002639CC">
        <w:rPr>
          <w:sz w:val="28"/>
          <w:szCs w:val="28"/>
        </w:rPr>
        <w:t xml:space="preserve">                       №   </w:t>
      </w:r>
      <w:r>
        <w:rPr>
          <w:sz w:val="28"/>
          <w:szCs w:val="28"/>
        </w:rPr>
        <w:t>106</w:t>
      </w:r>
      <w:r w:rsidR="002639CC" w:rsidRPr="002639CC">
        <w:rPr>
          <w:sz w:val="28"/>
          <w:szCs w:val="28"/>
        </w:rPr>
        <w:t xml:space="preserve">  </w:t>
      </w:r>
    </w:p>
    <w:p w:rsidR="002639CC" w:rsidRPr="002639CC" w:rsidRDefault="002639CC" w:rsidP="002639CC">
      <w:pPr>
        <w:rPr>
          <w:sz w:val="28"/>
          <w:szCs w:val="28"/>
        </w:rPr>
      </w:pPr>
      <w:proofErr w:type="spellStart"/>
      <w:r w:rsidRPr="002639CC">
        <w:rPr>
          <w:sz w:val="28"/>
          <w:szCs w:val="28"/>
        </w:rPr>
        <w:t>р.п</w:t>
      </w:r>
      <w:proofErr w:type="spellEnd"/>
      <w:r w:rsidRPr="002639CC">
        <w:rPr>
          <w:sz w:val="28"/>
          <w:szCs w:val="28"/>
        </w:rPr>
        <w:t>. Ишня</w:t>
      </w: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Об утверждении </w:t>
      </w:r>
      <w:proofErr w:type="gramStart"/>
      <w:r w:rsidRPr="002639CC">
        <w:rPr>
          <w:sz w:val="28"/>
          <w:szCs w:val="28"/>
        </w:rPr>
        <w:t>муниципальной</w:t>
      </w:r>
      <w:proofErr w:type="gramEnd"/>
      <w:r w:rsidRPr="002639CC">
        <w:rPr>
          <w:sz w:val="28"/>
          <w:szCs w:val="28"/>
        </w:rPr>
        <w:t xml:space="preserve">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программы «Развитие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муниципальной службы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>в сельском поселении Ишня</w:t>
      </w:r>
    </w:p>
    <w:p w:rsidR="002639CC" w:rsidRPr="002639CC" w:rsidRDefault="00761EC2" w:rsidP="002639CC">
      <w:pPr>
        <w:rPr>
          <w:sz w:val="28"/>
          <w:szCs w:val="28"/>
        </w:rPr>
      </w:pPr>
      <w:r>
        <w:rPr>
          <w:sz w:val="28"/>
          <w:szCs w:val="28"/>
        </w:rPr>
        <w:t xml:space="preserve"> на 2022-2024</w:t>
      </w:r>
      <w:r w:rsidR="002639CC" w:rsidRPr="002639CC">
        <w:rPr>
          <w:sz w:val="28"/>
          <w:szCs w:val="28"/>
        </w:rPr>
        <w:t xml:space="preserve"> гг.»</w:t>
      </w: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proofErr w:type="gramStart"/>
      <w:r w:rsidRPr="002639CC">
        <w:rPr>
          <w:sz w:val="28"/>
          <w:szCs w:val="28"/>
        </w:rPr>
        <w:t>В целях совершенствования системы муниципальной службы в сельском поселении Ишня, повышения результативности профессиональной служебной деятельности муниципальных служащих Администрации сельского поселения Ишня, руководствуясь Федеральными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 Администрация сельского поселения ПОСТАНОВЛЯЕТ:</w:t>
      </w:r>
      <w:proofErr w:type="gramEnd"/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2639CC">
        <w:rPr>
          <w:sz w:val="28"/>
          <w:szCs w:val="28"/>
        </w:rPr>
        <w:t xml:space="preserve"> муниципальную программу «Развитие муниципальной службы в</w:t>
      </w:r>
      <w:r w:rsidR="00761EC2">
        <w:rPr>
          <w:sz w:val="28"/>
          <w:szCs w:val="28"/>
        </w:rPr>
        <w:t xml:space="preserve"> сельском поселении Ишня на 2022-2024</w:t>
      </w:r>
      <w:r>
        <w:rPr>
          <w:sz w:val="28"/>
          <w:szCs w:val="28"/>
        </w:rPr>
        <w:t xml:space="preserve"> годы» (Приложение</w:t>
      </w:r>
      <w:r w:rsidRPr="002639CC">
        <w:rPr>
          <w:sz w:val="28"/>
          <w:szCs w:val="28"/>
        </w:rPr>
        <w:t>).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3.По</w:t>
      </w:r>
      <w:r>
        <w:rPr>
          <w:sz w:val="28"/>
          <w:szCs w:val="28"/>
        </w:rPr>
        <w:t>становле</w:t>
      </w:r>
      <w:r w:rsidR="00761EC2">
        <w:rPr>
          <w:sz w:val="28"/>
          <w:szCs w:val="28"/>
        </w:rPr>
        <w:t>ние вступает в силу с 01.01.2022</w:t>
      </w:r>
      <w:r w:rsidRPr="002639CC">
        <w:rPr>
          <w:sz w:val="28"/>
          <w:szCs w:val="28"/>
        </w:rPr>
        <w:t>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4.</w:t>
      </w:r>
      <w:proofErr w:type="gramStart"/>
      <w:r w:rsidRPr="002639CC">
        <w:rPr>
          <w:sz w:val="28"/>
          <w:szCs w:val="28"/>
        </w:rPr>
        <w:t>Контроль за</w:t>
      </w:r>
      <w:proofErr w:type="gramEnd"/>
      <w:r w:rsidRPr="002639CC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постановления возложить на заместителя Главы Администрации – начальника отдела по управлению делами</w:t>
      </w:r>
      <w:r w:rsidRPr="002639CC">
        <w:rPr>
          <w:sz w:val="28"/>
          <w:szCs w:val="28"/>
        </w:rPr>
        <w:t>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639CC">
        <w:rPr>
          <w:sz w:val="28"/>
          <w:szCs w:val="28"/>
        </w:rPr>
        <w:t xml:space="preserve">сельского поселения Ишня                                 </w:t>
      </w:r>
      <w:r>
        <w:rPr>
          <w:sz w:val="28"/>
          <w:szCs w:val="28"/>
        </w:rPr>
        <w:t xml:space="preserve">                  Н.С. Савельев</w:t>
      </w:r>
    </w:p>
    <w:p w:rsidR="002639CC" w:rsidRPr="002639CC" w:rsidRDefault="002639CC" w:rsidP="002639CC">
      <w:pPr>
        <w:jc w:val="both"/>
      </w:pPr>
    </w:p>
    <w:p w:rsidR="002639CC" w:rsidRPr="002639CC" w:rsidRDefault="002639CC" w:rsidP="002639CC">
      <w:pPr>
        <w:jc w:val="both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655065" w:rsidRPr="0030393B" w:rsidRDefault="00DA4044" w:rsidP="00655065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</w:t>
      </w:r>
      <w:r w:rsidR="00A13D91">
        <w:rPr>
          <w:sz w:val="28"/>
          <w:szCs w:val="28"/>
        </w:rPr>
        <w:t>ерждено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                      </w:t>
      </w:r>
      <w:r w:rsidR="00A13D91">
        <w:rPr>
          <w:sz w:val="28"/>
          <w:szCs w:val="28"/>
        </w:rPr>
        <w:t xml:space="preserve">                                постановлением</w:t>
      </w:r>
      <w:r w:rsidRPr="0030393B">
        <w:rPr>
          <w:sz w:val="28"/>
          <w:szCs w:val="28"/>
        </w:rPr>
        <w:t xml:space="preserve"> 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Администрации 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>сельское поселение Ишня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                                               </w:t>
      </w:r>
      <w:r w:rsidR="002639CC" w:rsidRPr="0030393B">
        <w:rPr>
          <w:sz w:val="28"/>
          <w:szCs w:val="28"/>
        </w:rPr>
        <w:t xml:space="preserve">   от</w:t>
      </w:r>
      <w:r w:rsidR="003D4F95">
        <w:rPr>
          <w:sz w:val="28"/>
          <w:szCs w:val="28"/>
        </w:rPr>
        <w:t xml:space="preserve"> 01.10.2021 №  106</w:t>
      </w:r>
      <w:bookmarkStart w:id="0" w:name="_GoBack"/>
      <w:bookmarkEnd w:id="0"/>
      <w:r w:rsidR="003D4F95">
        <w:rPr>
          <w:sz w:val="28"/>
          <w:szCs w:val="28"/>
        </w:rPr>
        <w:t xml:space="preserve">      </w:t>
      </w:r>
      <w:r w:rsidR="002639CC" w:rsidRPr="0030393B">
        <w:rPr>
          <w:sz w:val="28"/>
          <w:szCs w:val="28"/>
        </w:rPr>
        <w:t xml:space="preserve">  </w:t>
      </w:r>
      <w:r w:rsidRPr="0030393B">
        <w:rPr>
          <w:sz w:val="28"/>
          <w:szCs w:val="28"/>
        </w:rPr>
        <w:t xml:space="preserve"> </w:t>
      </w:r>
    </w:p>
    <w:p w:rsidR="00655065" w:rsidRDefault="00655065" w:rsidP="00655065">
      <w:pPr>
        <w:ind w:left="720"/>
        <w:jc w:val="right"/>
      </w:pPr>
    </w:p>
    <w:p w:rsidR="009B0FAE" w:rsidRDefault="009B0FAE" w:rsidP="00655065">
      <w:pPr>
        <w:ind w:left="720"/>
        <w:jc w:val="center"/>
        <w:rPr>
          <w:b/>
        </w:rPr>
      </w:pPr>
    </w:p>
    <w:p w:rsidR="00655065" w:rsidRPr="009B0FAE" w:rsidRDefault="00655065" w:rsidP="00655065">
      <w:pPr>
        <w:ind w:left="720"/>
        <w:jc w:val="center"/>
        <w:rPr>
          <w:b/>
          <w:sz w:val="28"/>
          <w:szCs w:val="28"/>
        </w:rPr>
      </w:pPr>
      <w:r w:rsidRPr="009B0FAE">
        <w:rPr>
          <w:b/>
          <w:sz w:val="28"/>
          <w:szCs w:val="28"/>
        </w:rPr>
        <w:t>ПАСПОРТ ПРОГРАММЫ</w:t>
      </w:r>
    </w:p>
    <w:p w:rsidR="00655065" w:rsidRDefault="00655065" w:rsidP="00655065">
      <w:pPr>
        <w:ind w:left="720"/>
        <w:jc w:val="center"/>
        <w:rPr>
          <w:b/>
        </w:rPr>
      </w:pPr>
    </w:p>
    <w:tbl>
      <w:tblPr>
        <w:tblW w:w="99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31"/>
        <w:gridCol w:w="7029"/>
      </w:tblGrid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tabs>
                <w:tab w:val="left" w:pos="3705"/>
              </w:tabs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«Развитие  муниципальной службы в </w:t>
            </w:r>
            <w:r w:rsidR="00A13D91">
              <w:rPr>
                <w:sz w:val="28"/>
                <w:szCs w:val="28"/>
              </w:rPr>
              <w:t>сельском поселении Ишня на  2022-2024</w:t>
            </w:r>
            <w:r w:rsidRPr="009B0FAE">
              <w:rPr>
                <w:sz w:val="28"/>
                <w:szCs w:val="28"/>
              </w:rPr>
              <w:t xml:space="preserve"> годы»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 Федеральный закон от 06.10.2003 № 131-ФЗ «</w:t>
            </w:r>
            <w:proofErr w:type="gramStart"/>
            <w:r w:rsidRPr="009B0FAE">
              <w:rPr>
                <w:sz w:val="28"/>
                <w:szCs w:val="28"/>
              </w:rPr>
              <w:t>Об</w:t>
            </w:r>
            <w:proofErr w:type="gramEnd"/>
            <w:r w:rsidRPr="009B0FAE">
              <w:rPr>
                <w:sz w:val="28"/>
                <w:szCs w:val="28"/>
              </w:rPr>
              <w:t xml:space="preserve">      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 общих </w:t>
            </w:r>
            <w:proofErr w:type="gramStart"/>
            <w:r w:rsidRPr="009B0FAE">
              <w:rPr>
                <w:sz w:val="28"/>
                <w:szCs w:val="28"/>
              </w:rPr>
              <w:t>принципах</w:t>
            </w:r>
            <w:proofErr w:type="gramEnd"/>
            <w:r w:rsidRPr="009B0FAE">
              <w:rPr>
                <w:sz w:val="28"/>
                <w:szCs w:val="28"/>
              </w:rPr>
              <w:t xml:space="preserve"> организации местного 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 самоуправления</w:t>
            </w:r>
            <w:r w:rsidR="0020238E">
              <w:rPr>
                <w:sz w:val="28"/>
                <w:szCs w:val="28"/>
              </w:rPr>
              <w:t xml:space="preserve"> в РФ</w:t>
            </w:r>
            <w:r w:rsidRPr="009B0FAE">
              <w:rPr>
                <w:sz w:val="28"/>
                <w:szCs w:val="28"/>
              </w:rPr>
              <w:t>»;</w:t>
            </w:r>
          </w:p>
          <w:p w:rsidR="00655065" w:rsidRPr="009B0FAE" w:rsidRDefault="006550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0FA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hyperlink r:id="rId6" w:history="1">
              <w:r w:rsidRPr="009B0FA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="009B0FAE" w:rsidRPr="009B0FAE">
              <w:rPr>
                <w:rFonts w:ascii="Times New Roman" w:hAnsi="Times New Roman" w:cs="Times New Roman"/>
                <w:sz w:val="28"/>
                <w:szCs w:val="28"/>
              </w:rPr>
              <w:t xml:space="preserve"> от 02.03.2007 N 25-ФЗ "О муниципальной службе в Российской Федерации</w:t>
            </w:r>
            <w:r w:rsidRPr="009B0FA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655065" w:rsidRPr="009B0FAE" w:rsidRDefault="00655065">
            <w:pPr>
              <w:snapToGrid w:val="0"/>
              <w:ind w:left="283" w:hanging="283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Федеральный закон от 09.02.2009г.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</w:tr>
      <w:tr w:rsidR="00655065" w:rsidTr="00655065">
        <w:trPr>
          <w:trHeight w:val="388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Заказчик муниципальной программы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>
            <w:pPr>
              <w:snapToGrid w:val="0"/>
              <w:ind w:left="283" w:hanging="283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Разработчики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tabs>
                <w:tab w:val="left" w:pos="5020"/>
              </w:tabs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совершенст</w:t>
            </w:r>
            <w:r w:rsidR="0030393B">
              <w:rPr>
                <w:sz w:val="28"/>
                <w:szCs w:val="28"/>
              </w:rPr>
              <w:t>вование</w:t>
            </w:r>
            <w:r w:rsidR="00A13D91">
              <w:rPr>
                <w:sz w:val="28"/>
                <w:szCs w:val="28"/>
              </w:rPr>
              <w:t xml:space="preserve"> системы</w:t>
            </w:r>
            <w:r w:rsidR="0030393B">
              <w:rPr>
                <w:sz w:val="28"/>
                <w:szCs w:val="28"/>
              </w:rPr>
              <w:t xml:space="preserve"> муниципальной службы в А</w:t>
            </w:r>
            <w:r w:rsidRPr="009B0FAE">
              <w:rPr>
                <w:sz w:val="28"/>
                <w:szCs w:val="28"/>
              </w:rPr>
              <w:t>дминистрации сельского поселен</w:t>
            </w:r>
            <w:r w:rsidR="00A13D91">
              <w:rPr>
                <w:sz w:val="28"/>
                <w:szCs w:val="28"/>
              </w:rPr>
              <w:t>ия Ишня, повышение результативности профессиональной служебной</w:t>
            </w:r>
            <w:r w:rsidRPr="009B0FAE">
              <w:rPr>
                <w:sz w:val="28"/>
                <w:szCs w:val="28"/>
              </w:rPr>
              <w:t xml:space="preserve"> деятельности муниципальных служащих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 совершенствование нормативной правовой базы по вопросам</w:t>
            </w:r>
            <w:r w:rsidR="00A247F0" w:rsidRPr="009B0FAE">
              <w:rPr>
                <w:sz w:val="28"/>
                <w:szCs w:val="28"/>
              </w:rPr>
              <w:t xml:space="preserve"> развития муниципальной службы;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реализация механизмов предупреждения коррупции, выявления и разрешения конфликта интересов на муниципальной службе;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создание условий для профессионального развития и подготовки</w:t>
            </w:r>
            <w:r w:rsidR="0030393B">
              <w:rPr>
                <w:sz w:val="28"/>
                <w:szCs w:val="28"/>
              </w:rPr>
              <w:t xml:space="preserve"> кадров муниципальной службы в А</w:t>
            </w:r>
            <w:r w:rsidRPr="009B0FAE">
              <w:rPr>
                <w:sz w:val="28"/>
                <w:szCs w:val="28"/>
              </w:rPr>
              <w:t>дминистрации сельского поселения Ишня, стимулирование муниципальных служащих к обучению, повышению квалификации;</w:t>
            </w:r>
          </w:p>
          <w:p w:rsidR="00655065" w:rsidRPr="009B0FAE" w:rsidRDefault="00A13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условий, направленных на повышение качества исполнения муниципальными служащими должностных (служебных) обязанностей</w:t>
            </w:r>
            <w:r w:rsidR="0020238E">
              <w:rPr>
                <w:sz w:val="28"/>
                <w:szCs w:val="28"/>
              </w:rPr>
              <w:t xml:space="preserve"> и оказываемых </w:t>
            </w:r>
            <w:r w:rsidR="0020238E">
              <w:rPr>
                <w:sz w:val="28"/>
                <w:szCs w:val="28"/>
              </w:rPr>
              <w:lastRenderedPageBreak/>
              <w:t>ими услуг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20238E" w:rsidP="009C780A">
            <w:pPr>
              <w:snapToGrid w:val="0"/>
              <w:ind w:left="283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</w:t>
            </w:r>
            <w:r w:rsidR="00655065" w:rsidRPr="009B0FAE">
              <w:rPr>
                <w:sz w:val="28"/>
                <w:szCs w:val="28"/>
              </w:rPr>
              <w:t xml:space="preserve"> годы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Объёмы и источники финансирования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780A" w:rsidRPr="009B0FAE" w:rsidRDefault="00655065" w:rsidP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Общий объём финансовых ресурсов, необходимых для реализации программы, составляет </w:t>
            </w:r>
            <w:r w:rsidR="009C780A" w:rsidRPr="009B0FAE">
              <w:rPr>
                <w:b/>
                <w:sz w:val="28"/>
                <w:szCs w:val="28"/>
              </w:rPr>
              <w:t>270000</w:t>
            </w:r>
            <w:r w:rsidRPr="009B0FAE">
              <w:rPr>
                <w:b/>
                <w:sz w:val="28"/>
                <w:szCs w:val="28"/>
              </w:rPr>
              <w:t xml:space="preserve">  руб</w:t>
            </w:r>
            <w:r w:rsidRPr="009B0FAE">
              <w:rPr>
                <w:sz w:val="28"/>
                <w:szCs w:val="28"/>
              </w:rPr>
              <w:t>. из средств</w:t>
            </w:r>
            <w:r w:rsidRPr="009B0FAE">
              <w:rPr>
                <w:b/>
                <w:sz w:val="28"/>
                <w:szCs w:val="28"/>
              </w:rPr>
              <w:t xml:space="preserve"> </w:t>
            </w:r>
            <w:r w:rsidRPr="009B0FAE">
              <w:rPr>
                <w:sz w:val="28"/>
                <w:szCs w:val="28"/>
              </w:rPr>
              <w:t>бюджета сельского поселения И</w:t>
            </w:r>
            <w:r w:rsidR="009C780A" w:rsidRPr="009B0FAE">
              <w:rPr>
                <w:sz w:val="28"/>
                <w:szCs w:val="28"/>
              </w:rPr>
              <w:t>шня, в том числе:</w:t>
            </w:r>
          </w:p>
          <w:p w:rsidR="00655065" w:rsidRPr="009B0FAE" w:rsidRDefault="0020238E" w:rsidP="006550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="009C780A" w:rsidRPr="009B0FAE">
              <w:rPr>
                <w:sz w:val="28"/>
                <w:szCs w:val="28"/>
              </w:rPr>
              <w:t xml:space="preserve"> год – 90</w:t>
            </w:r>
            <w:r w:rsidR="00655065" w:rsidRPr="009B0FAE">
              <w:rPr>
                <w:sz w:val="28"/>
                <w:szCs w:val="28"/>
              </w:rPr>
              <w:t xml:space="preserve"> 000 руб.,</w:t>
            </w:r>
          </w:p>
          <w:p w:rsidR="00655065" w:rsidRPr="009B0FAE" w:rsidRDefault="0020238E" w:rsidP="006550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="009C780A" w:rsidRPr="009B0FAE">
              <w:rPr>
                <w:sz w:val="28"/>
                <w:szCs w:val="28"/>
              </w:rPr>
              <w:t xml:space="preserve"> год – 9</w:t>
            </w:r>
            <w:r w:rsidR="00655065" w:rsidRPr="009B0FAE">
              <w:rPr>
                <w:sz w:val="28"/>
                <w:szCs w:val="28"/>
              </w:rPr>
              <w:t>0 000 руб.</w:t>
            </w:r>
          </w:p>
          <w:p w:rsidR="00655065" w:rsidRPr="009B0FAE" w:rsidRDefault="009B19B3" w:rsidP="006550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0238E">
              <w:rPr>
                <w:sz w:val="28"/>
                <w:szCs w:val="28"/>
              </w:rPr>
              <w:t>2024</w:t>
            </w:r>
            <w:r w:rsidR="009C780A" w:rsidRPr="009B0FAE">
              <w:rPr>
                <w:sz w:val="28"/>
                <w:szCs w:val="28"/>
              </w:rPr>
              <w:t xml:space="preserve"> год -  90000</w:t>
            </w:r>
            <w:r w:rsidR="00655065" w:rsidRPr="009B0FAE">
              <w:rPr>
                <w:sz w:val="28"/>
                <w:szCs w:val="28"/>
              </w:rPr>
              <w:t xml:space="preserve"> руб.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Ответственный исполнитель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 w:rsidP="00655065">
            <w:pPr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proofErr w:type="gramStart"/>
            <w:r w:rsidRPr="009B0FAE">
              <w:rPr>
                <w:sz w:val="28"/>
                <w:szCs w:val="28"/>
              </w:rPr>
              <w:t>Контроль за</w:t>
            </w:r>
            <w:proofErr w:type="gramEnd"/>
            <w:r w:rsidRPr="009B0FAE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 w:rsidP="00655065">
            <w:pPr>
              <w:ind w:left="79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</w:tr>
      <w:tr w:rsidR="0020238E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238E" w:rsidRPr="009B0FAE" w:rsidRDefault="0020238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Приоритетным направлением кадровой работы на муниципальной службе в сельском поселении Ишня является формирование системы профессионального развития муниципальных служащих.</w:t>
            </w:r>
          </w:p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кадров для органов местного самоуправления является одним из инструментов повышения эффективности и результативности муниципального управления.</w:t>
            </w:r>
          </w:p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выполнения мероприятий Программы предполагается достижение следующих результатов:</w:t>
            </w:r>
          </w:p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результативности профессиональной служебной деятельности муниципальных служащих;</w:t>
            </w:r>
          </w:p>
          <w:p w:rsidR="0020238E" w:rsidRPr="009B0FA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квалифицированного кадрового состава муниципальных служащих.</w:t>
            </w:r>
          </w:p>
        </w:tc>
      </w:tr>
    </w:tbl>
    <w:p w:rsidR="00655065" w:rsidRDefault="00655065" w:rsidP="00655065"/>
    <w:p w:rsidR="00655065" w:rsidRPr="002E1BE2" w:rsidRDefault="00655065" w:rsidP="002E1BE2">
      <w:pPr>
        <w:pStyle w:val="a7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2E1BE2">
        <w:rPr>
          <w:b/>
          <w:bCs/>
          <w:sz w:val="28"/>
          <w:szCs w:val="28"/>
        </w:rPr>
        <w:t>Содержание проблемы</w:t>
      </w:r>
    </w:p>
    <w:p w:rsidR="002E1BE2" w:rsidRPr="002E1BE2" w:rsidRDefault="002E1BE2" w:rsidP="002E1BE2">
      <w:pPr>
        <w:ind w:left="900"/>
        <w:jc w:val="both"/>
        <w:rPr>
          <w:sz w:val="28"/>
          <w:szCs w:val="28"/>
        </w:rPr>
      </w:pP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народовластия. Будучи максимально приближенным к населению, оно является центральным звеном в механизме взаимодействия гражданского общества и государства.</w:t>
      </w: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Механизмом и инструментом реализации функций и задач органов местного самоуправления является муниципальная служба, без которой  невозможна эффективная деятельность органов местного самоуправления.</w:t>
      </w:r>
    </w:p>
    <w:p w:rsidR="00655065" w:rsidRDefault="00810F79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Федеральным законом от 02.03.2007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службы, финансируемыми за счет средств бюджетов муниципальных образований.</w:t>
      </w:r>
    </w:p>
    <w:p w:rsidR="00810F79" w:rsidRDefault="00810F79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Одним из актуальных вопросов для развития местного самоуправления является уровень профессионализма муниципальных служащих.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</w:t>
      </w:r>
      <w:r w:rsidR="00065C81">
        <w:rPr>
          <w:rFonts w:ascii="Times New Roman" w:hAnsi="Times New Roman" w:cs="Times New Roman"/>
          <w:sz w:val="28"/>
          <w:szCs w:val="28"/>
        </w:rPr>
        <w:t>Недостаток квалифицированных кадров, способных на уровне современных требований эффективно осваивать новые методы решения профессиональных задач, эффективно управлять изменениями в различных областях общественной жизни, является одной из насущных проблем муниципального уровня, и без качественной системы подготовки, переподготовки и повышения квалификации муниципальных служащих уже невозможно обойтись.</w:t>
      </w:r>
    </w:p>
    <w:p w:rsidR="00065C81" w:rsidRPr="009B0FAE" w:rsidRDefault="00065C81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Отсутствие необходимых знаний и профессиональных навыков приводит к низкому качеству управленческих решений и, как следствие, к потере авторитета органов местного самоуправления в глазах населения, поэтому формирование единой системы обучения кадров, внедрение эффективных методов подбора квалифицированных</w:t>
      </w:r>
      <w:r w:rsidR="002E1BE2">
        <w:rPr>
          <w:rFonts w:ascii="Times New Roman" w:hAnsi="Times New Roman" w:cs="Times New Roman"/>
          <w:sz w:val="28"/>
          <w:szCs w:val="28"/>
        </w:rPr>
        <w:t xml:space="preserve"> кадров является одним из инструментов повышения результативности муниципального управления.</w:t>
      </w:r>
    </w:p>
    <w:p w:rsidR="00655065" w:rsidRPr="009B0FAE" w:rsidRDefault="00655065" w:rsidP="000178D1">
      <w:pPr>
        <w:pStyle w:val="consplusnormal"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В настоящее время общая числ</w:t>
      </w:r>
      <w:r w:rsidR="002E1BE2">
        <w:rPr>
          <w:rFonts w:ascii="Times New Roman" w:hAnsi="Times New Roman" w:cs="Times New Roman"/>
          <w:sz w:val="28"/>
          <w:szCs w:val="28"/>
        </w:rPr>
        <w:t>енность муниципальных служащих А</w:t>
      </w:r>
      <w:r w:rsidRPr="009B0FAE">
        <w:rPr>
          <w:rFonts w:ascii="Times New Roman" w:hAnsi="Times New Roman" w:cs="Times New Roman"/>
          <w:sz w:val="28"/>
          <w:szCs w:val="28"/>
        </w:rPr>
        <w:t>дминистрации сельского поселения Ишня со</w:t>
      </w:r>
      <w:r w:rsidR="00600EFF" w:rsidRPr="009B0FAE">
        <w:rPr>
          <w:rFonts w:ascii="Times New Roman" w:hAnsi="Times New Roman" w:cs="Times New Roman"/>
          <w:sz w:val="28"/>
          <w:szCs w:val="28"/>
        </w:rPr>
        <w:t>ставляет 9 челов</w:t>
      </w:r>
      <w:r w:rsidR="002E1BE2">
        <w:rPr>
          <w:rFonts w:ascii="Times New Roman" w:hAnsi="Times New Roman" w:cs="Times New Roman"/>
          <w:sz w:val="28"/>
          <w:szCs w:val="28"/>
        </w:rPr>
        <w:t>ек, из которых  5</w:t>
      </w:r>
      <w:r w:rsidR="00A247F0" w:rsidRPr="009B0FAE"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Pr="009B0FAE">
        <w:rPr>
          <w:rFonts w:ascii="Times New Roman" w:hAnsi="Times New Roman" w:cs="Times New Roman"/>
          <w:sz w:val="28"/>
          <w:szCs w:val="28"/>
        </w:rPr>
        <w:t xml:space="preserve"> – лица в</w:t>
      </w:r>
      <w:r w:rsidR="002E1BE2">
        <w:rPr>
          <w:rFonts w:ascii="Times New Roman" w:hAnsi="Times New Roman" w:cs="Times New Roman"/>
          <w:sz w:val="28"/>
          <w:szCs w:val="28"/>
        </w:rPr>
        <w:t xml:space="preserve"> возрасте от 30 до 50 лет,  и 4</w:t>
      </w:r>
      <w:r w:rsidR="00600EFF" w:rsidRPr="009B0FAE"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Pr="009B0FAE">
        <w:rPr>
          <w:rFonts w:ascii="Times New Roman" w:hAnsi="Times New Roman" w:cs="Times New Roman"/>
          <w:sz w:val="28"/>
          <w:szCs w:val="28"/>
        </w:rPr>
        <w:t xml:space="preserve"> – лица старше  50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0FAE">
        <w:rPr>
          <w:rFonts w:ascii="Times New Roman" w:hAnsi="Times New Roman" w:cs="Times New Roman"/>
          <w:sz w:val="28"/>
          <w:szCs w:val="28"/>
        </w:rPr>
        <w:t>лет. Из общего количества муниципальных служ</w:t>
      </w:r>
      <w:r w:rsidR="002E1BE2">
        <w:rPr>
          <w:rFonts w:ascii="Times New Roman" w:hAnsi="Times New Roman" w:cs="Times New Roman"/>
          <w:sz w:val="28"/>
          <w:szCs w:val="28"/>
        </w:rPr>
        <w:t>ащих высшее образование имеют 6</w:t>
      </w:r>
      <w:r w:rsidR="00600EFF" w:rsidRPr="009B0FA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9B0FAE">
        <w:rPr>
          <w:rFonts w:ascii="Times New Roman" w:hAnsi="Times New Roman" w:cs="Times New Roman"/>
          <w:sz w:val="28"/>
          <w:szCs w:val="28"/>
        </w:rPr>
        <w:t>.</w:t>
      </w:r>
    </w:p>
    <w:p w:rsidR="000178D1" w:rsidRPr="002E1BE2" w:rsidRDefault="002E1BE2" w:rsidP="002E1BE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2E1BE2">
        <w:rPr>
          <w:bCs/>
          <w:sz w:val="28"/>
          <w:szCs w:val="28"/>
        </w:rPr>
        <w:t>Системная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2E1BE2">
        <w:rPr>
          <w:bCs/>
          <w:sz w:val="28"/>
          <w:szCs w:val="28"/>
        </w:rPr>
        <w:t xml:space="preserve">еализация муниципальной программы </w:t>
      </w:r>
      <w:r>
        <w:rPr>
          <w:bCs/>
          <w:sz w:val="28"/>
          <w:szCs w:val="28"/>
        </w:rPr>
        <w:t>позволяет поддерживать высокий уровень квалификации муниципальных служащих, повышать личную мотивацию к саморазвитию.</w:t>
      </w:r>
    </w:p>
    <w:p w:rsidR="002E1BE2" w:rsidRPr="009B0FAE" w:rsidRDefault="002E1BE2" w:rsidP="000178D1">
      <w:pPr>
        <w:jc w:val="center"/>
        <w:rPr>
          <w:b/>
          <w:bCs/>
          <w:sz w:val="28"/>
          <w:szCs w:val="28"/>
        </w:rPr>
      </w:pPr>
    </w:p>
    <w:p w:rsidR="00655065" w:rsidRPr="009B0FAE" w:rsidRDefault="00655065" w:rsidP="000178D1">
      <w:pPr>
        <w:jc w:val="center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>2. Цель и задачи Программы</w:t>
      </w:r>
    </w:p>
    <w:p w:rsidR="000178D1" w:rsidRPr="009B0FAE" w:rsidRDefault="000178D1" w:rsidP="000178D1">
      <w:pPr>
        <w:jc w:val="center"/>
        <w:rPr>
          <w:sz w:val="28"/>
          <w:szCs w:val="28"/>
        </w:rPr>
      </w:pP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b/>
          <w:sz w:val="28"/>
          <w:szCs w:val="28"/>
        </w:rPr>
        <w:t>Цель</w:t>
      </w:r>
      <w:r w:rsidRPr="009B0FAE">
        <w:rPr>
          <w:sz w:val="28"/>
          <w:szCs w:val="28"/>
        </w:rPr>
        <w:t xml:space="preserve"> муниципальной программы – </w:t>
      </w:r>
      <w:r w:rsidR="00255494">
        <w:rPr>
          <w:sz w:val="28"/>
          <w:szCs w:val="28"/>
        </w:rPr>
        <w:t xml:space="preserve"> </w:t>
      </w:r>
      <w:r w:rsidR="00255494" w:rsidRPr="009B0FAE">
        <w:rPr>
          <w:sz w:val="28"/>
          <w:szCs w:val="28"/>
        </w:rPr>
        <w:t>совершенст</w:t>
      </w:r>
      <w:r w:rsidR="00255494">
        <w:rPr>
          <w:sz w:val="28"/>
          <w:szCs w:val="28"/>
        </w:rPr>
        <w:t>вование системы муниципальной службы в А</w:t>
      </w:r>
      <w:r w:rsidR="00255494" w:rsidRPr="009B0FAE">
        <w:rPr>
          <w:sz w:val="28"/>
          <w:szCs w:val="28"/>
        </w:rPr>
        <w:t>дминистрации сельского поселен</w:t>
      </w:r>
      <w:r w:rsidR="00255494">
        <w:rPr>
          <w:sz w:val="28"/>
          <w:szCs w:val="28"/>
        </w:rPr>
        <w:t>ия Ишня, повышение результативности профессиональной служебной</w:t>
      </w:r>
      <w:r w:rsidR="00255494" w:rsidRPr="009B0FAE">
        <w:rPr>
          <w:sz w:val="28"/>
          <w:szCs w:val="28"/>
        </w:rPr>
        <w:t xml:space="preserve"> деятельности муниципальных служащих</w:t>
      </w:r>
      <w:r w:rsidR="00255494">
        <w:rPr>
          <w:sz w:val="28"/>
          <w:szCs w:val="28"/>
        </w:rPr>
        <w:t>.</w:t>
      </w:r>
    </w:p>
    <w:p w:rsidR="00655065" w:rsidRPr="009B0FAE" w:rsidRDefault="00655065" w:rsidP="000178D1">
      <w:pPr>
        <w:ind w:firstLine="708"/>
        <w:jc w:val="both"/>
        <w:rPr>
          <w:b/>
          <w:sz w:val="28"/>
          <w:szCs w:val="28"/>
        </w:rPr>
      </w:pPr>
      <w:r w:rsidRPr="009B0FAE">
        <w:rPr>
          <w:b/>
          <w:sz w:val="28"/>
          <w:szCs w:val="28"/>
        </w:rPr>
        <w:t>Задачи:</w:t>
      </w:r>
    </w:p>
    <w:p w:rsidR="00655065" w:rsidRPr="009B0FAE" w:rsidRDefault="00655065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1. Совершенствование нормативной правовой базы по вопросам развития муниципальной службы.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2</w:t>
      </w:r>
      <w:r w:rsidR="00655065" w:rsidRPr="009B0FAE">
        <w:rPr>
          <w:sz w:val="28"/>
          <w:szCs w:val="28"/>
        </w:rPr>
        <w:t>. Реализация механизмов предупреждения коррупции, выявления и разрешения конфликта интересов на муниципальной службе.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3</w:t>
      </w:r>
      <w:r w:rsidR="00655065" w:rsidRPr="009B0FAE">
        <w:rPr>
          <w:sz w:val="28"/>
          <w:szCs w:val="28"/>
        </w:rPr>
        <w:t>. Создание условий для профессионального развития и подготовки</w:t>
      </w:r>
      <w:r w:rsidRPr="009B0FAE">
        <w:rPr>
          <w:sz w:val="28"/>
          <w:szCs w:val="28"/>
        </w:rPr>
        <w:t xml:space="preserve"> кадров муниципальной службы в А</w:t>
      </w:r>
      <w:r w:rsidR="00655065" w:rsidRPr="009B0FAE">
        <w:rPr>
          <w:sz w:val="28"/>
          <w:szCs w:val="28"/>
        </w:rPr>
        <w:t>дминистраци</w:t>
      </w:r>
      <w:r w:rsidRPr="009B0FAE">
        <w:rPr>
          <w:sz w:val="28"/>
          <w:szCs w:val="28"/>
        </w:rPr>
        <w:t>и сельского поселения Ишня</w:t>
      </w:r>
      <w:r w:rsidR="00655065" w:rsidRPr="009B0FAE">
        <w:rPr>
          <w:sz w:val="28"/>
          <w:szCs w:val="28"/>
        </w:rPr>
        <w:t>, стимулирование муниципальных служащих к обучению, повышению квалификации.</w:t>
      </w:r>
    </w:p>
    <w:p w:rsidR="00655065" w:rsidRPr="009B0FAE" w:rsidRDefault="000178D1" w:rsidP="00DA4044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lastRenderedPageBreak/>
        <w:t>4</w:t>
      </w:r>
      <w:r w:rsidR="00655065" w:rsidRPr="009B0FAE">
        <w:rPr>
          <w:sz w:val="28"/>
          <w:szCs w:val="28"/>
        </w:rPr>
        <w:t xml:space="preserve">. </w:t>
      </w:r>
      <w:r w:rsidR="00DA4044">
        <w:rPr>
          <w:sz w:val="28"/>
          <w:szCs w:val="28"/>
        </w:rPr>
        <w:t>Создание условий, направленных на повышение качества исполнения муниципальными служащими должностных (служебных) обязанностей и оказываемых ими услуг.</w:t>
      </w: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3.  Сроки реализации программы</w:t>
      </w:r>
      <w:r w:rsidR="00727B4F">
        <w:rPr>
          <w:b/>
          <w:bCs/>
          <w:sz w:val="28"/>
          <w:szCs w:val="28"/>
        </w:rPr>
        <w:t xml:space="preserve"> и целевые показатели</w:t>
      </w:r>
    </w:p>
    <w:p w:rsidR="00655065" w:rsidRDefault="000178D1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Срок реализации программы</w:t>
      </w:r>
      <w:r w:rsidR="00255494">
        <w:rPr>
          <w:sz w:val="28"/>
          <w:szCs w:val="28"/>
        </w:rPr>
        <w:t xml:space="preserve">  с 2022 по 2024</w:t>
      </w:r>
      <w:r w:rsidR="00655065" w:rsidRPr="009B0FAE">
        <w:rPr>
          <w:sz w:val="28"/>
          <w:szCs w:val="28"/>
        </w:rPr>
        <w:t xml:space="preserve"> годы. Администрации поселения предстоит усовершенствовать систему в организации и развитии муниципальной службы; создать оптимальные организационно-правовые механизмы развития муниципальн</w:t>
      </w:r>
      <w:r w:rsidRPr="009B0FAE">
        <w:rPr>
          <w:sz w:val="28"/>
          <w:szCs w:val="28"/>
        </w:rPr>
        <w:t xml:space="preserve">ой службы; </w:t>
      </w:r>
      <w:r w:rsidR="00655065" w:rsidRPr="009B0FAE">
        <w:rPr>
          <w:sz w:val="28"/>
          <w:szCs w:val="28"/>
        </w:rPr>
        <w:t xml:space="preserve">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</w:t>
      </w:r>
      <w:r w:rsidRPr="009B0FAE">
        <w:rPr>
          <w:sz w:val="28"/>
          <w:szCs w:val="28"/>
        </w:rPr>
        <w:t>на муниципальной службе;</w:t>
      </w:r>
      <w:r w:rsidR="00655065" w:rsidRPr="009B0FAE">
        <w:rPr>
          <w:sz w:val="28"/>
          <w:szCs w:val="28"/>
        </w:rPr>
        <w:t xml:space="preserve"> улучшить материально-технические условия эффективного функционирования системы муниципальной службы.  </w:t>
      </w:r>
    </w:p>
    <w:p w:rsidR="00727B4F" w:rsidRPr="009B0FAE" w:rsidRDefault="00727B4F" w:rsidP="00727B4F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Оценка эффективности реализации Программы осуществляется на основе обобщенных оценочных показателей и определяется путем сравнения базовых значений целевых индикаторов с </w:t>
      </w:r>
      <w:proofErr w:type="gramStart"/>
      <w:r w:rsidRPr="009B0FAE">
        <w:rPr>
          <w:sz w:val="28"/>
          <w:szCs w:val="28"/>
        </w:rPr>
        <w:t>текущими</w:t>
      </w:r>
      <w:proofErr w:type="gramEnd"/>
      <w:r w:rsidRPr="009B0FAE">
        <w:rPr>
          <w:sz w:val="28"/>
          <w:szCs w:val="28"/>
        </w:rPr>
        <w:t xml:space="preserve"> (на этапе реализации) и завершающими (по окончании реализации Программы).</w:t>
      </w:r>
    </w:p>
    <w:p w:rsidR="00655065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В качестве основных показателей эффективности Программы рассматриваются следующие индикаторы: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275"/>
        <w:gridCol w:w="1134"/>
        <w:gridCol w:w="1134"/>
        <w:gridCol w:w="1134"/>
        <w:gridCol w:w="1525"/>
      </w:tblGrid>
      <w:tr w:rsidR="00727B4F" w:rsidTr="00727B4F">
        <w:tc>
          <w:tcPr>
            <w:tcW w:w="2235" w:type="dxa"/>
            <w:vMerge w:val="restart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Наименование целевого индикатора</w:t>
            </w:r>
          </w:p>
        </w:tc>
        <w:tc>
          <w:tcPr>
            <w:tcW w:w="1134" w:type="dxa"/>
            <w:vMerge w:val="restart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единица измерения</w:t>
            </w:r>
          </w:p>
        </w:tc>
        <w:tc>
          <w:tcPr>
            <w:tcW w:w="3543" w:type="dxa"/>
            <w:gridSpan w:val="3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Плановые показатели программы</w:t>
            </w:r>
          </w:p>
        </w:tc>
        <w:tc>
          <w:tcPr>
            <w:tcW w:w="1134" w:type="dxa"/>
            <w:vMerge w:val="restart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 xml:space="preserve">текущий период </w:t>
            </w:r>
          </w:p>
        </w:tc>
        <w:tc>
          <w:tcPr>
            <w:tcW w:w="1525" w:type="dxa"/>
            <w:vMerge w:val="restart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результаты реализации программы</w:t>
            </w:r>
          </w:p>
        </w:tc>
      </w:tr>
      <w:tr w:rsidR="00727B4F" w:rsidTr="00727B4F">
        <w:tc>
          <w:tcPr>
            <w:tcW w:w="2235" w:type="dxa"/>
            <w:vMerge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</w:p>
        </w:tc>
        <w:tc>
          <w:tcPr>
            <w:tcW w:w="1134" w:type="dxa"/>
            <w:vMerge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</w:p>
        </w:tc>
        <w:tc>
          <w:tcPr>
            <w:tcW w:w="1275" w:type="dxa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2022</w:t>
            </w:r>
          </w:p>
        </w:tc>
        <w:tc>
          <w:tcPr>
            <w:tcW w:w="1134" w:type="dxa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2023</w:t>
            </w:r>
          </w:p>
        </w:tc>
        <w:tc>
          <w:tcPr>
            <w:tcW w:w="1134" w:type="dxa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2024</w:t>
            </w:r>
          </w:p>
        </w:tc>
        <w:tc>
          <w:tcPr>
            <w:tcW w:w="1134" w:type="dxa"/>
            <w:vMerge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</w:p>
        </w:tc>
        <w:tc>
          <w:tcPr>
            <w:tcW w:w="1525" w:type="dxa"/>
            <w:vMerge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</w:p>
        </w:tc>
      </w:tr>
      <w:tr w:rsidR="00727B4F" w:rsidTr="003D36FF">
        <w:tc>
          <w:tcPr>
            <w:tcW w:w="2235" w:type="dxa"/>
          </w:tcPr>
          <w:p w:rsidR="00727B4F" w:rsidRPr="00727B4F" w:rsidRDefault="00727B4F" w:rsidP="0088615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27B4F">
              <w:rPr>
                <w:sz w:val="28"/>
                <w:szCs w:val="28"/>
              </w:rPr>
              <w:t>Доля необходимых муниципальных правовых актов в сфере муниципальной службы</w:t>
            </w:r>
          </w:p>
        </w:tc>
        <w:tc>
          <w:tcPr>
            <w:tcW w:w="1134" w:type="dxa"/>
          </w:tcPr>
          <w:p w:rsidR="00727B4F" w:rsidRPr="00886152" w:rsidRDefault="00727B4F" w:rsidP="00655065">
            <w:pPr>
              <w:spacing w:before="100" w:beforeAutospacing="1" w:after="100" w:afterAutospacing="1"/>
              <w:jc w:val="both"/>
            </w:pPr>
            <w:r>
              <w:t>%</w:t>
            </w:r>
          </w:p>
        </w:tc>
        <w:tc>
          <w:tcPr>
            <w:tcW w:w="1275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20</w:t>
            </w:r>
          </w:p>
        </w:tc>
        <w:tc>
          <w:tcPr>
            <w:tcW w:w="1525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100</w:t>
            </w:r>
          </w:p>
        </w:tc>
      </w:tr>
      <w:tr w:rsidR="00727B4F" w:rsidTr="003D36FF">
        <w:tc>
          <w:tcPr>
            <w:tcW w:w="2235" w:type="dxa"/>
          </w:tcPr>
          <w:p w:rsidR="00727B4F" w:rsidRPr="00727B4F" w:rsidRDefault="00172D87" w:rsidP="0088615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727B4F" w:rsidRPr="00727B4F">
              <w:rPr>
                <w:sz w:val="28"/>
                <w:szCs w:val="28"/>
              </w:rPr>
              <w:t>муниципальных служащих прошедших курсы повышения квалификации</w:t>
            </w:r>
          </w:p>
        </w:tc>
        <w:tc>
          <w:tcPr>
            <w:tcW w:w="1134" w:type="dxa"/>
          </w:tcPr>
          <w:p w:rsidR="00727B4F" w:rsidRDefault="00172D87" w:rsidP="00655065">
            <w:pPr>
              <w:spacing w:before="100" w:beforeAutospacing="1" w:after="100" w:afterAutospacing="1"/>
              <w:jc w:val="both"/>
            </w:pPr>
            <w:r>
              <w:t>чел.</w:t>
            </w:r>
          </w:p>
        </w:tc>
        <w:tc>
          <w:tcPr>
            <w:tcW w:w="1275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</w:t>
            </w:r>
          </w:p>
        </w:tc>
        <w:tc>
          <w:tcPr>
            <w:tcW w:w="1134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</w:t>
            </w:r>
          </w:p>
        </w:tc>
        <w:tc>
          <w:tcPr>
            <w:tcW w:w="1134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</w:t>
            </w:r>
          </w:p>
        </w:tc>
        <w:tc>
          <w:tcPr>
            <w:tcW w:w="1134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2</w:t>
            </w:r>
          </w:p>
        </w:tc>
        <w:tc>
          <w:tcPr>
            <w:tcW w:w="1525" w:type="dxa"/>
          </w:tcPr>
          <w:p w:rsidR="00727B4F" w:rsidRPr="00886152" w:rsidRDefault="00172D87" w:rsidP="00655065">
            <w:pPr>
              <w:spacing w:before="100" w:beforeAutospacing="1" w:after="100" w:afterAutospacing="1"/>
              <w:jc w:val="both"/>
            </w:pPr>
            <w:r>
              <w:t>6</w:t>
            </w:r>
          </w:p>
        </w:tc>
      </w:tr>
    </w:tbl>
    <w:p w:rsidR="00886152" w:rsidRDefault="00886152" w:rsidP="0065506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86152" w:rsidRDefault="00886152" w:rsidP="0065506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lastRenderedPageBreak/>
        <w:t>4. Ожидаемые конечные результаты реализации Программы</w:t>
      </w:r>
    </w:p>
    <w:p w:rsidR="00655065" w:rsidRPr="009B0FAE" w:rsidRDefault="00727B4F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Последовательная р</w:t>
      </w:r>
      <w:r w:rsidR="00655065" w:rsidRPr="009B0FAE">
        <w:rPr>
          <w:sz w:val="28"/>
          <w:szCs w:val="28"/>
        </w:rPr>
        <w:t>еализация</w:t>
      </w:r>
      <w:r>
        <w:rPr>
          <w:sz w:val="28"/>
          <w:szCs w:val="28"/>
        </w:rPr>
        <w:t xml:space="preserve"> мероприятий Программы позволит:</w:t>
      </w:r>
    </w:p>
    <w:p w:rsidR="00A832DA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совершенствование нормативной правовой базы по вопросам муниципальной службы в сельском поселении Ишня и приведение ее в соответствие с федеральным законодательством и законодательством Ярославской области;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создание необходимых условий для профессионального развития муниципальных служащих, повышения квалификации и профессиональной переподготовки муниципальных служащих;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повысить эффективность профессиональной служебной деятельности муниципальных служащих Администрации сельского поселения Ишня;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открытость муниципальной службы и ее доступность;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совершенствование механизма противодействия коррупции при прохождении муниципальной службы.</w:t>
      </w:r>
    </w:p>
    <w:p w:rsidR="003D36FF" w:rsidRPr="009B0FAE" w:rsidRDefault="003D36FF" w:rsidP="00A832DA">
      <w:pPr>
        <w:ind w:firstLine="708"/>
        <w:jc w:val="both"/>
        <w:rPr>
          <w:sz w:val="28"/>
          <w:szCs w:val="28"/>
        </w:rPr>
      </w:pPr>
    </w:p>
    <w:p w:rsidR="00655065" w:rsidRDefault="00655065" w:rsidP="00A832DA">
      <w:pPr>
        <w:jc w:val="center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>5. Механизм реализации Программы</w:t>
      </w:r>
    </w:p>
    <w:p w:rsidR="003D36FF" w:rsidRPr="009B0FAE" w:rsidRDefault="003D36FF" w:rsidP="00A832DA">
      <w:pPr>
        <w:jc w:val="center"/>
        <w:rPr>
          <w:b/>
          <w:bCs/>
          <w:sz w:val="28"/>
          <w:szCs w:val="28"/>
        </w:rPr>
      </w:pP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Управление Программой осущест</w:t>
      </w:r>
      <w:r w:rsidR="00A832DA" w:rsidRPr="009B0FAE">
        <w:rPr>
          <w:sz w:val="28"/>
          <w:szCs w:val="28"/>
        </w:rPr>
        <w:t>вляется А</w:t>
      </w:r>
      <w:r w:rsidRPr="009B0FAE">
        <w:rPr>
          <w:sz w:val="28"/>
          <w:szCs w:val="28"/>
        </w:rPr>
        <w:t xml:space="preserve">дминистрацией сельского  поселения, которая осуществляет непосредственный </w:t>
      </w:r>
      <w:proofErr w:type="gramStart"/>
      <w:r w:rsidRPr="009B0FAE">
        <w:rPr>
          <w:sz w:val="28"/>
          <w:szCs w:val="28"/>
        </w:rPr>
        <w:t>контроль за</w:t>
      </w:r>
      <w:proofErr w:type="gramEnd"/>
      <w:r w:rsidRPr="009B0FAE">
        <w:rPr>
          <w:sz w:val="28"/>
          <w:szCs w:val="28"/>
        </w:rPr>
        <w:t xml:space="preserve"> ее реализацией и несет ответственность за эффективность и результативность Программы.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Общая координация и </w:t>
      </w:r>
      <w:proofErr w:type="gramStart"/>
      <w:r w:rsidRPr="009B0FAE">
        <w:rPr>
          <w:sz w:val="28"/>
          <w:szCs w:val="28"/>
        </w:rPr>
        <w:t>контроль за</w:t>
      </w:r>
      <w:proofErr w:type="gramEnd"/>
      <w:r w:rsidRPr="009B0FAE">
        <w:rPr>
          <w:sz w:val="28"/>
          <w:szCs w:val="28"/>
        </w:rPr>
        <w:t xml:space="preserve"> ходом реализации Программы осуществляется Главой сельского поселения.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655065" w:rsidRPr="003D36FF" w:rsidRDefault="00655065" w:rsidP="00A832DA">
      <w:pPr>
        <w:jc w:val="both"/>
        <w:rPr>
          <w:bCs/>
          <w:sz w:val="28"/>
          <w:szCs w:val="28"/>
        </w:rPr>
      </w:pPr>
      <w:r w:rsidRPr="003D36FF">
        <w:rPr>
          <w:bCs/>
          <w:sz w:val="28"/>
          <w:szCs w:val="28"/>
        </w:rPr>
        <w:t xml:space="preserve">Управление Программой и </w:t>
      </w:r>
      <w:proofErr w:type="gramStart"/>
      <w:r w:rsidRPr="003D36FF">
        <w:rPr>
          <w:bCs/>
          <w:sz w:val="28"/>
          <w:szCs w:val="28"/>
        </w:rPr>
        <w:t>контроль за</w:t>
      </w:r>
      <w:proofErr w:type="gramEnd"/>
      <w:r w:rsidRPr="003D36FF">
        <w:rPr>
          <w:bCs/>
          <w:sz w:val="28"/>
          <w:szCs w:val="28"/>
        </w:rPr>
        <w:t xml:space="preserve"> ходом ее реализации осуществляется путем: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координации действий всех субъектов Программы;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ежегодного уточнения затрат по программным мероприятиям, состава исполнителей;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регулярного мониторинга ситуации и анализа эффективности проводимой работы;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предоставления в установленном порядке отчетов о ходе реализации Программы.</w:t>
      </w:r>
    </w:p>
    <w:p w:rsidR="00655065" w:rsidRPr="009B0FAE" w:rsidRDefault="00A832DA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В А</w:t>
      </w:r>
      <w:r w:rsidR="00655065" w:rsidRPr="009B0FAE">
        <w:rPr>
          <w:sz w:val="28"/>
          <w:szCs w:val="28"/>
        </w:rPr>
        <w:t xml:space="preserve">дминистрации сельского  поселения готовят сводный отчет о выполнении мероприятий </w:t>
      </w:r>
      <w:proofErr w:type="gramStart"/>
      <w:r w:rsidR="00655065" w:rsidRPr="009B0FAE">
        <w:rPr>
          <w:sz w:val="28"/>
          <w:szCs w:val="28"/>
        </w:rPr>
        <w:t>Программы</w:t>
      </w:r>
      <w:proofErr w:type="gramEnd"/>
      <w:r w:rsidR="00655065" w:rsidRPr="009B0FAE">
        <w:rPr>
          <w:sz w:val="28"/>
          <w:szCs w:val="28"/>
        </w:rPr>
        <w:t xml:space="preserve"> и пре</w:t>
      </w:r>
      <w:r w:rsidRPr="009B0FAE">
        <w:rPr>
          <w:sz w:val="28"/>
          <w:szCs w:val="28"/>
        </w:rPr>
        <w:t>доставляет его для утверждения Г</w:t>
      </w:r>
      <w:r w:rsidR="00655065" w:rsidRPr="009B0FAE">
        <w:rPr>
          <w:sz w:val="28"/>
          <w:szCs w:val="28"/>
        </w:rPr>
        <w:t>лаве поселения.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Средства бюджет</w:t>
      </w:r>
      <w:r w:rsidR="00A832DA" w:rsidRPr="009B0FAE">
        <w:rPr>
          <w:sz w:val="28"/>
          <w:szCs w:val="28"/>
        </w:rPr>
        <w:t>а сельского поселения Ишня</w:t>
      </w:r>
      <w:r w:rsidRPr="009B0FAE">
        <w:rPr>
          <w:sz w:val="28"/>
          <w:szCs w:val="28"/>
        </w:rPr>
        <w:t xml:space="preserve">  предоставляются исполнителю Программы при соблюдении следующих условий: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lastRenderedPageBreak/>
        <w:t>- предоставление в установленный заказчиком срок отчета о ходе выполнения мероприятий, включая отчет об использовании средств;</w:t>
      </w:r>
    </w:p>
    <w:p w:rsidR="00655065" w:rsidRPr="009B0FAE" w:rsidRDefault="00655065" w:rsidP="003D36FF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выполнение мероприятий за отчетный период;</w:t>
      </w:r>
    </w:p>
    <w:p w:rsidR="00655065" w:rsidRPr="009B0FAE" w:rsidRDefault="00655065" w:rsidP="003D36FF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целевое использование средств бюджета поселения.</w:t>
      </w: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6. Перечень программных мероприятий и объемы финансирования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44"/>
        <w:gridCol w:w="10"/>
        <w:gridCol w:w="2395"/>
        <w:gridCol w:w="1445"/>
        <w:gridCol w:w="8"/>
        <w:gridCol w:w="1702"/>
        <w:gridCol w:w="993"/>
        <w:gridCol w:w="944"/>
        <w:gridCol w:w="703"/>
        <w:gridCol w:w="25"/>
        <w:gridCol w:w="701"/>
      </w:tblGrid>
      <w:tr w:rsidR="0039703B" w:rsidRPr="009B0FAE" w:rsidTr="008D183D">
        <w:trPr>
          <w:trHeight w:val="637"/>
          <w:tblHeader/>
        </w:trPr>
        <w:tc>
          <w:tcPr>
            <w:tcW w:w="33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№ </w:t>
            </w:r>
            <w:proofErr w:type="gramStart"/>
            <w:r w:rsidRPr="009B0FAE">
              <w:rPr>
                <w:sz w:val="28"/>
                <w:szCs w:val="28"/>
              </w:rPr>
              <w:t>п</w:t>
            </w:r>
            <w:proofErr w:type="gramEnd"/>
            <w:r w:rsidRPr="009B0FAE">
              <w:rPr>
                <w:sz w:val="28"/>
                <w:szCs w:val="28"/>
              </w:rPr>
              <w:t>/п</w:t>
            </w:r>
          </w:p>
        </w:tc>
        <w:tc>
          <w:tcPr>
            <w:tcW w:w="1255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Программные мероприятия, обеспечивающие выполнение задачи</w:t>
            </w:r>
          </w:p>
        </w:tc>
        <w:tc>
          <w:tcPr>
            <w:tcW w:w="75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Сроки </w:t>
            </w:r>
            <w:proofErr w:type="spellStart"/>
            <w:proofErr w:type="gramStart"/>
            <w:r w:rsidRPr="009B0FAE">
              <w:rPr>
                <w:sz w:val="28"/>
                <w:szCs w:val="28"/>
              </w:rPr>
              <w:t>исполне-ния</w:t>
            </w:r>
            <w:proofErr w:type="spellEnd"/>
            <w:proofErr w:type="gramEnd"/>
          </w:p>
        </w:tc>
        <w:tc>
          <w:tcPr>
            <w:tcW w:w="893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Исполнитель</w:t>
            </w:r>
          </w:p>
        </w:tc>
        <w:tc>
          <w:tcPr>
            <w:tcW w:w="51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4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Объем финансирования</w:t>
            </w:r>
          </w:p>
          <w:p w:rsidR="00655065" w:rsidRPr="009B0FAE" w:rsidRDefault="0030393B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655065" w:rsidRPr="009B0FAE">
              <w:rPr>
                <w:sz w:val="28"/>
                <w:szCs w:val="28"/>
              </w:rPr>
              <w:t xml:space="preserve"> руб.</w:t>
            </w:r>
          </w:p>
        </w:tc>
      </w:tr>
      <w:tr w:rsidR="0039703B" w:rsidRPr="009B0FAE" w:rsidTr="008D183D">
        <w:trPr>
          <w:trHeight w:val="432"/>
          <w:tblHeader/>
        </w:trPr>
        <w:tc>
          <w:tcPr>
            <w:tcW w:w="3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1255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75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893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51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D36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D36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D36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39703B" w:rsidRPr="009B0FAE" w:rsidTr="008D183D">
        <w:trPr>
          <w:trHeight w:val="201"/>
          <w:tblHeader/>
        </w:trPr>
        <w:tc>
          <w:tcPr>
            <w:tcW w:w="3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8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 Совершенствование нормативной правовой базы по вопросам развития муниципальной службы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1.1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 w:rsidP="003039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Систематическое проведение анализа и мониторинга нормативно-правовой базы поселения на предмет соответствия положениям федерального законодательства и законодательства Ярославской области о муниципальной службе и обзор новых нормативных актов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rPr>
          <w:trHeight w:val="83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1.2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Разработка нормативной базы в сфере муниципальной службы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1.3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Размещение муниципальных правовых ак</w:t>
            </w:r>
            <w:r w:rsidR="00A832DA" w:rsidRPr="009B0FAE">
              <w:rPr>
                <w:sz w:val="28"/>
                <w:szCs w:val="28"/>
              </w:rPr>
              <w:t>тов в сфере</w:t>
            </w:r>
            <w:r w:rsidRPr="009B0FAE">
              <w:rPr>
                <w:sz w:val="28"/>
                <w:szCs w:val="28"/>
              </w:rPr>
              <w:t xml:space="preserve"> в газете </w:t>
            </w:r>
            <w:r w:rsidRPr="009B0FAE">
              <w:rPr>
                <w:sz w:val="28"/>
                <w:szCs w:val="28"/>
              </w:rPr>
              <w:lastRenderedPageBreak/>
              <w:t>«Ростовский вестник»</w:t>
            </w:r>
            <w:r w:rsidR="00A832DA" w:rsidRPr="009B0FAE">
              <w:rPr>
                <w:sz w:val="28"/>
                <w:szCs w:val="28"/>
              </w:rPr>
              <w:t>, официальном сайте Администрации поселения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9B0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655065"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      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    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 Реализация механизмов предупреждения коррупции, выявления и разрешения конфликта интересов на муниципальной службе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.1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Организация контроля соблюдения муниципальными служащими запретов и ограниче</w:t>
            </w:r>
            <w:r w:rsidR="0030393B">
              <w:rPr>
                <w:sz w:val="28"/>
                <w:szCs w:val="28"/>
              </w:rPr>
              <w:t>ний, установленных законодатель</w:t>
            </w:r>
            <w:r w:rsidRPr="009B0FAE">
              <w:rPr>
                <w:sz w:val="28"/>
                <w:szCs w:val="28"/>
              </w:rPr>
              <w:t>ством о муниципальной службе Российской Федерации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.2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Реализация плана противодействия коррупции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8541FD">
              <w:rPr>
                <w:sz w:val="28"/>
                <w:szCs w:val="28"/>
              </w:rPr>
              <w:t>.3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Проведение антикоррупционной экспертизы муниципальных правовых актов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559" w:rsidRPr="009B0FAE" w:rsidRDefault="0039703B" w:rsidP="00095559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095559">
              <w:rPr>
                <w:sz w:val="28"/>
                <w:szCs w:val="28"/>
              </w:rPr>
              <w:t xml:space="preserve">. Создание условий </w:t>
            </w:r>
            <w:r w:rsidR="00095559" w:rsidRPr="009B0FAE">
              <w:rPr>
                <w:sz w:val="28"/>
                <w:szCs w:val="28"/>
              </w:rPr>
              <w:t>для профессионального развития и подготовки кадров муниципальной службы в Администрации сельского поселения Ишня, стимулирование муниципальных служащих к обучению, повышению квалификации.</w:t>
            </w:r>
          </w:p>
          <w:p w:rsidR="00655065" w:rsidRPr="009B0FAE" w:rsidRDefault="006550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3</w:t>
            </w:r>
            <w:r w:rsidR="00655065" w:rsidRPr="009B0FAE">
              <w:rPr>
                <w:sz w:val="28"/>
                <w:szCs w:val="28"/>
              </w:rPr>
              <w:t>.1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Определение потребности в обучении, подготовке, переподготовке и повышении квалификации муниципальных служащих за счет средств бюджета поселения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54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2022- 2024</w:t>
            </w:r>
            <w:r w:rsidR="00655065" w:rsidRPr="009B0F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655065" w:rsidRPr="009B0FAE">
              <w:rPr>
                <w:sz w:val="28"/>
                <w:szCs w:val="28"/>
              </w:rPr>
              <w:t>.2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Краткосрочные тематические семинары для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54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2022-2024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655065" w:rsidRPr="009B0FAE">
              <w:rPr>
                <w:sz w:val="28"/>
                <w:szCs w:val="28"/>
              </w:rPr>
              <w:t>.3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Обуч</w:t>
            </w:r>
            <w:r w:rsidR="008541FD">
              <w:rPr>
                <w:sz w:val="28"/>
                <w:szCs w:val="28"/>
              </w:rPr>
              <w:t>ение, подготовка</w:t>
            </w:r>
            <w:r w:rsidRPr="009B0FAE">
              <w:rPr>
                <w:sz w:val="28"/>
                <w:szCs w:val="28"/>
              </w:rPr>
              <w:t xml:space="preserve"> и повышение квалификации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54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9B0FAE">
              <w:rPr>
                <w:sz w:val="28"/>
                <w:szCs w:val="28"/>
              </w:rPr>
              <w:t>0000,0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9B0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9B0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</w:tr>
      <w:tr w:rsidR="008D183D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реестра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Pr="009B0FAE" w:rsidRDefault="008D183D">
            <w:pPr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Pr="009B0FAE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D183D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содержания должностных инструкций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D183D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аттестации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три года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83D" w:rsidRDefault="008D18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30000,0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30000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30000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D183D" w:rsidP="008D18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55065" w:rsidRPr="009B0FA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Создание условий, направленных на повышение качества исполнения муниципальными служащими должностных (служебных) обязанностей и </w:t>
            </w:r>
            <w:r>
              <w:rPr>
                <w:sz w:val="28"/>
                <w:szCs w:val="28"/>
              </w:rPr>
              <w:lastRenderedPageBreak/>
              <w:t>оказываемых ими услуг.</w:t>
            </w:r>
          </w:p>
        </w:tc>
      </w:tr>
      <w:tr w:rsidR="0039703B" w:rsidRPr="009B0FAE" w:rsidTr="008D183D">
        <w:tc>
          <w:tcPr>
            <w:tcW w:w="34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655065" w:rsidRPr="009B0FAE">
              <w:rPr>
                <w:sz w:val="28"/>
                <w:szCs w:val="28"/>
              </w:rPr>
              <w:t>.1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Внедрение в практику кадровой работы правила, согласно которому длительное,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поощрении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8D183D">
        <w:trPr>
          <w:trHeight w:val="1656"/>
        </w:trPr>
        <w:tc>
          <w:tcPr>
            <w:tcW w:w="34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55065" w:rsidRPr="009B0FAE">
              <w:rPr>
                <w:sz w:val="28"/>
                <w:szCs w:val="28"/>
              </w:rPr>
              <w:t>.2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Награждение муниципаль</w:t>
            </w:r>
            <w:r w:rsidR="0039703B" w:rsidRPr="009B0FAE">
              <w:rPr>
                <w:sz w:val="28"/>
                <w:szCs w:val="28"/>
              </w:rPr>
              <w:t>ных служащих почетной грамотой А</w:t>
            </w:r>
            <w:r w:rsidRPr="009B0FAE">
              <w:rPr>
                <w:sz w:val="28"/>
                <w:szCs w:val="28"/>
              </w:rPr>
              <w:t>дминистрации поселения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По итогам работы </w:t>
            </w: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админи-страции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 за год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8D183D">
        <w:trPr>
          <w:trHeight w:val="1656"/>
        </w:trPr>
        <w:tc>
          <w:tcPr>
            <w:tcW w:w="34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9703B" w:rsidRPr="009B0FAE">
              <w:rPr>
                <w:sz w:val="28"/>
                <w:szCs w:val="28"/>
              </w:rPr>
              <w:t>.3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Организация и проведение ежегодной диспансеризации муниципальных </w:t>
            </w:r>
            <w:r w:rsidRPr="009B0FAE">
              <w:rPr>
                <w:sz w:val="28"/>
                <w:szCs w:val="28"/>
              </w:rPr>
              <w:lastRenderedPageBreak/>
              <w:t>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854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2022-2024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9B0FAE">
              <w:rPr>
                <w:sz w:val="28"/>
                <w:szCs w:val="28"/>
              </w:rPr>
              <w:t>0000,0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9B0FAE">
              <w:rPr>
                <w:sz w:val="28"/>
                <w:szCs w:val="28"/>
              </w:rPr>
              <w:t>0000,0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9B0FAE">
              <w:rPr>
                <w:sz w:val="28"/>
                <w:szCs w:val="28"/>
              </w:rPr>
              <w:t>0000,0</w:t>
            </w:r>
          </w:p>
        </w:tc>
      </w:tr>
      <w:tr w:rsidR="0039703B" w:rsidRPr="009B0FAE" w:rsidTr="008D183D">
        <w:tc>
          <w:tcPr>
            <w:tcW w:w="34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8D1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</w:tr>
      <w:tr w:rsidR="0039703B" w:rsidRPr="009B0FAE" w:rsidTr="008D183D">
        <w:tc>
          <w:tcPr>
            <w:tcW w:w="34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00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</w:p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8D183D" w:rsidRDefault="00655065">
            <w:pPr>
              <w:rPr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  <w:r w:rsidR="008D183D" w:rsidRPr="008D183D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90000,0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90000,0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90000,0</w:t>
            </w:r>
          </w:p>
        </w:tc>
      </w:tr>
    </w:tbl>
    <w:p w:rsidR="00655065" w:rsidRDefault="00655065" w:rsidP="00655065">
      <w:pPr>
        <w:spacing w:before="100" w:beforeAutospacing="1" w:after="100" w:afterAutospacing="1"/>
        <w:jc w:val="both"/>
        <w:rPr>
          <w:b/>
        </w:rPr>
      </w:pPr>
    </w:p>
    <w:p w:rsidR="00655065" w:rsidRDefault="00655065" w:rsidP="00655065">
      <w:pPr>
        <w:spacing w:before="100" w:beforeAutospacing="1" w:after="100" w:afterAutospacing="1"/>
        <w:jc w:val="both"/>
      </w:pPr>
    </w:p>
    <w:p w:rsidR="00655065" w:rsidRDefault="00655065" w:rsidP="00655065">
      <w:pPr>
        <w:tabs>
          <w:tab w:val="left" w:pos="3705"/>
        </w:tabs>
        <w:ind w:left="1080"/>
      </w:pPr>
    </w:p>
    <w:p w:rsidR="000A7CAB" w:rsidRDefault="000A7CAB"/>
    <w:sectPr w:rsidR="000A7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94"/>
    <w:multiLevelType w:val="hybridMultilevel"/>
    <w:tmpl w:val="B6B251C8"/>
    <w:lvl w:ilvl="0" w:tplc="E716F1BE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482AB9"/>
    <w:multiLevelType w:val="hybridMultilevel"/>
    <w:tmpl w:val="D34CA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65"/>
    <w:rsid w:val="000178D1"/>
    <w:rsid w:val="00065C81"/>
    <w:rsid w:val="00095559"/>
    <w:rsid w:val="000A7CAB"/>
    <w:rsid w:val="00172D87"/>
    <w:rsid w:val="0020238E"/>
    <w:rsid w:val="00255494"/>
    <w:rsid w:val="002639CC"/>
    <w:rsid w:val="002E1BE2"/>
    <w:rsid w:val="0030393B"/>
    <w:rsid w:val="0039703B"/>
    <w:rsid w:val="003D36FF"/>
    <w:rsid w:val="003D4F95"/>
    <w:rsid w:val="00600EFF"/>
    <w:rsid w:val="00655065"/>
    <w:rsid w:val="00727B4F"/>
    <w:rsid w:val="00761EC2"/>
    <w:rsid w:val="00810F79"/>
    <w:rsid w:val="008541FD"/>
    <w:rsid w:val="00886152"/>
    <w:rsid w:val="008D183D"/>
    <w:rsid w:val="009B0FAE"/>
    <w:rsid w:val="009B19B3"/>
    <w:rsid w:val="009C780A"/>
    <w:rsid w:val="00A13D91"/>
    <w:rsid w:val="00A247F0"/>
    <w:rsid w:val="00A832DA"/>
    <w:rsid w:val="00C21A20"/>
    <w:rsid w:val="00D85E0A"/>
    <w:rsid w:val="00D94DC5"/>
    <w:rsid w:val="00DA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655065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6550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655065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303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9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E1BE2"/>
    <w:pPr>
      <w:ind w:left="720"/>
      <w:contextualSpacing/>
    </w:pPr>
  </w:style>
  <w:style w:type="table" w:styleId="a8">
    <w:name w:val="Table Grid"/>
    <w:basedOn w:val="a1"/>
    <w:uiPriority w:val="59"/>
    <w:rsid w:val="0088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655065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6550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655065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303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9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E1BE2"/>
    <w:pPr>
      <w:ind w:left="720"/>
      <w:contextualSpacing/>
    </w:pPr>
  </w:style>
  <w:style w:type="table" w:styleId="a8">
    <w:name w:val="Table Grid"/>
    <w:basedOn w:val="a1"/>
    <w:uiPriority w:val="59"/>
    <w:rsid w:val="0088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751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20</cp:revision>
  <cp:lastPrinted>2021-09-30T05:39:00Z</cp:lastPrinted>
  <dcterms:created xsi:type="dcterms:W3CDTF">2018-10-18T05:32:00Z</dcterms:created>
  <dcterms:modified xsi:type="dcterms:W3CDTF">2021-10-01T07:48:00Z</dcterms:modified>
</cp:coreProperties>
</file>