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D0" w:rsidRDefault="007614D0" w:rsidP="007614D0">
      <w:pPr>
        <w:widowControl/>
        <w:suppressAutoHyphens w:val="0"/>
        <w:jc w:val="center"/>
        <w:rPr>
          <w:b/>
          <w:bCs/>
          <w:kern w:val="0"/>
          <w:sz w:val="32"/>
          <w:szCs w:val="32"/>
          <w:lang w:eastAsia="ar-SA"/>
        </w:rPr>
      </w:pPr>
      <w:r>
        <w:rPr>
          <w:b/>
          <w:bCs/>
          <w:kern w:val="0"/>
          <w:sz w:val="32"/>
          <w:szCs w:val="32"/>
          <w:lang w:eastAsia="ar-SA"/>
        </w:rPr>
        <w:t>АДМИНИСТРАЦИЯ</w:t>
      </w:r>
    </w:p>
    <w:p w:rsidR="007614D0" w:rsidRDefault="007614D0" w:rsidP="007614D0">
      <w:pPr>
        <w:widowControl/>
        <w:suppressAutoHyphens w:val="0"/>
        <w:jc w:val="center"/>
        <w:rPr>
          <w:b/>
          <w:bCs/>
          <w:kern w:val="0"/>
          <w:sz w:val="32"/>
          <w:szCs w:val="32"/>
          <w:lang w:eastAsia="ar-SA"/>
        </w:rPr>
      </w:pPr>
      <w:r>
        <w:rPr>
          <w:b/>
          <w:bCs/>
          <w:kern w:val="0"/>
          <w:sz w:val="32"/>
          <w:szCs w:val="32"/>
          <w:lang w:eastAsia="ar-SA"/>
        </w:rPr>
        <w:t>СЕЛЬСКОГО ПОСЕЛЕНИЯ ИШНЯ</w:t>
      </w:r>
    </w:p>
    <w:p w:rsidR="007614D0" w:rsidRDefault="007614D0" w:rsidP="007614D0">
      <w:pPr>
        <w:widowControl/>
        <w:suppressAutoHyphens w:val="0"/>
        <w:jc w:val="center"/>
        <w:rPr>
          <w:kern w:val="0"/>
          <w:lang w:eastAsia="ar-SA"/>
        </w:rPr>
      </w:pPr>
    </w:p>
    <w:p w:rsidR="007614D0" w:rsidRDefault="007614D0" w:rsidP="007614D0">
      <w:pPr>
        <w:widowControl/>
        <w:suppressAutoHyphens w:val="0"/>
        <w:jc w:val="center"/>
        <w:rPr>
          <w:kern w:val="0"/>
          <w:sz w:val="28"/>
          <w:szCs w:val="28"/>
          <w:lang w:eastAsia="ar-SA"/>
        </w:rPr>
      </w:pPr>
      <w:r>
        <w:rPr>
          <w:kern w:val="0"/>
          <w:sz w:val="32"/>
          <w:szCs w:val="32"/>
          <w:lang w:eastAsia="ar-SA"/>
        </w:rPr>
        <w:t>ПОСТАНОВЛЕНИЕ</w:t>
      </w:r>
    </w:p>
    <w:p w:rsidR="007614D0" w:rsidRDefault="007614D0" w:rsidP="007614D0">
      <w:pPr>
        <w:widowControl/>
        <w:suppressAutoHyphens w:val="0"/>
        <w:rPr>
          <w:kern w:val="0"/>
          <w:lang w:eastAsia="ar-SA"/>
        </w:rPr>
      </w:pP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от   </w:t>
      </w:r>
      <w:r w:rsidR="00A034B0">
        <w:rPr>
          <w:kern w:val="0"/>
          <w:sz w:val="28"/>
          <w:szCs w:val="28"/>
          <w:lang w:eastAsia="ar-SA"/>
        </w:rPr>
        <w:t>08.11.2017</w:t>
      </w:r>
      <w:bookmarkStart w:id="0" w:name="_GoBack"/>
      <w:bookmarkEnd w:id="0"/>
      <w:r>
        <w:rPr>
          <w:kern w:val="0"/>
          <w:sz w:val="28"/>
          <w:szCs w:val="28"/>
          <w:lang w:eastAsia="ar-SA"/>
        </w:rPr>
        <w:t xml:space="preserve">                                                              № </w:t>
      </w:r>
      <w:r w:rsidR="00A034B0">
        <w:rPr>
          <w:kern w:val="0"/>
          <w:sz w:val="28"/>
          <w:szCs w:val="28"/>
          <w:lang w:eastAsia="ar-SA"/>
        </w:rPr>
        <w:t>112</w:t>
      </w: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  <w:lang w:eastAsia="ar-SA"/>
        </w:rPr>
      </w:pPr>
      <w:proofErr w:type="spellStart"/>
      <w:r>
        <w:rPr>
          <w:kern w:val="0"/>
          <w:sz w:val="28"/>
          <w:szCs w:val="28"/>
          <w:lang w:eastAsia="ar-SA"/>
        </w:rPr>
        <w:t>р.п</w:t>
      </w:r>
      <w:proofErr w:type="spellEnd"/>
      <w:r>
        <w:rPr>
          <w:kern w:val="0"/>
          <w:sz w:val="28"/>
          <w:szCs w:val="28"/>
          <w:lang w:eastAsia="ar-SA"/>
        </w:rPr>
        <w:t xml:space="preserve">. </w:t>
      </w:r>
      <w:proofErr w:type="spellStart"/>
      <w:r>
        <w:rPr>
          <w:kern w:val="0"/>
          <w:sz w:val="28"/>
          <w:szCs w:val="28"/>
          <w:lang w:eastAsia="ar-SA"/>
        </w:rPr>
        <w:t>Ишня</w:t>
      </w:r>
      <w:proofErr w:type="spellEnd"/>
    </w:p>
    <w:p w:rsidR="007614D0" w:rsidRDefault="007614D0" w:rsidP="007614D0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7614D0" w:rsidRDefault="007614D0" w:rsidP="007614D0">
      <w:pPr>
        <w:widowControl/>
        <w:suppressAutoHyphens w:val="0"/>
        <w:jc w:val="both"/>
        <w:rPr>
          <w:rFonts w:cs="Tahoma"/>
          <w:sz w:val="28"/>
        </w:rPr>
      </w:pPr>
      <w:r>
        <w:rPr>
          <w:rFonts w:cs="Tahoma"/>
          <w:sz w:val="28"/>
        </w:rPr>
        <w:t xml:space="preserve">О внесении изменений </w:t>
      </w:r>
      <w:proofErr w:type="gramStart"/>
      <w:r>
        <w:rPr>
          <w:rFonts w:cs="Tahoma"/>
          <w:sz w:val="28"/>
        </w:rPr>
        <w:t>в</w:t>
      </w:r>
      <w:proofErr w:type="gramEnd"/>
      <w:r>
        <w:rPr>
          <w:rFonts w:cs="Tahoma"/>
          <w:sz w:val="28"/>
        </w:rPr>
        <w:t xml:space="preserve"> </w:t>
      </w:r>
    </w:p>
    <w:p w:rsidR="007614D0" w:rsidRDefault="007614D0" w:rsidP="007614D0">
      <w:pPr>
        <w:widowControl/>
        <w:suppressAutoHyphens w:val="0"/>
        <w:jc w:val="both"/>
        <w:rPr>
          <w:rFonts w:cs="Tahoma"/>
          <w:sz w:val="28"/>
        </w:rPr>
      </w:pPr>
      <w:r>
        <w:rPr>
          <w:rFonts w:cs="Tahoma"/>
          <w:sz w:val="28"/>
        </w:rPr>
        <w:t xml:space="preserve">административный регламент </w:t>
      </w:r>
    </w:p>
    <w:p w:rsidR="007614D0" w:rsidRDefault="007614D0" w:rsidP="007614D0">
      <w:pPr>
        <w:widowControl/>
        <w:suppressAutoHyphens w:val="0"/>
        <w:jc w:val="both"/>
        <w:rPr>
          <w:rFonts w:cs="Tahoma"/>
          <w:sz w:val="28"/>
        </w:rPr>
      </w:pPr>
      <w:r>
        <w:rPr>
          <w:rFonts w:cs="Tahoma"/>
          <w:sz w:val="28"/>
        </w:rPr>
        <w:t xml:space="preserve">предоставления муниципальной услуги </w:t>
      </w:r>
    </w:p>
    <w:p w:rsidR="007614D0" w:rsidRDefault="007614D0" w:rsidP="007614D0">
      <w:pPr>
        <w:widowControl/>
        <w:suppressAutoHyphens w:val="0"/>
        <w:jc w:val="both"/>
        <w:rPr>
          <w:rFonts w:cs="Tahoma"/>
          <w:sz w:val="28"/>
        </w:rPr>
      </w:pPr>
      <w:r>
        <w:rPr>
          <w:rFonts w:cs="Tahoma"/>
          <w:sz w:val="28"/>
        </w:rPr>
        <w:t xml:space="preserve">«Прием заявлений, документов, а также </w:t>
      </w:r>
    </w:p>
    <w:p w:rsidR="007614D0" w:rsidRDefault="007614D0" w:rsidP="007614D0">
      <w:pPr>
        <w:widowControl/>
        <w:suppressAutoHyphens w:val="0"/>
        <w:jc w:val="both"/>
        <w:rPr>
          <w:rFonts w:cs="Tahoma"/>
          <w:sz w:val="28"/>
        </w:rPr>
      </w:pPr>
      <w:r>
        <w:rPr>
          <w:rFonts w:cs="Tahoma"/>
          <w:sz w:val="28"/>
        </w:rPr>
        <w:t xml:space="preserve">постановка граждан на учет  в качестве </w:t>
      </w:r>
    </w:p>
    <w:p w:rsidR="007614D0" w:rsidRDefault="007614D0" w:rsidP="007614D0">
      <w:pPr>
        <w:widowControl/>
        <w:suppressAutoHyphens w:val="0"/>
        <w:jc w:val="both"/>
        <w:rPr>
          <w:kern w:val="0"/>
          <w:sz w:val="28"/>
          <w:szCs w:val="28"/>
        </w:rPr>
      </w:pPr>
      <w:proofErr w:type="gramStart"/>
      <w:r>
        <w:rPr>
          <w:rFonts w:cs="Tahoma"/>
          <w:sz w:val="28"/>
        </w:rPr>
        <w:t xml:space="preserve">нуждающихся в  жилых помещениях» </w:t>
      </w:r>
      <w:r>
        <w:rPr>
          <w:kern w:val="0"/>
          <w:sz w:val="28"/>
          <w:szCs w:val="28"/>
        </w:rPr>
        <w:t xml:space="preserve">       </w:t>
      </w:r>
      <w:proofErr w:type="gramEnd"/>
    </w:p>
    <w:p w:rsidR="007614D0" w:rsidRDefault="007614D0" w:rsidP="007614D0">
      <w:pPr>
        <w:widowControl/>
        <w:suppressAutoHyphens w:val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</w:t>
      </w:r>
    </w:p>
    <w:p w:rsidR="007614D0" w:rsidRDefault="007614D0" w:rsidP="007614D0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В связи с созданием Единой государственной информационной системы социального обеспечения (ЕГИССО) и необходимостью идентификации граждан, получающих меры социальной поддержки, Администрация сельского поселения </w:t>
      </w:r>
      <w:proofErr w:type="spellStart"/>
      <w:r>
        <w:rPr>
          <w:kern w:val="0"/>
          <w:sz w:val="28"/>
          <w:szCs w:val="28"/>
        </w:rPr>
        <w:t>Ишня</w:t>
      </w:r>
      <w:proofErr w:type="spellEnd"/>
      <w:r>
        <w:rPr>
          <w:kern w:val="0"/>
          <w:sz w:val="28"/>
          <w:szCs w:val="28"/>
        </w:rPr>
        <w:t xml:space="preserve"> </w:t>
      </w:r>
      <w:proofErr w:type="gramStart"/>
      <w:r>
        <w:rPr>
          <w:b/>
          <w:kern w:val="0"/>
          <w:sz w:val="28"/>
          <w:szCs w:val="28"/>
        </w:rPr>
        <w:t>п</w:t>
      </w:r>
      <w:proofErr w:type="gramEnd"/>
      <w:r>
        <w:rPr>
          <w:b/>
          <w:kern w:val="0"/>
          <w:sz w:val="28"/>
          <w:szCs w:val="28"/>
        </w:rPr>
        <w:t xml:space="preserve"> о с т а н о в  л я е т:</w:t>
      </w:r>
    </w:p>
    <w:p w:rsidR="007614D0" w:rsidRDefault="007614D0" w:rsidP="007614D0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</w:p>
    <w:p w:rsidR="007614D0" w:rsidRDefault="007614D0" w:rsidP="007614D0">
      <w:pPr>
        <w:widowControl/>
        <w:numPr>
          <w:ilvl w:val="0"/>
          <w:numId w:val="1"/>
        </w:numPr>
        <w:suppressAutoHyphens w:val="0"/>
        <w:snapToGrid w:val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Внести изменения в административный регламент предоставления муниципальной услуги «Прием заявлений, документов, а также постановка граждан на учет  в качестве нуждающихся  в жилых помещениях», утвержденный постановлением Администрации сельского поселения </w:t>
      </w:r>
      <w:proofErr w:type="spellStart"/>
      <w:r>
        <w:rPr>
          <w:kern w:val="0"/>
          <w:sz w:val="28"/>
          <w:szCs w:val="28"/>
        </w:rPr>
        <w:t>Ишня</w:t>
      </w:r>
      <w:proofErr w:type="spellEnd"/>
      <w:r>
        <w:rPr>
          <w:kern w:val="0"/>
          <w:sz w:val="28"/>
          <w:szCs w:val="28"/>
        </w:rPr>
        <w:t xml:space="preserve"> от 30.12.2015 № 293, дополнив подпункт 2.9.1. раздела 2 «Стандарт предоставления муниципальной услуги» абзацем 10:</w:t>
      </w:r>
    </w:p>
    <w:p w:rsidR="007614D0" w:rsidRDefault="007614D0" w:rsidP="007614D0">
      <w:pPr>
        <w:widowControl/>
        <w:suppressAutoHyphens w:val="0"/>
        <w:snapToGrid w:val="0"/>
        <w:ind w:left="995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«- страховое свидетельство обязательного пенсионного страхования»   </w:t>
      </w:r>
    </w:p>
    <w:p w:rsidR="007614D0" w:rsidRDefault="007614D0" w:rsidP="007614D0">
      <w:pPr>
        <w:widowControl/>
        <w:numPr>
          <w:ilvl w:val="0"/>
          <w:numId w:val="1"/>
        </w:numPr>
        <w:suppressAutoHyphens w:val="0"/>
        <w:snapToGrid w:val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kern w:val="0"/>
          <w:sz w:val="28"/>
          <w:szCs w:val="28"/>
        </w:rPr>
        <w:t>Ишня</w:t>
      </w:r>
      <w:proofErr w:type="spellEnd"/>
      <w:r>
        <w:rPr>
          <w:kern w:val="0"/>
          <w:sz w:val="28"/>
          <w:szCs w:val="28"/>
        </w:rPr>
        <w:t>.</w:t>
      </w:r>
    </w:p>
    <w:p w:rsidR="007614D0" w:rsidRDefault="007614D0" w:rsidP="007614D0">
      <w:pPr>
        <w:widowControl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napToGrid w:val="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Постановление вступает в силу после его опубликования.  </w:t>
      </w:r>
    </w:p>
    <w:p w:rsidR="007614D0" w:rsidRDefault="007614D0" w:rsidP="007614D0">
      <w:pPr>
        <w:widowControl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napToGrid w:val="0"/>
        <w:jc w:val="both"/>
        <w:rPr>
          <w:kern w:val="0"/>
          <w:sz w:val="28"/>
          <w:szCs w:val="28"/>
        </w:rPr>
      </w:pPr>
      <w:proofErr w:type="gramStart"/>
      <w:r>
        <w:rPr>
          <w:kern w:val="0"/>
          <w:sz w:val="28"/>
          <w:szCs w:val="28"/>
        </w:rPr>
        <w:t>Контроль за</w:t>
      </w:r>
      <w:proofErr w:type="gramEnd"/>
      <w:r>
        <w:rPr>
          <w:kern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</w:rPr>
      </w:pP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</w:rPr>
      </w:pP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</w:rPr>
      </w:pPr>
    </w:p>
    <w:p w:rsidR="007614D0" w:rsidRDefault="007614D0" w:rsidP="007614D0">
      <w:pPr>
        <w:widowControl/>
        <w:suppressAutoHyphens w:val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Глава сельского поселения </w:t>
      </w:r>
      <w:proofErr w:type="spellStart"/>
      <w:r>
        <w:rPr>
          <w:kern w:val="0"/>
          <w:sz w:val="28"/>
          <w:szCs w:val="28"/>
        </w:rPr>
        <w:t>Ишня</w:t>
      </w:r>
      <w:proofErr w:type="spellEnd"/>
      <w:r>
        <w:rPr>
          <w:kern w:val="0"/>
          <w:sz w:val="28"/>
          <w:szCs w:val="28"/>
        </w:rPr>
        <w:t xml:space="preserve">     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164C7"/>
    <w:multiLevelType w:val="hybridMultilevel"/>
    <w:tmpl w:val="7A20BDA2"/>
    <w:lvl w:ilvl="0" w:tplc="A4DE4EDA">
      <w:start w:val="1"/>
      <w:numFmt w:val="decimal"/>
      <w:lvlText w:val="%1."/>
      <w:lvlJc w:val="left"/>
      <w:pPr>
        <w:ind w:left="9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D0"/>
    <w:rsid w:val="002C7C68"/>
    <w:rsid w:val="004F74BA"/>
    <w:rsid w:val="0070642D"/>
    <w:rsid w:val="007614D0"/>
    <w:rsid w:val="007A7839"/>
    <w:rsid w:val="0081749D"/>
    <w:rsid w:val="008D2ADD"/>
    <w:rsid w:val="00A034B0"/>
    <w:rsid w:val="00D71657"/>
    <w:rsid w:val="00E0409C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D0"/>
    <w:pPr>
      <w:widowControl w:val="0"/>
      <w:suppressAutoHyphens/>
      <w:ind w:firstLine="0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D0"/>
    <w:pPr>
      <w:widowControl w:val="0"/>
      <w:suppressAutoHyphens/>
      <w:ind w:firstLine="0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2017-11-08T11:46:00Z</cp:lastPrinted>
  <dcterms:created xsi:type="dcterms:W3CDTF">2017-11-08T11:37:00Z</dcterms:created>
  <dcterms:modified xsi:type="dcterms:W3CDTF">2017-11-09T09:37:00Z</dcterms:modified>
</cp:coreProperties>
</file>