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СОВЕТ СЕЛЬСКОГО ПОСЕЛЕНИЯ ИШНЯ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ЧЕТВЕРТОГО  СОЗЫВА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417AC" w:rsidRDefault="005417AC" w:rsidP="005417AC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F34B3">
        <w:rPr>
          <w:rFonts w:ascii="Times New Roman" w:hAnsi="Times New Roman"/>
          <w:sz w:val="28"/>
          <w:szCs w:val="28"/>
        </w:rPr>
        <w:t>26.03.2020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р.п.Ишня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№ </w:t>
      </w:r>
      <w:r w:rsidR="000F34B3">
        <w:rPr>
          <w:rFonts w:ascii="Times New Roman" w:hAnsi="Times New Roman"/>
          <w:sz w:val="28"/>
          <w:szCs w:val="28"/>
        </w:rPr>
        <w:t>12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5417AC" w:rsidRDefault="005417AC" w:rsidP="005417AC">
      <w:pPr>
        <w:ind w:firstLine="0"/>
        <w:rPr>
          <w:rFonts w:ascii="Times New Roman" w:hAnsi="Times New Roman"/>
          <w:sz w:val="28"/>
          <w:szCs w:val="28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right="4812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Положения «Об оплате труда Главы сельского поселения Ишня», «О размерах, порядке оплаты труда и поощрениях муниципальных служащих Администрации сельского поселения Ишня»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center"/>
        <w:outlineLvl w:val="0"/>
        <w:rPr>
          <w:rFonts w:ascii="Arial" w:hAnsi="Arial"/>
          <w:b/>
          <w:bCs/>
          <w:color w:val="26282F"/>
          <w:sz w:val="28"/>
          <w:szCs w:val="28"/>
          <w:lang w:val="x-none" w:eastAsia="ru-RU"/>
        </w:rPr>
      </w:pPr>
    </w:p>
    <w:p w:rsidR="005417AC" w:rsidRDefault="005417A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связи с внесением изменений в постановление Правительства Ярославской области от 24.09.2008 № 512-п «О формировании нормативов расходов на содержание органов местного самоуправления муниципальных образований области и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Ярославской области», руководствуясь Уставом сельского поселения Ишня,  муниципальный Совет сельского поселения Ишня РЕШИЛ:</w:t>
      </w:r>
      <w:proofErr w:type="gramEnd"/>
    </w:p>
    <w:p w:rsidR="005417AC" w:rsidRDefault="005417AC" w:rsidP="005417AC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1013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sub_1"/>
      <w:r>
        <w:rPr>
          <w:rFonts w:ascii="Times New Roman" w:eastAsia="Times New Roman" w:hAnsi="Times New Roman"/>
          <w:sz w:val="28"/>
          <w:szCs w:val="28"/>
          <w:lang w:eastAsia="ru-RU"/>
        </w:rPr>
        <w:t>1.Внести изменение в Положение «Об оплате труда Главы сельского поселения Ишня», утвержденное решением муниципального Совета сельского поселения Ишня от 14.03.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2018 № 3 изложив раздел 2 Положения в новой редакции:</w:t>
      </w:r>
    </w:p>
    <w:p w:rsidR="00BA1013" w:rsidRDefault="00BA1013" w:rsidP="00BA101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A1013">
        <w:rPr>
          <w:rFonts w:ascii="Times New Roman" w:hAnsi="Times New Roman"/>
          <w:sz w:val="28"/>
          <w:szCs w:val="28"/>
        </w:rPr>
        <w:t>2.Ежемесячное денежное вознаграждение</w:t>
      </w:r>
    </w:p>
    <w:p w:rsidR="00BA1013" w:rsidRDefault="00BA1013" w:rsidP="00BA10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2.1.Ежемесячное денежное вознаграждение Главе включает:</w:t>
      </w:r>
    </w:p>
    <w:p w:rsidR="00BA1013" w:rsidRDefault="00BA1013" w:rsidP="00BA10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должностной оклад в размере </w:t>
      </w:r>
      <w:r w:rsidR="004B75D5" w:rsidRPr="004B75D5">
        <w:rPr>
          <w:rFonts w:ascii="Times New Roman" w:hAnsi="Times New Roman"/>
          <w:sz w:val="28"/>
          <w:szCs w:val="28"/>
        </w:rPr>
        <w:t>10088</w:t>
      </w:r>
      <w:r>
        <w:rPr>
          <w:rFonts w:ascii="Times New Roman" w:hAnsi="Times New Roman"/>
          <w:sz w:val="28"/>
          <w:szCs w:val="28"/>
        </w:rPr>
        <w:t xml:space="preserve"> рублей;</w:t>
      </w:r>
    </w:p>
    <w:p w:rsidR="00BA1013" w:rsidRDefault="00BA1013" w:rsidP="00BA101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ежемесячную надбавку к должностному окладу за сложность и напряженность работы в размере 130% от должностного оклада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</w:p>
    <w:p w:rsidR="005417AC" w:rsidRDefault="005417AC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2.Внести 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следующие изменения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Положение «О размерах, порядке оплаты труда и поощрениях муниципальных служащих Администрации сельского поселения Ишня», утвержденное решением муниципального Совета сельского пос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еления Ишня от 14.03.2018 № 3</w:t>
      </w:r>
      <w:bookmarkStart w:id="2" w:name="sub_2"/>
      <w:bookmarkEnd w:id="1"/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A1013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2.1.подпункт 2.2.1 пункта 2.2 раздела 2 читать</w:t>
      </w:r>
      <w:r w:rsidR="00BA101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5009E9" w:rsidRDefault="00BA1013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09E9">
        <w:rPr>
          <w:rFonts w:ascii="Times New Roman" w:hAnsi="Times New Roman"/>
          <w:sz w:val="28"/>
          <w:szCs w:val="28"/>
        </w:rPr>
        <w:t>Предельные размеры должностных окладов муниципальных служащих Администрации сельского поселения 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Группы должностей муниципальной службы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 должностного оклада,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Высшие должности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7566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Главные должности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5668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Ведущие должности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5252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Старшие должности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4680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Младшие должности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3692</w:t>
            </w:r>
          </w:p>
        </w:tc>
      </w:tr>
    </w:tbl>
    <w:p w:rsidR="00BA1013" w:rsidRDefault="00BA1013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 подпункт 2.2.2 пункта 2.2. раздела 2 читать:</w:t>
      </w:r>
    </w:p>
    <w:p w:rsidR="005009E9" w:rsidRDefault="005009E9" w:rsidP="005009E9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</w:rPr>
        <w:t>Размеры окладов за классный чин муниципальных служащих Администрации сельского поселения  Ишня устанавливаются в следующих размерах: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Классный чин</w:t>
            </w:r>
          </w:p>
        </w:tc>
        <w:tc>
          <w:tcPr>
            <w:tcW w:w="4786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Размеры окладов за классный чин, руб.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2320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2164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1737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1612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1488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1113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1009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Референт муниципальной службы 3 класса 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812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718</w:t>
            </w:r>
          </w:p>
        </w:tc>
      </w:tr>
      <w:tr w:rsidR="005009E9" w:rsidTr="003032CA">
        <w:tc>
          <w:tcPr>
            <w:tcW w:w="4785" w:type="dxa"/>
          </w:tcPr>
          <w:p w:rsidR="005009E9" w:rsidRDefault="005009E9" w:rsidP="003032CA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4786" w:type="dxa"/>
          </w:tcPr>
          <w:p w:rsidR="005009E9" w:rsidRDefault="004B75D5" w:rsidP="003032CA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624</w:t>
            </w:r>
          </w:p>
        </w:tc>
      </w:tr>
    </w:tbl>
    <w:p w:rsidR="005009E9" w:rsidRDefault="005009E9" w:rsidP="005417AC">
      <w:pPr>
        <w:widowControl w:val="0"/>
        <w:autoSpaceDE w:val="0"/>
        <w:autoSpaceDN w:val="0"/>
        <w:adjustRightInd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bookmarkEnd w:id="2"/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3.Опубликовать настоящее решение в газете «Ростовский вестник» и на официальном сайте Администрации сельского поселения Ишня.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4.Настоящее решение вступает в силу с момента его официального опубликования.</w:t>
      </w:r>
    </w:p>
    <w:p w:rsidR="005417AC" w:rsidRDefault="005417AC" w:rsidP="005417AC">
      <w:pPr>
        <w:autoSpaceDN w:val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решения возложить на комиссию по местному  самоуправлению и законности</w:t>
      </w:r>
      <w:r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муниципального Совета     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Ишня                                                          А.В. Ложкин</w:t>
      </w: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417AC" w:rsidRDefault="005417AC" w:rsidP="005417AC">
      <w:pPr>
        <w:autoSpaceDN w:val="0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  Н.С. Савельев</w:t>
      </w:r>
    </w:p>
    <w:p w:rsidR="005417AC" w:rsidRDefault="005417AC" w:rsidP="005417AC">
      <w:pPr>
        <w:widowControl w:val="0"/>
        <w:autoSpaceDE w:val="0"/>
        <w:autoSpaceDN w:val="0"/>
        <w:adjustRightInd w:val="0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1013" w:rsidRDefault="00BA1013" w:rsidP="00BA1013">
      <w:pPr>
        <w:jc w:val="right"/>
        <w:rPr>
          <w:rFonts w:ascii="Times New Roman" w:hAnsi="Times New Roman"/>
          <w:sz w:val="28"/>
          <w:szCs w:val="28"/>
        </w:rPr>
      </w:pPr>
    </w:p>
    <w:p w:rsidR="00BA1013" w:rsidRPr="00BA1013" w:rsidRDefault="00BA1013" w:rsidP="00BA1013">
      <w:pPr>
        <w:rPr>
          <w:rFonts w:ascii="Times New Roman" w:hAnsi="Times New Roman"/>
          <w:sz w:val="28"/>
          <w:szCs w:val="28"/>
        </w:rPr>
      </w:pPr>
    </w:p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5417AC" w:rsidRDefault="005417AC" w:rsidP="005417AC"/>
    <w:p w:rsidR="0002008F" w:rsidRDefault="0002008F"/>
    <w:sectPr w:rsidR="00020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AC"/>
    <w:rsid w:val="0002008F"/>
    <w:rsid w:val="000F34B3"/>
    <w:rsid w:val="004B75D5"/>
    <w:rsid w:val="005009E9"/>
    <w:rsid w:val="005417AC"/>
    <w:rsid w:val="00BA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AC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9E9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5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5D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4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7</cp:revision>
  <cp:lastPrinted>2020-03-26T08:49:00Z</cp:lastPrinted>
  <dcterms:created xsi:type="dcterms:W3CDTF">2020-03-03T11:26:00Z</dcterms:created>
  <dcterms:modified xsi:type="dcterms:W3CDTF">2020-03-27T05:35:00Z</dcterms:modified>
</cp:coreProperties>
</file>