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66" w:rsidRDefault="00A71B66" w:rsidP="00EE1A40">
      <w:pPr>
        <w:tabs>
          <w:tab w:val="left" w:pos="1843"/>
        </w:tabs>
        <w:spacing w:line="240" w:lineRule="atLeast"/>
        <w:ind w:firstLine="0"/>
        <w:jc w:val="center"/>
        <w:rPr>
          <w:b/>
        </w:rPr>
      </w:pPr>
      <w:r w:rsidRPr="00A71B66">
        <w:rPr>
          <w:b/>
        </w:rPr>
        <w:t>ИНФОРМАЦИОННОЕ ПИСЬМО</w:t>
      </w:r>
    </w:p>
    <w:p w:rsidR="00EE1A40" w:rsidRPr="00A71B66" w:rsidRDefault="00EE1A40" w:rsidP="00EE1A40">
      <w:pPr>
        <w:tabs>
          <w:tab w:val="left" w:pos="1843"/>
        </w:tabs>
        <w:spacing w:line="240" w:lineRule="atLeast"/>
        <w:ind w:firstLine="0"/>
        <w:jc w:val="center"/>
        <w:rPr>
          <w:b/>
        </w:rPr>
      </w:pPr>
    </w:p>
    <w:p w:rsidR="00EE1A40" w:rsidRPr="00EE1A40" w:rsidRDefault="00EE1A40" w:rsidP="00EE1A40">
      <w:pPr>
        <w:tabs>
          <w:tab w:val="left" w:pos="1843"/>
        </w:tabs>
        <w:spacing w:line="240" w:lineRule="atLeast"/>
        <w:ind w:firstLine="0"/>
        <w:jc w:val="center"/>
        <w:rPr>
          <w:b/>
        </w:rPr>
      </w:pPr>
      <w:r w:rsidRPr="00EE1A40">
        <w:rPr>
          <w:b/>
        </w:rPr>
        <w:t>о</w:t>
      </w:r>
      <w:r w:rsidR="00A71B66" w:rsidRPr="00EE1A40">
        <w:rPr>
          <w:b/>
        </w:rPr>
        <w:t xml:space="preserve"> проведении Всероссийской общественно-государственной инициативы «Горячее с</w:t>
      </w:r>
      <w:r w:rsidRPr="00EE1A40">
        <w:rPr>
          <w:b/>
        </w:rPr>
        <w:t>ердце» с международным участием</w:t>
      </w:r>
    </w:p>
    <w:p w:rsidR="00A71B66" w:rsidRPr="00EE1A40" w:rsidRDefault="00A71B66" w:rsidP="00EE1A40">
      <w:pPr>
        <w:tabs>
          <w:tab w:val="left" w:pos="1843"/>
        </w:tabs>
        <w:spacing w:line="240" w:lineRule="atLeast"/>
        <w:ind w:firstLine="0"/>
        <w:jc w:val="center"/>
        <w:rPr>
          <w:b/>
        </w:rPr>
      </w:pPr>
      <w:r w:rsidRPr="00EE1A40">
        <w:rPr>
          <w:b/>
        </w:rPr>
        <w:t>в 2021-2022 годах</w:t>
      </w:r>
    </w:p>
    <w:p w:rsidR="00EE1A40" w:rsidRDefault="00EE1A40" w:rsidP="00EE1A40">
      <w:pPr>
        <w:tabs>
          <w:tab w:val="left" w:pos="1843"/>
        </w:tabs>
        <w:jc w:val="center"/>
      </w:pPr>
    </w:p>
    <w:p w:rsidR="00A71B66" w:rsidRDefault="00A71B66" w:rsidP="00A71B66">
      <w:pPr>
        <w:tabs>
          <w:tab w:val="left" w:pos="1843"/>
        </w:tabs>
      </w:pPr>
      <w:r>
        <w:t>В Российской Федерации с ноября 2013 года реализуется Всероссийская общественно-государственная инициатива «Горячее сердце», основной целью которой является чествование и выражение признательности детям и молодежи в возрасте до 23 лет, проявившим неравнодушие и активную жизненную позицию, бескорыстно пришедшим на помощь людям или преодолевшим трудные жизненные ситуации.</w:t>
      </w:r>
    </w:p>
    <w:p w:rsidR="00A71B66" w:rsidRDefault="00A71B66" w:rsidP="00A71B66">
      <w:pPr>
        <w:tabs>
          <w:tab w:val="left" w:pos="1843"/>
        </w:tabs>
      </w:pPr>
      <w:proofErr w:type="gramStart"/>
      <w:r>
        <w:t>Инициатива организована Фондом социально-культурных инициатив совместно с Министерством просвещения РФ, Министерством науки и высшего образования РФ, Министерством обороны РФ, Министерством по делам гражданской обороны, чрезвычайным ситуациям и ликвидации последствий стихийных бедствий РФ, Министерством внутренних дел РФ, Уполномоченным при Президенте РФ по правам ребенка, Следственным комитетом РФ, Федеральным агентством по делам Содружества Независимых Государств, соотечественников, проживающих за рубежом, и по</w:t>
      </w:r>
      <w:proofErr w:type="gramEnd"/>
      <w:r>
        <w:t xml:space="preserve"> международному гуманитарному сотрудничеству (</w:t>
      </w:r>
      <w:proofErr w:type="spellStart"/>
      <w:r>
        <w:t>Россотрудничество</w:t>
      </w:r>
      <w:proofErr w:type="spellEnd"/>
      <w:r>
        <w:t>), Федеральным агентством по делам молодежи (</w:t>
      </w:r>
      <w:proofErr w:type="spellStart"/>
      <w:r>
        <w:t>Росмолодежь</w:t>
      </w:r>
      <w:proofErr w:type="spellEnd"/>
      <w:r>
        <w:t>), а также Российским движением школьников, Движением Юнармия.</w:t>
      </w:r>
    </w:p>
    <w:p w:rsidR="00A71B66" w:rsidRDefault="00A71B66" w:rsidP="00A71B66">
      <w:pPr>
        <w:tabs>
          <w:tab w:val="left" w:pos="1843"/>
        </w:tabs>
      </w:pPr>
      <w:r>
        <w:t>С 2019 года инициатива проводится с международным участием.</w:t>
      </w:r>
    </w:p>
    <w:p w:rsidR="00A71B66" w:rsidRDefault="00A71B66" w:rsidP="00A71B66">
      <w:pPr>
        <w:tabs>
          <w:tab w:val="left" w:pos="1843"/>
        </w:tabs>
      </w:pPr>
      <w:r>
        <w:t>За восемь лет проведения Всероссийской общественно-государственной инициативы «Горячее сердце» награды удостоены 1186 лауреатов из РФ и зарубежных стран. Нагрудным знаком «Горячее сердце» награждаются физические лица. Символом «Горячее сердце» награждаются детские, молодёжные общественные организации и объединения.</w:t>
      </w:r>
    </w:p>
    <w:p w:rsidR="00A71B66" w:rsidRDefault="00A71B66" w:rsidP="00A71B66">
      <w:pPr>
        <w:tabs>
          <w:tab w:val="left" w:pos="1843"/>
        </w:tabs>
      </w:pPr>
      <w:r>
        <w:t>На награждение в 2021 году в адрес оргкомитета поступило 1323 представления на награждение из 83 регионов Российской Федерации и 6 зарубежных стран. Лауреатами Всероссийской общественно-государствен</w:t>
      </w:r>
      <w:r w:rsidR="00EE1A40">
        <w:t>ной инициативы «Горячее сердце –</w:t>
      </w:r>
      <w:r>
        <w:t xml:space="preserve"> 2021» </w:t>
      </w:r>
      <w:r>
        <w:lastRenderedPageBreak/>
        <w:t>с</w:t>
      </w:r>
      <w:r w:rsidR="00EE1A40">
        <w:t> </w:t>
      </w:r>
      <w:r>
        <w:t>международным участием стали 166 человек (пятеро из них посмертно) и 15 общественных организаций и объединений. В это число вошли 9 лауреатов из зарубежных стран.</w:t>
      </w:r>
    </w:p>
    <w:p w:rsidR="00A71B66" w:rsidRDefault="00A71B66" w:rsidP="00A71B66">
      <w:pPr>
        <w:tabs>
          <w:tab w:val="left" w:pos="1843"/>
        </w:tabs>
      </w:pPr>
      <w:r>
        <w:t>Торжественная церемония наг</w:t>
      </w:r>
      <w:r w:rsidR="00EE1A40">
        <w:t>раждения состоялась 20 мая 2021 </w:t>
      </w:r>
      <w:r>
        <w:t>года. Министерством просвещения РФ реализована познавательная программа пребыва</w:t>
      </w:r>
      <w:r w:rsidR="00EE1A40">
        <w:t>ния лауреатов в городе Москве с 17</w:t>
      </w:r>
      <w:r>
        <w:t xml:space="preserve"> по 20 мая 2021 года. Также в качестве поощрения для лау</w:t>
      </w:r>
      <w:r w:rsidR="00EE1A40">
        <w:t>реатов в </w:t>
      </w:r>
      <w:r>
        <w:t>возрасте до 17 лет предоставлены бесплатные путевки на тематическую смену «Горячие сердца» в ВДЦ «Орленок».</w:t>
      </w:r>
    </w:p>
    <w:p w:rsidR="00A71B66" w:rsidRDefault="00A71B66" w:rsidP="00A71B66">
      <w:pPr>
        <w:tabs>
          <w:tab w:val="left" w:pos="1843"/>
        </w:tabs>
      </w:pPr>
      <w:r>
        <w:t>Церемонии награждения лауреатов прошли также в субъектах РФ.</w:t>
      </w:r>
    </w:p>
    <w:p w:rsidR="00A71B66" w:rsidRDefault="00A71B66" w:rsidP="00A71B66">
      <w:pPr>
        <w:tabs>
          <w:tab w:val="left" w:pos="1843"/>
        </w:tabs>
      </w:pPr>
      <w:r>
        <w:t xml:space="preserve">Иностранным лауреатам награды вручены в Российских центрах науки и культуры за рубежом при активной поддержке </w:t>
      </w:r>
      <w:proofErr w:type="spellStart"/>
      <w:r>
        <w:t>Россотрудничества</w:t>
      </w:r>
      <w:proofErr w:type="spellEnd"/>
      <w:r>
        <w:t>.</w:t>
      </w:r>
    </w:p>
    <w:p w:rsidR="00A71B66" w:rsidRDefault="00A71B66" w:rsidP="00A71B66">
      <w:pPr>
        <w:tabs>
          <w:tab w:val="left" w:pos="1843"/>
        </w:tabs>
      </w:pPr>
      <w:r>
        <w:t>У инициативы есть собственный сайт, на котором можно узнать последние новости, посмотреть доку</w:t>
      </w:r>
      <w:r w:rsidR="00EE1A40">
        <w:t>менты, фото и видеоматериалы, а </w:t>
      </w:r>
      <w:r>
        <w:t>также рассказать свою историю мужества и отваги. По инициативе Фонда социально-культурных инициатив в социальной сети «ВКонтакте» открыта официальная группа общественно-государственной инициативы «Горячее сердце». Сообщество создано для объединения ребят, ставших лауреатами Инициативы. Присоединившись к этой группе, участники могут общаться между собой, придумывать вместе и</w:t>
      </w:r>
      <w:r w:rsidR="00EE1A40">
        <w:t>нтересные проекты, а возможно и </w:t>
      </w:r>
      <w:r>
        <w:t>обращаться за помощью друг к другу и к организаторам инициативы.</w:t>
      </w:r>
    </w:p>
    <w:p w:rsidR="00A71B66" w:rsidRDefault="00A71B66" w:rsidP="00A71B66">
      <w:pPr>
        <w:tabs>
          <w:tab w:val="left" w:pos="1843"/>
        </w:tabs>
      </w:pPr>
      <w:r>
        <w:t xml:space="preserve">Прием представлений на награждение в 2022 году осуществляется с </w:t>
      </w:r>
      <w:r w:rsidR="00EE1A40">
        <w:rPr>
          <w:b/>
        </w:rPr>
        <w:t>1 сентября</w:t>
      </w:r>
      <w:r w:rsidRPr="00A71B66">
        <w:rPr>
          <w:b/>
        </w:rPr>
        <w:t xml:space="preserve"> по 1 декабря 2021 года</w:t>
      </w:r>
      <w:r>
        <w:t xml:space="preserve"> в электронном виде, на официальном сайте инициативы </w:t>
      </w:r>
      <w:r w:rsidRPr="00A71B66">
        <w:rPr>
          <w:b/>
        </w:rPr>
        <w:t>https://cordis.fondsci.ru/request/</w:t>
      </w:r>
      <w:r w:rsidR="00EE1A40">
        <w:t>. Представления по почте не </w:t>
      </w:r>
      <w:r>
        <w:t>принимаются. Количество представлений от субъектов РФ, организаций и ведомств не регламентируется. Оргкомитет рассматривает все поступившие представления на награждение. Важным является своевременное и</w:t>
      </w:r>
      <w:r w:rsidR="00EE1A40">
        <w:t xml:space="preserve"> полное доведение информации до </w:t>
      </w:r>
      <w:r>
        <w:t>заинтересованных государственных и общественных организаций и ведомств о начале сбора представлений на награждение.</w:t>
      </w:r>
    </w:p>
    <w:p w:rsidR="00A71B66" w:rsidRPr="000D7F39" w:rsidRDefault="00EE1A40" w:rsidP="00A71B66">
      <w:pPr>
        <w:tabs>
          <w:tab w:val="left" w:pos="1843"/>
        </w:tabs>
      </w:pPr>
      <w:r w:rsidRPr="000D7F39">
        <w:t>Согласно п.</w:t>
      </w:r>
      <w:r w:rsidR="00A71B66" w:rsidRPr="000D7F39">
        <w:t xml:space="preserve">5.1.1. </w:t>
      </w:r>
      <w:proofErr w:type="gramStart"/>
      <w:r w:rsidR="00A71B66" w:rsidRPr="000D7F39">
        <w:t>Положения о Всероссийской общественно-государственной инициативе «Горячее сердце» с международным участием (утверждено Решением организационного комитета «Горячее</w:t>
      </w:r>
      <w:r w:rsidRPr="000D7F39">
        <w:t xml:space="preserve"> сердце» 17.12.2013, протокол № 1, в редакции от </w:t>
      </w:r>
      <w:r w:rsidR="00A71B66" w:rsidRPr="000D7F39">
        <w:t xml:space="preserve">10.01.2020), </w:t>
      </w:r>
      <w:bookmarkStart w:id="0" w:name="_GoBack"/>
      <w:r w:rsidR="00A71B66" w:rsidRPr="000D7F39">
        <w:t>к награждению</w:t>
      </w:r>
      <w:r w:rsidRPr="000D7F39">
        <w:t xml:space="preserve"> могут быть представлены дети и </w:t>
      </w:r>
      <w:r w:rsidR="00A71B66" w:rsidRPr="000D7F39">
        <w:t>молодежь (обучающиеся общеобразовательных организаций, профессиональных образовательных организаций, образовательных организаций высшего профессионального образования и не имеющие конфликта с законом) в возрасте до 23 лет включительно, а также детские и молодежные организации</w:t>
      </w:r>
      <w:proofErr w:type="gramEnd"/>
      <w:r w:rsidR="00A71B66" w:rsidRPr="000D7F39">
        <w:t xml:space="preserve"> и объединения, показавшие примеры, связанные:</w:t>
      </w:r>
    </w:p>
    <w:p w:rsidR="00A71B66" w:rsidRPr="000D7F39" w:rsidRDefault="00A71B66" w:rsidP="00A71B66">
      <w:pPr>
        <w:tabs>
          <w:tab w:val="left" w:pos="1843"/>
        </w:tabs>
      </w:pPr>
      <w:r w:rsidRPr="000D7F39">
        <w:t>с преодолением чрезвычайной ситуации и/или смертельной опасности для окружающих (спасение жизни при пожаре и на водоемах; оказание помощи пострадавшим при наводнениях, лесных пожарах, автокатастрофах и техногенных катастрофах; защита жизни от преступных посягательств);</w:t>
      </w:r>
    </w:p>
    <w:p w:rsidR="00A71B66" w:rsidRPr="000D7F39" w:rsidRDefault="00A71B66" w:rsidP="00A71B66">
      <w:pPr>
        <w:tabs>
          <w:tab w:val="left" w:pos="1843"/>
        </w:tabs>
      </w:pPr>
      <w:r w:rsidRPr="000D7F39">
        <w:t>с преодолением трудных жизненных ситуаций, в том числе связанных с ограничениями в здоровье;</w:t>
      </w:r>
    </w:p>
    <w:p w:rsidR="00A71B66" w:rsidRPr="000D7F39" w:rsidRDefault="00A71B66" w:rsidP="00A71B66">
      <w:pPr>
        <w:tabs>
          <w:tab w:val="left" w:pos="1843"/>
        </w:tabs>
      </w:pPr>
      <w:r w:rsidRPr="000D7F39">
        <w:t>с успешной реализацие</w:t>
      </w:r>
      <w:r w:rsidR="00EE1A40" w:rsidRPr="000D7F39">
        <w:t>й социально значимых проектов и </w:t>
      </w:r>
      <w:r w:rsidRPr="000D7F39">
        <w:t>инициатив, в том числе направленных на оказание поддержки нуждающимся в помощи людям.</w:t>
      </w:r>
    </w:p>
    <w:bookmarkEnd w:id="0"/>
    <w:p w:rsidR="00A71B66" w:rsidRDefault="00A71B66" w:rsidP="00A71B66">
      <w:pPr>
        <w:tabs>
          <w:tab w:val="left" w:pos="1843"/>
        </w:tabs>
      </w:pPr>
      <w:r>
        <w:t>Ответственность за достоверность предоставляемой информации, соблюдение законодательства о персональных данных граждан несут заявители.</w:t>
      </w:r>
    </w:p>
    <w:p w:rsidR="00A71B66" w:rsidRDefault="00A71B66" w:rsidP="00A71B66">
      <w:pPr>
        <w:tabs>
          <w:tab w:val="left" w:pos="1843"/>
        </w:tabs>
      </w:pPr>
      <w:r>
        <w:t xml:space="preserve">После закрытия 1 декабря 2021 года базы данных по приему представлений, проводится </w:t>
      </w:r>
      <w:r w:rsidR="00EE1A40">
        <w:t>заседание наградной комиссии и </w:t>
      </w:r>
      <w:r>
        <w:t>принимается решение о награждении лауреатов, которое утверждается на заседании Оргкомитета «Горячее сердце».</w:t>
      </w:r>
    </w:p>
    <w:p w:rsidR="00A71B66" w:rsidRDefault="00A71B66" w:rsidP="00A71B66">
      <w:pPr>
        <w:tabs>
          <w:tab w:val="left" w:pos="1843"/>
        </w:tabs>
      </w:pPr>
      <w:r>
        <w:t>Каждый год в свет выходит Почетная книга «Горячее сердце», где описаны истории всех обладателей награды. Эта книга является незаменимым подспорьем для родителей и педагогов при проведении Уроков мужества, бесед и в</w:t>
      </w:r>
      <w:r w:rsidR="00EE1A40">
        <w:t>оспитательной работы с детьми и </w:t>
      </w:r>
      <w:r>
        <w:t>молодежью. Книга вручается лауреатам при награждении, а также направляется в каждый субъект РФ.</w:t>
      </w:r>
    </w:p>
    <w:p w:rsidR="00A71B66" w:rsidRDefault="00A71B66" w:rsidP="00A71B66">
      <w:pPr>
        <w:tabs>
          <w:tab w:val="left" w:pos="1843"/>
        </w:tabs>
      </w:pPr>
      <w:r>
        <w:t>До 1 марта 2022 года электронная версия почетной книги публикуется на официальных сайтах ФСКИ и Инициативы, что является публичным объявлением итогов Всероссийской общественно-государственной иниц</w:t>
      </w:r>
      <w:r w:rsidR="00EE1A40">
        <w:t>иативы «Горячее сердце – 2022» с </w:t>
      </w:r>
      <w:r>
        <w:t>международным участием.</w:t>
      </w:r>
    </w:p>
    <w:p w:rsidR="00A71B66" w:rsidRDefault="00A71B66" w:rsidP="00A71B66">
      <w:pPr>
        <w:tabs>
          <w:tab w:val="left" w:pos="1843"/>
        </w:tabs>
      </w:pPr>
      <w:r>
        <w:t xml:space="preserve">Ежегодная торжественная церемония </w:t>
      </w:r>
      <w:r w:rsidR="00EE1A40">
        <w:t>награждения и </w:t>
      </w:r>
      <w:r>
        <w:t>чествования лауреатов запланирована на апрель 2022 года в Москве. В день проведения церемонии в соответствии с методическими рекомендациями Министерства просвещения РФ в школах пройдут уже традиционные Уроки мужества, посвященные «горячим сердцам».</w:t>
      </w:r>
    </w:p>
    <w:p w:rsidR="00A71B66" w:rsidRDefault="00A71B66" w:rsidP="00A71B66">
      <w:pPr>
        <w:tabs>
          <w:tab w:val="left" w:pos="1843"/>
        </w:tabs>
      </w:pPr>
      <w:r>
        <w:t xml:space="preserve">По вопросам проведения инициативы можно обращаться в Фонд социально-культурных инициатив: </w:t>
      </w:r>
      <w:proofErr w:type="spellStart"/>
      <w:r>
        <w:t>Тороп</w:t>
      </w:r>
      <w:proofErr w:type="spellEnd"/>
      <w:r>
        <w:t xml:space="preserve"> Валерия Валерьевна, руководитель дирекц</w:t>
      </w:r>
      <w:r w:rsidR="00EE1A40">
        <w:t>ии по делам молодежи и работе с </w:t>
      </w:r>
      <w:r>
        <w:t xml:space="preserve">общественными организациями, </w:t>
      </w:r>
      <w:proofErr w:type="spellStart"/>
      <w:r>
        <w:t>моб</w:t>
      </w:r>
      <w:proofErr w:type="gramStart"/>
      <w:r>
        <w:t>.т</w:t>
      </w:r>
      <w:proofErr w:type="gramEnd"/>
      <w:r>
        <w:t>ел</w:t>
      </w:r>
      <w:proofErr w:type="spellEnd"/>
      <w:r>
        <w:t>. +7 926 009 0282, toropvv@fondsci.ru.</w:t>
      </w:r>
    </w:p>
    <w:p w:rsidR="002F0C5A" w:rsidRPr="00E278A2" w:rsidRDefault="00A71B66" w:rsidP="00A71B66">
      <w:pPr>
        <w:tabs>
          <w:tab w:val="left" w:pos="1843"/>
        </w:tabs>
      </w:pPr>
      <w:r>
        <w:t>Необходимая документация (</w:t>
      </w:r>
      <w:r w:rsidR="00EE1A40">
        <w:t>Положение об инициативе, фото- и видео</w:t>
      </w:r>
      <w:r>
        <w:t>материалы, электронные версии почетной книги «Горячее сердце» и др.) размещена на официальном сайте инициативы www.cordis.fonsci.ru.</w:t>
      </w:r>
    </w:p>
    <w:sectPr w:rsidR="002F0C5A" w:rsidRPr="00E278A2" w:rsidSect="00A520BA">
      <w:headerReference w:type="default" r:id="rId9"/>
      <w:footerReference w:type="default" r:id="rId10"/>
      <w:headerReference w:type="first" r:id="rId11"/>
      <w:pgSz w:w="11906" w:h="16838" w:code="9"/>
      <w:pgMar w:top="1418" w:right="1418" w:bottom="1701" w:left="1418" w:header="680" w:footer="680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3E" w:rsidRDefault="0038133E">
      <w:r>
        <w:separator/>
      </w:r>
    </w:p>
  </w:endnote>
  <w:endnote w:type="continuationSeparator" w:id="0">
    <w:p w:rsidR="0038133E" w:rsidRDefault="0038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A1" w:rsidRDefault="000B38A1">
    <w:pPr>
      <w:pStyle w:val="a4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3E" w:rsidRDefault="0038133E">
      <w:r>
        <w:separator/>
      </w:r>
    </w:p>
  </w:footnote>
  <w:footnote w:type="continuationSeparator" w:id="0">
    <w:p w:rsidR="0038133E" w:rsidRDefault="00381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A1" w:rsidRDefault="000B38A1">
    <w:pPr>
      <w:pStyle w:val="a3"/>
      <w:ind w:firstLine="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0D7F39">
      <w:rPr>
        <w:rStyle w:val="a9"/>
        <w:noProof/>
      </w:rPr>
      <w:t>3</w:t>
    </w:r>
    <w:r>
      <w:rPr>
        <w:rStyle w:val="a9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B66" w:rsidRDefault="00A71B66" w:rsidP="00A71B66">
    <w:pPr>
      <w:tabs>
        <w:tab w:val="left" w:pos="1843"/>
      </w:tabs>
      <w:jc w:val="right"/>
    </w:pPr>
    <w:r>
      <w:t>Приложение</w:t>
    </w:r>
  </w:p>
  <w:p w:rsidR="00D848A3" w:rsidRPr="00A71B66" w:rsidRDefault="00D84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03EEF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B88C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36C0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5AB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DCD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0691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C64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A280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16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D8FF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E0D3CD5"/>
    <w:multiLevelType w:val="singleLevel"/>
    <w:tmpl w:val="3F26E00C"/>
    <w:lvl w:ilvl="0">
      <w:start w:val="1"/>
      <w:numFmt w:val="none"/>
      <w:lvlText w:val="%1&quot;         &quot;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 w:val="0"/>
        <w:i w:val="0"/>
        <w:sz w:val="26"/>
      </w:r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rawingGridVerticalSpacing w:val="204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66"/>
    <w:rsid w:val="00031CA5"/>
    <w:rsid w:val="0004308B"/>
    <w:rsid w:val="00092887"/>
    <w:rsid w:val="000B38A1"/>
    <w:rsid w:val="000B4B16"/>
    <w:rsid w:val="000D7F39"/>
    <w:rsid w:val="000E05D3"/>
    <w:rsid w:val="001558C7"/>
    <w:rsid w:val="001A2652"/>
    <w:rsid w:val="001C02CF"/>
    <w:rsid w:val="001C2E11"/>
    <w:rsid w:val="002514F6"/>
    <w:rsid w:val="00284124"/>
    <w:rsid w:val="002F0C5A"/>
    <w:rsid w:val="0031164B"/>
    <w:rsid w:val="003347B4"/>
    <w:rsid w:val="00363DEC"/>
    <w:rsid w:val="0038133E"/>
    <w:rsid w:val="003B6403"/>
    <w:rsid w:val="003D7588"/>
    <w:rsid w:val="00410DC8"/>
    <w:rsid w:val="0046385C"/>
    <w:rsid w:val="0048485E"/>
    <w:rsid w:val="004F0A51"/>
    <w:rsid w:val="0052716B"/>
    <w:rsid w:val="005504C2"/>
    <w:rsid w:val="0057295E"/>
    <w:rsid w:val="00576823"/>
    <w:rsid w:val="006018CA"/>
    <w:rsid w:val="006133CC"/>
    <w:rsid w:val="00624DC1"/>
    <w:rsid w:val="0067761B"/>
    <w:rsid w:val="006C6122"/>
    <w:rsid w:val="008C190D"/>
    <w:rsid w:val="0090427E"/>
    <w:rsid w:val="009434CF"/>
    <w:rsid w:val="009465F3"/>
    <w:rsid w:val="00990673"/>
    <w:rsid w:val="00A41906"/>
    <w:rsid w:val="00A520BA"/>
    <w:rsid w:val="00A71B66"/>
    <w:rsid w:val="00A91B86"/>
    <w:rsid w:val="00AF12D3"/>
    <w:rsid w:val="00B54B12"/>
    <w:rsid w:val="00B93B6A"/>
    <w:rsid w:val="00C52AFF"/>
    <w:rsid w:val="00D16E98"/>
    <w:rsid w:val="00D36CDD"/>
    <w:rsid w:val="00D638E0"/>
    <w:rsid w:val="00D74B49"/>
    <w:rsid w:val="00D848A3"/>
    <w:rsid w:val="00DB3FD2"/>
    <w:rsid w:val="00DB409D"/>
    <w:rsid w:val="00E278A2"/>
    <w:rsid w:val="00E35CB0"/>
    <w:rsid w:val="00E70D02"/>
    <w:rsid w:val="00E7206B"/>
    <w:rsid w:val="00EE1A40"/>
    <w:rsid w:val="00EF4659"/>
    <w:rsid w:val="00F12BB2"/>
    <w:rsid w:val="00F46253"/>
    <w:rsid w:val="00F644C1"/>
    <w:rsid w:val="00FF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tLeast"/>
      <w:ind w:firstLine="709"/>
      <w:jc w:val="both"/>
    </w:pPr>
    <w:rPr>
      <w:sz w:val="30"/>
    </w:rPr>
  </w:style>
  <w:style w:type="paragraph" w:styleId="1">
    <w:name w:val="heading 1"/>
    <w:basedOn w:val="a"/>
    <w:next w:val="a"/>
    <w:qFormat/>
    <w:pPr>
      <w:spacing w:before="240" w:after="360" w:line="240" w:lineRule="exact"/>
      <w:ind w:firstLine="0"/>
      <w:jc w:val="center"/>
      <w:outlineLvl w:val="0"/>
    </w:pPr>
    <w:rPr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a4"/>
    <w:pPr>
      <w:spacing w:line="240" w:lineRule="auto"/>
      <w:ind w:firstLine="0"/>
    </w:pPr>
    <w:rPr>
      <w:sz w:val="12"/>
    </w:rPr>
  </w:style>
  <w:style w:type="paragraph" w:styleId="a5">
    <w:name w:val="Body Text Indent"/>
    <w:basedOn w:val="a"/>
    <w:rPr>
      <w:lang w:val="en-US"/>
    </w:rPr>
  </w:style>
  <w:style w:type="paragraph" w:customStyle="1" w:styleId="a6">
    <w:name w:val="адресат"/>
    <w:basedOn w:val="a"/>
    <w:next w:val="a"/>
    <w:autoRedefine/>
    <w:pPr>
      <w:spacing w:before="240" w:after="240" w:line="240" w:lineRule="auto"/>
      <w:ind w:firstLine="0"/>
      <w:jc w:val="center"/>
    </w:pPr>
  </w:style>
  <w:style w:type="paragraph" w:customStyle="1" w:styleId="11">
    <w:name w:val="адресат1"/>
    <w:basedOn w:val="a"/>
    <w:next w:val="a6"/>
    <w:autoRedefine/>
    <w:pPr>
      <w:spacing w:line="240" w:lineRule="auto"/>
      <w:ind w:firstLine="0"/>
      <w:jc w:val="center"/>
    </w:pPr>
    <w:rPr>
      <w:caps/>
      <w:color w:val="0000FF"/>
    </w:rPr>
  </w:style>
  <w:style w:type="paragraph" w:customStyle="1" w:styleId="a7">
    <w:name w:val="подпись"/>
    <w:basedOn w:val="a"/>
    <w:next w:val="a"/>
    <w:pPr>
      <w:spacing w:before="480" w:line="240" w:lineRule="auto"/>
      <w:ind w:firstLine="0"/>
      <w:jc w:val="right"/>
    </w:pPr>
    <w:rPr>
      <w:color w:val="FF00FF"/>
    </w:rPr>
  </w:style>
  <w:style w:type="paragraph" w:customStyle="1" w:styleId="a8">
    <w:name w:val="дата"/>
    <w:basedOn w:val="a7"/>
    <w:next w:val="a"/>
    <w:pPr>
      <w:tabs>
        <w:tab w:val="right" w:pos="8931"/>
      </w:tabs>
      <w:spacing w:before="520"/>
      <w:jc w:val="left"/>
    </w:pPr>
    <w:rPr>
      <w:color w:val="008000"/>
    </w:rPr>
  </w:style>
  <w:style w:type="paragraph" w:customStyle="1" w:styleId="4">
    <w:name w:val="заголовок4"/>
    <w:basedOn w:val="a"/>
    <w:next w:val="1"/>
    <w:pPr>
      <w:spacing w:line="240" w:lineRule="auto"/>
      <w:ind w:firstLine="0"/>
      <w:jc w:val="left"/>
    </w:pPr>
    <w:rPr>
      <w:color w:val="800080"/>
    </w:r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DB40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B409D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DB3F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tLeast"/>
      <w:ind w:firstLine="709"/>
      <w:jc w:val="both"/>
    </w:pPr>
    <w:rPr>
      <w:sz w:val="30"/>
    </w:rPr>
  </w:style>
  <w:style w:type="paragraph" w:styleId="1">
    <w:name w:val="heading 1"/>
    <w:basedOn w:val="a"/>
    <w:next w:val="a"/>
    <w:qFormat/>
    <w:pPr>
      <w:spacing w:before="240" w:after="360" w:line="240" w:lineRule="exact"/>
      <w:ind w:firstLine="0"/>
      <w:jc w:val="center"/>
      <w:outlineLvl w:val="0"/>
    </w:pPr>
    <w:rPr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a4"/>
    <w:pPr>
      <w:spacing w:line="240" w:lineRule="auto"/>
      <w:ind w:firstLine="0"/>
    </w:pPr>
    <w:rPr>
      <w:sz w:val="12"/>
    </w:rPr>
  </w:style>
  <w:style w:type="paragraph" w:styleId="a5">
    <w:name w:val="Body Text Indent"/>
    <w:basedOn w:val="a"/>
    <w:rPr>
      <w:lang w:val="en-US"/>
    </w:rPr>
  </w:style>
  <w:style w:type="paragraph" w:customStyle="1" w:styleId="a6">
    <w:name w:val="адресат"/>
    <w:basedOn w:val="a"/>
    <w:next w:val="a"/>
    <w:autoRedefine/>
    <w:pPr>
      <w:spacing w:before="240" w:after="240" w:line="240" w:lineRule="auto"/>
      <w:ind w:firstLine="0"/>
      <w:jc w:val="center"/>
    </w:pPr>
  </w:style>
  <w:style w:type="paragraph" w:customStyle="1" w:styleId="11">
    <w:name w:val="адресат1"/>
    <w:basedOn w:val="a"/>
    <w:next w:val="a6"/>
    <w:autoRedefine/>
    <w:pPr>
      <w:spacing w:line="240" w:lineRule="auto"/>
      <w:ind w:firstLine="0"/>
      <w:jc w:val="center"/>
    </w:pPr>
    <w:rPr>
      <w:caps/>
      <w:color w:val="0000FF"/>
    </w:rPr>
  </w:style>
  <w:style w:type="paragraph" w:customStyle="1" w:styleId="a7">
    <w:name w:val="подпись"/>
    <w:basedOn w:val="a"/>
    <w:next w:val="a"/>
    <w:pPr>
      <w:spacing w:before="480" w:line="240" w:lineRule="auto"/>
      <w:ind w:firstLine="0"/>
      <w:jc w:val="right"/>
    </w:pPr>
    <w:rPr>
      <w:color w:val="FF00FF"/>
    </w:rPr>
  </w:style>
  <w:style w:type="paragraph" w:customStyle="1" w:styleId="a8">
    <w:name w:val="дата"/>
    <w:basedOn w:val="a7"/>
    <w:next w:val="a"/>
    <w:pPr>
      <w:tabs>
        <w:tab w:val="right" w:pos="8931"/>
      </w:tabs>
      <w:spacing w:before="520"/>
      <w:jc w:val="left"/>
    </w:pPr>
    <w:rPr>
      <w:color w:val="008000"/>
    </w:rPr>
  </w:style>
  <w:style w:type="paragraph" w:customStyle="1" w:styleId="4">
    <w:name w:val="заголовок4"/>
    <w:basedOn w:val="a"/>
    <w:next w:val="1"/>
    <w:pPr>
      <w:spacing w:line="240" w:lineRule="auto"/>
      <w:ind w:firstLine="0"/>
      <w:jc w:val="left"/>
    </w:pPr>
    <w:rPr>
      <w:color w:val="800080"/>
    </w:r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DB40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B409D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DB3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BA3A-4253-4513-894C-ACAB4A86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 Василий Леонидович</dc:creator>
  <cp:lastModifiedBy>Смирнова Оксана Григорьевна</cp:lastModifiedBy>
  <cp:revision>4</cp:revision>
  <cp:lastPrinted>2013-05-15T11:05:00Z</cp:lastPrinted>
  <dcterms:created xsi:type="dcterms:W3CDTF">2021-09-10T11:50:00Z</dcterms:created>
  <dcterms:modified xsi:type="dcterms:W3CDTF">2021-09-10T11:57:00Z</dcterms:modified>
</cp:coreProperties>
</file>