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D70" w:rsidRDefault="00766D70" w:rsidP="00EC42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42E8">
        <w:rPr>
          <w:rFonts w:ascii="Times New Roman" w:hAnsi="Times New Roman" w:cs="Times New Roman"/>
          <w:b/>
          <w:sz w:val="28"/>
          <w:szCs w:val="28"/>
        </w:rPr>
        <w:t>Ростовская межрайонная прокуратура разъясняет</w:t>
      </w:r>
      <w:r w:rsidR="00402CAF">
        <w:rPr>
          <w:rFonts w:ascii="Times New Roman" w:hAnsi="Times New Roman" w:cs="Times New Roman"/>
          <w:b/>
          <w:sz w:val="28"/>
          <w:szCs w:val="28"/>
        </w:rPr>
        <w:t>:</w:t>
      </w:r>
      <w:r w:rsidR="00EC42E8" w:rsidRPr="00EC42E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2CAF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  <w:r w:rsidR="00EC42E8" w:rsidRPr="00EC42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освобождения о</w:t>
      </w:r>
      <w:r w:rsidR="00402C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 w:rsidR="00EC42E8" w:rsidRPr="00EC42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начисления пеней в случае несвоевременного и (или) неполного внесения платы за жилое помещение и коммунальные услуги, взноса на капитальный ремонт общего имущества в многоквартирном доме гражданами </w:t>
      </w:r>
      <w:r w:rsidR="00C90B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РФ</w:t>
      </w:r>
      <w:r w:rsidR="00EC42E8" w:rsidRPr="00EC42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заключившими контракт о прохождении военной службы в связи с призывом на военную службу по мобилизации в </w:t>
      </w:r>
      <w:r w:rsidR="00C90B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 РФ</w:t>
      </w:r>
      <w:r w:rsidR="00EC42E8" w:rsidRPr="00EC42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и членами их семей. </w:t>
      </w:r>
    </w:p>
    <w:p w:rsidR="00EC42E8" w:rsidRPr="00EC42E8" w:rsidRDefault="00EC42E8" w:rsidP="00EC42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C42E8" w:rsidRPr="00EC42E8" w:rsidRDefault="00EC42E8" w:rsidP="00402C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2E8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07.10.2022 N 378-ФЗ «О внесении изменений в статьи 166 и 169 Жилищного кодекса Российской Федерации и Федеральный закон "О внесении изменений в отдельные законодательные акты Российской Федерации" введена статья 9.1</w:t>
      </w:r>
      <w:r w:rsidR="00402CAF">
        <w:rPr>
          <w:rFonts w:ascii="Times New Roman" w:eastAsia="Times New Roman" w:hAnsi="Times New Roman" w:cs="Times New Roman"/>
          <w:sz w:val="28"/>
          <w:szCs w:val="28"/>
          <w:lang w:eastAsia="ru-RU"/>
        </w:rPr>
        <w:t>, с</w:t>
      </w:r>
      <w:r w:rsidRPr="00EC42E8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огласно которой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C42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граждане </w:t>
      </w:r>
      <w:r w:rsidR="00C90B68">
        <w:rPr>
          <w:rFonts w:ascii="Times New Roman" w:eastAsia="Times New Roman" w:hAnsi="Times New Roman" w:cs="Times New Roman"/>
          <w:sz w:val="28"/>
          <w:szCs w:val="28"/>
          <w:lang w:eastAsia="ru-RU"/>
        </w:rPr>
        <w:t>РФ</w:t>
      </w:r>
      <w:r w:rsidRPr="00EC42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заключившие контракт о прохождении военной службы в связи с призывом на военную службу по мобилизации в </w:t>
      </w:r>
      <w:r w:rsidR="00C90B68">
        <w:rPr>
          <w:rFonts w:ascii="Times New Roman" w:eastAsia="Times New Roman" w:hAnsi="Times New Roman" w:cs="Times New Roman"/>
          <w:sz w:val="28"/>
          <w:szCs w:val="28"/>
          <w:lang w:eastAsia="ru-RU"/>
        </w:rPr>
        <w:t>ВС РФ</w:t>
      </w:r>
      <w:r w:rsidRPr="00EC42E8">
        <w:rPr>
          <w:rFonts w:ascii="Times New Roman" w:eastAsia="Times New Roman" w:hAnsi="Times New Roman" w:cs="Times New Roman"/>
          <w:sz w:val="28"/>
          <w:szCs w:val="28"/>
          <w:lang w:eastAsia="ru-RU"/>
        </w:rPr>
        <w:t>, и члены их семей до прекращения действия указанного контракта освобождаются от начисления пеней в случае несвоевременного и (или) неполного внесения ими платы за жилое помещение и коммунальные услуги, взноса на капитальный ремонт общего имущества в многоквартирном доме, установленных жилищным законодательством Российской Федерации, в порядке, предусмотренном высшим должностным лицом субъекта Российской Федерации.</w:t>
      </w:r>
    </w:p>
    <w:p w:rsidR="00EC42E8" w:rsidRDefault="00EC42E8" w:rsidP="00402C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2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реализации </w:t>
      </w:r>
      <w:r w:rsidR="00402C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данного положения законодательства </w:t>
      </w:r>
      <w:r w:rsidRPr="00EC42E8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Указом Губернатора Ярославской области от 20.12.2022 №342 утвержден Порядок освобождения о</w:t>
      </w:r>
      <w:r w:rsidR="00402CAF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EC42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начисления пеней в </w:t>
      </w:r>
      <w:r w:rsidR="00C90B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указанных случаях </w:t>
      </w:r>
      <w:bookmarkStart w:id="0" w:name="_GoBack"/>
      <w:bookmarkEnd w:id="0"/>
      <w:r w:rsidR="00AC0EBF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(далее-Порядок №342).</w:t>
      </w:r>
    </w:p>
    <w:p w:rsidR="00AC0EBF" w:rsidRDefault="00AC0EBF" w:rsidP="00AC0E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Так, право на освобождение от начисления пеней предоставляется военнослужащим и членам их семей до прекращения действия контракта.</w:t>
      </w:r>
    </w:p>
    <w:p w:rsidR="00AC0EBF" w:rsidRDefault="00AC0EBF" w:rsidP="00AC0E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Членами семьи военнослужащего являются лица, соответствующие требованиям статьи 31 Жилищного кодекса Российской Федерации. </w:t>
      </w:r>
    </w:p>
    <w:p w:rsidR="00AC0EBF" w:rsidRDefault="00AC0EBF" w:rsidP="00AC0E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EB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Заявители - военнослужащий или члены его семьи вправе обратиться с письменным заявлением об освобождении от начисления пеней в управляющие организации, организации жилищно-коммунального хозяйства, информационно-расчетные центры, ресурсоснабжающие организации, товарищества собственников жилья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C0EBF" w:rsidRDefault="00AC0EBF" w:rsidP="00AC0E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заявлению необходимо предоставить </w:t>
      </w:r>
      <w:r w:rsidRPr="00AC0EB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документ, удостоверяющий личность заявителя, и справк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AC0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военкомата о подтверждении статуса военнослужащего. </w:t>
      </w:r>
    </w:p>
    <w:p w:rsidR="00AC0EBF" w:rsidRDefault="00AC0EBF" w:rsidP="00AC0E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 семьи военнослужащего помимо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указанных документов</w:t>
      </w:r>
      <w:r w:rsidRPr="00AC0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представляет документы, подтверждающие его статус в качестве члена семьи военнослужащего (свидетельство о заключении брака, свидетельство о рождении, свидетельство об усыновлении, решение суда об установлении отцовства, решение суда о признании лица членом семьи военнослужащего). </w:t>
      </w:r>
    </w:p>
    <w:p w:rsidR="00AC0EBF" w:rsidRDefault="00AC0EBF" w:rsidP="00AC0E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подачи заявления представителем заявителя к заявлению прикладываются копии документов, подтверждающих личность представителя и его полномочия на подачу заявления. </w:t>
      </w:r>
    </w:p>
    <w:p w:rsidR="00AC0EBF" w:rsidRDefault="00AC0EBF" w:rsidP="00AC0E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EB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 которую обратился военнослужащий или член семьи военнослужащего</w:t>
      </w:r>
      <w:r w:rsidR="00402CA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C0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2 рабочих дней со дня получения документов рассматривает их и принимает решение об освобождении от начисления пеней или об отказе в освобождении от начисления пеней. </w:t>
      </w:r>
    </w:p>
    <w:p w:rsidR="00AC0EBF" w:rsidRDefault="00AC0EBF" w:rsidP="00AC0E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Основаниями для отказа в освобождении от начисления пеней являются: непредставление (представление не в полном объеме) документов, предусмотренных пунктами 4, 5 Порядка № 342, </w:t>
      </w:r>
      <w:proofErr w:type="spellStart"/>
      <w:r w:rsidRPr="00AC0EB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неподтверждение</w:t>
      </w:r>
      <w:proofErr w:type="spellEnd"/>
      <w:r w:rsidRPr="00AC0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статуса военнослужащего; несоответствие членов семьи военнослужащего требованиям статьи 31 Жилищного кодекса Российской Федерации. </w:t>
      </w:r>
    </w:p>
    <w:p w:rsidR="00AC0EBF" w:rsidRDefault="00AC0EBF" w:rsidP="00AC0E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EB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Уведомление о принятии решения об отказе в освобождении от начисления пеней направляется заявителю посредством почтовой связи в течение 2 рабочих дней со дня принятия указанного решения. </w:t>
      </w:r>
    </w:p>
    <w:p w:rsidR="00BC1B3F" w:rsidRDefault="00AC0EBF" w:rsidP="00BC1B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принятии решения об освобождении от начисления пеней пени не начисляются с даты заключения контракта в течение всего срока действия контракта, начисленные с указанного срока пени подлежат списанию. </w:t>
      </w:r>
    </w:p>
    <w:p w:rsidR="00AC0EBF" w:rsidRPr="00AC0EBF" w:rsidRDefault="00BC1B3F" w:rsidP="00BC1B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1B3F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Ростовская межрайонная прокуратура обращает внимание, что в</w:t>
      </w:r>
      <w:r w:rsidR="00AC0EBF" w:rsidRPr="00AC0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оеннослужащий и члены семьи военнослужащего информируют организацию о прекращении действия контракта, в том числе о досрочном его прекращении, в течение 14 рабочих дней с даты прекращения действия контракта. </w:t>
      </w:r>
    </w:p>
    <w:p w:rsidR="006A406C" w:rsidRPr="00BC1B3F" w:rsidRDefault="00AC0EBF" w:rsidP="00BC1B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E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sectPr w:rsidR="006A406C" w:rsidRPr="00BC1B3F" w:rsidSect="00CC1619">
      <w:pgSz w:w="11906" w:h="16838"/>
      <w:pgMar w:top="567" w:right="424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5EF"/>
    <w:rsid w:val="00037827"/>
    <w:rsid w:val="0005463A"/>
    <w:rsid w:val="000B394A"/>
    <w:rsid w:val="00106ECD"/>
    <w:rsid w:val="00150DB1"/>
    <w:rsid w:val="001529A7"/>
    <w:rsid w:val="001662B1"/>
    <w:rsid w:val="001853E4"/>
    <w:rsid w:val="001D7B71"/>
    <w:rsid w:val="00243A9E"/>
    <w:rsid w:val="002C0828"/>
    <w:rsid w:val="00337DBF"/>
    <w:rsid w:val="003425A3"/>
    <w:rsid w:val="00344FCD"/>
    <w:rsid w:val="00355FC3"/>
    <w:rsid w:val="00371FE3"/>
    <w:rsid w:val="003B3992"/>
    <w:rsid w:val="003C45EF"/>
    <w:rsid w:val="004022D0"/>
    <w:rsid w:val="00402CAF"/>
    <w:rsid w:val="004120F3"/>
    <w:rsid w:val="00417616"/>
    <w:rsid w:val="00430021"/>
    <w:rsid w:val="00446FA4"/>
    <w:rsid w:val="00472CCE"/>
    <w:rsid w:val="004A0CB9"/>
    <w:rsid w:val="004A4217"/>
    <w:rsid w:val="004C33ED"/>
    <w:rsid w:val="00516902"/>
    <w:rsid w:val="005560F1"/>
    <w:rsid w:val="00596F07"/>
    <w:rsid w:val="005A1375"/>
    <w:rsid w:val="005B5F0D"/>
    <w:rsid w:val="006059B4"/>
    <w:rsid w:val="00657959"/>
    <w:rsid w:val="0068090C"/>
    <w:rsid w:val="006A406C"/>
    <w:rsid w:val="006F6A6F"/>
    <w:rsid w:val="00705BB4"/>
    <w:rsid w:val="00734786"/>
    <w:rsid w:val="00740517"/>
    <w:rsid w:val="00750066"/>
    <w:rsid w:val="00764B11"/>
    <w:rsid w:val="00766D70"/>
    <w:rsid w:val="007A5F60"/>
    <w:rsid w:val="008A4AE1"/>
    <w:rsid w:val="008C7C6A"/>
    <w:rsid w:val="008E1795"/>
    <w:rsid w:val="008E2CDF"/>
    <w:rsid w:val="008E7C1F"/>
    <w:rsid w:val="008F3034"/>
    <w:rsid w:val="0091619A"/>
    <w:rsid w:val="009629C5"/>
    <w:rsid w:val="0097008D"/>
    <w:rsid w:val="009927E4"/>
    <w:rsid w:val="009A6912"/>
    <w:rsid w:val="009D126A"/>
    <w:rsid w:val="009D30D4"/>
    <w:rsid w:val="009E37FE"/>
    <w:rsid w:val="00A437D6"/>
    <w:rsid w:val="00A56B52"/>
    <w:rsid w:val="00A6118E"/>
    <w:rsid w:val="00AC0EBF"/>
    <w:rsid w:val="00B02A27"/>
    <w:rsid w:val="00B1111F"/>
    <w:rsid w:val="00B22DB2"/>
    <w:rsid w:val="00B52762"/>
    <w:rsid w:val="00B64FCA"/>
    <w:rsid w:val="00BA1B48"/>
    <w:rsid w:val="00BC1B3F"/>
    <w:rsid w:val="00BD012A"/>
    <w:rsid w:val="00BE3CE3"/>
    <w:rsid w:val="00BE56E7"/>
    <w:rsid w:val="00BE5965"/>
    <w:rsid w:val="00C213E8"/>
    <w:rsid w:val="00C3676B"/>
    <w:rsid w:val="00C90B68"/>
    <w:rsid w:val="00C91683"/>
    <w:rsid w:val="00CA1C56"/>
    <w:rsid w:val="00CC1619"/>
    <w:rsid w:val="00CC2953"/>
    <w:rsid w:val="00CC7B12"/>
    <w:rsid w:val="00CD0BD4"/>
    <w:rsid w:val="00D14E1A"/>
    <w:rsid w:val="00D3457B"/>
    <w:rsid w:val="00E1158B"/>
    <w:rsid w:val="00E3550C"/>
    <w:rsid w:val="00E75E07"/>
    <w:rsid w:val="00EC1E44"/>
    <w:rsid w:val="00EC42E8"/>
    <w:rsid w:val="00EE6782"/>
    <w:rsid w:val="00EF24AB"/>
    <w:rsid w:val="00F070A5"/>
    <w:rsid w:val="00F104C2"/>
    <w:rsid w:val="00F60DF9"/>
    <w:rsid w:val="00FA7CFE"/>
    <w:rsid w:val="00FB4A6C"/>
    <w:rsid w:val="00FE2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CE192"/>
  <w15:docId w15:val="{164B7EFC-B401-4B20-8A27-5C98EB708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D12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C7C6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others5">
    <w:name w:val="others5"/>
    <w:rsid w:val="008C7C6A"/>
  </w:style>
  <w:style w:type="paragraph" w:styleId="a4">
    <w:name w:val="Balloon Text"/>
    <w:basedOn w:val="a"/>
    <w:link w:val="a5"/>
    <w:uiPriority w:val="99"/>
    <w:semiHidden/>
    <w:unhideWhenUsed/>
    <w:rsid w:val="007347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347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04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2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ED39DA-570C-41CB-8584-24821A347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575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2022-02-27T07:50:00Z</cp:lastPrinted>
  <dcterms:created xsi:type="dcterms:W3CDTF">2023-02-13T06:40:00Z</dcterms:created>
  <dcterms:modified xsi:type="dcterms:W3CDTF">2023-02-15T05:10:00Z</dcterms:modified>
</cp:coreProperties>
</file>