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667357">
        <w:rPr>
          <w:lang w:eastAsia="ru-RU"/>
        </w:rPr>
        <w:t>11.10.2022</w:t>
      </w:r>
      <w:bookmarkStart w:id="0" w:name="_GoBack"/>
      <w:bookmarkEnd w:id="0"/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667357">
        <w:rPr>
          <w:lang w:eastAsia="ru-RU"/>
        </w:rPr>
        <w:t>159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4A3A07" w:rsidRDefault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  <w:r w:rsidR="004A3A07">
        <w:rPr>
          <w:szCs w:val="22"/>
          <w:lang w:eastAsia="ru-RU"/>
        </w:rPr>
        <w:t xml:space="preserve"> </w:t>
      </w:r>
      <w:r w:rsidR="0005642D" w:rsidRPr="0005642D">
        <w:rPr>
          <w:szCs w:val="22"/>
          <w:lang w:eastAsia="ru-RU"/>
        </w:rPr>
        <w:t xml:space="preserve">Административный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регламент предоставления  муниципальной </w:t>
      </w:r>
    </w:p>
    <w:p w:rsidR="004A3A07" w:rsidRDefault="0005642D" w:rsidP="004A3A07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услуги </w:t>
      </w:r>
      <w:r w:rsidR="004A3A07" w:rsidRPr="004A3A07">
        <w:rPr>
          <w:szCs w:val="22"/>
          <w:lang w:eastAsia="ru-RU"/>
        </w:rPr>
        <w:t xml:space="preserve">по организации назначения, исчисления </w:t>
      </w:r>
    </w:p>
    <w:p w:rsidR="004A3A07" w:rsidRDefault="004A3A07" w:rsidP="004A3A07">
      <w:pPr>
        <w:rPr>
          <w:szCs w:val="22"/>
          <w:lang w:eastAsia="ru-RU"/>
        </w:rPr>
      </w:pPr>
      <w:r w:rsidRPr="004A3A07">
        <w:rPr>
          <w:szCs w:val="22"/>
          <w:lang w:eastAsia="ru-RU"/>
        </w:rPr>
        <w:t xml:space="preserve">и перерасчета размера, выплаты, приостановления, </w:t>
      </w:r>
    </w:p>
    <w:p w:rsidR="004A3A07" w:rsidRDefault="004A3A07" w:rsidP="004A3A07">
      <w:pPr>
        <w:rPr>
          <w:szCs w:val="22"/>
          <w:lang w:eastAsia="ru-RU"/>
        </w:rPr>
      </w:pPr>
      <w:r w:rsidRPr="004A3A07">
        <w:rPr>
          <w:szCs w:val="22"/>
          <w:lang w:eastAsia="ru-RU"/>
        </w:rPr>
        <w:t>прекращения и возобновления выплаты пенсии за</w:t>
      </w:r>
      <w:r>
        <w:rPr>
          <w:szCs w:val="22"/>
          <w:lang w:eastAsia="ru-RU"/>
        </w:rPr>
        <w:t xml:space="preserve"> </w:t>
      </w:r>
    </w:p>
    <w:p w:rsidR="004A3A07" w:rsidRPr="004A3A07" w:rsidRDefault="004A3A07" w:rsidP="004A3A07">
      <w:pPr>
        <w:rPr>
          <w:szCs w:val="22"/>
          <w:lang w:eastAsia="ru-RU"/>
        </w:rPr>
      </w:pPr>
      <w:r w:rsidRPr="004A3A07">
        <w:rPr>
          <w:szCs w:val="22"/>
          <w:lang w:eastAsia="ru-RU"/>
        </w:rPr>
        <w:t>выслугу лет лицам, замещавшим должности</w:t>
      </w:r>
    </w:p>
    <w:p w:rsidR="004A3A07" w:rsidRPr="004A3A07" w:rsidRDefault="004A3A07" w:rsidP="004A3A07">
      <w:pPr>
        <w:rPr>
          <w:szCs w:val="22"/>
          <w:lang w:eastAsia="ru-RU"/>
        </w:rPr>
      </w:pPr>
      <w:r w:rsidRPr="004A3A07">
        <w:rPr>
          <w:szCs w:val="22"/>
          <w:lang w:eastAsia="ru-RU"/>
        </w:rPr>
        <w:t>муниципальной службы, и доплаты к пенсии лицам,</w:t>
      </w:r>
    </w:p>
    <w:p w:rsidR="009150D0" w:rsidRDefault="004A3A07" w:rsidP="004A3A07">
      <w:pPr>
        <w:rPr>
          <w:szCs w:val="22"/>
          <w:lang w:eastAsia="ru-RU"/>
        </w:rPr>
      </w:pPr>
      <w:r w:rsidRPr="004A3A07">
        <w:rPr>
          <w:szCs w:val="22"/>
          <w:lang w:eastAsia="ru-RU"/>
        </w:rPr>
        <w:t>замещавшим муниципальные должности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E7557A" w:rsidRPr="006A0CCF">
        <w:rPr>
          <w:lang w:eastAsia="ru-RU"/>
        </w:rPr>
        <w:t>В соответствии с Федеральным</w:t>
      </w:r>
      <w:r w:rsidR="004A3A07">
        <w:rPr>
          <w:lang w:eastAsia="ru-RU"/>
        </w:rPr>
        <w:t>и</w:t>
      </w:r>
      <w:r w:rsidR="00E7557A" w:rsidRPr="006A0CCF">
        <w:rPr>
          <w:lang w:eastAsia="ru-RU"/>
        </w:rPr>
        <w:t xml:space="preserve"> закон</w:t>
      </w:r>
      <w:r w:rsidR="004A3A07">
        <w:rPr>
          <w:lang w:eastAsia="ru-RU"/>
        </w:rPr>
        <w:t>а</w:t>
      </w:r>
      <w:r w:rsidR="00E7557A" w:rsidRPr="006A0CCF">
        <w:rPr>
          <w:lang w:eastAsia="ru-RU"/>
        </w:rPr>
        <w:t>м</w:t>
      </w:r>
      <w:r w:rsidR="004A3A07">
        <w:rPr>
          <w:lang w:eastAsia="ru-RU"/>
        </w:rPr>
        <w:t xml:space="preserve">и </w:t>
      </w:r>
      <w:r w:rsidR="004A3A07" w:rsidRPr="004A3A07">
        <w:rPr>
          <w:lang w:eastAsia="ru-RU"/>
        </w:rPr>
        <w:t xml:space="preserve">от 14.07.2022 N 236-ФЗ </w:t>
      </w:r>
      <w:r w:rsidR="004A3A07">
        <w:rPr>
          <w:lang w:eastAsia="ru-RU"/>
        </w:rPr>
        <w:t>«</w:t>
      </w:r>
      <w:r w:rsidR="004A3A07" w:rsidRPr="004A3A07">
        <w:rPr>
          <w:lang w:eastAsia="ru-RU"/>
        </w:rPr>
        <w:t>О Фонде пенсионного и социального страхования Российской Федерации</w:t>
      </w:r>
      <w:r w:rsidR="004A3A07">
        <w:rPr>
          <w:lang w:eastAsia="ru-RU"/>
        </w:rPr>
        <w:t>»,</w:t>
      </w:r>
      <w:r w:rsidR="00E7557A" w:rsidRPr="006A0CCF">
        <w:rPr>
          <w:lang w:eastAsia="ru-RU"/>
        </w:rPr>
        <w:t xml:space="preserve">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4A3A07" w:rsidRDefault="00173555" w:rsidP="004A3A07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4A3A07">
        <w:rPr>
          <w:szCs w:val="22"/>
          <w:lang w:eastAsia="ru-RU"/>
        </w:rPr>
        <w:t xml:space="preserve">Внести изменения  в Административный регламент предоставления  муниципальной услуги </w:t>
      </w:r>
      <w:r w:rsidR="004A3A07" w:rsidRPr="004A3A07">
        <w:rPr>
          <w:szCs w:val="22"/>
          <w:lang w:eastAsia="ru-RU"/>
        </w:rPr>
        <w:t>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</w:t>
      </w:r>
      <w:r w:rsidR="004A3A07">
        <w:rPr>
          <w:szCs w:val="22"/>
          <w:lang w:eastAsia="ru-RU"/>
        </w:rPr>
        <w:t xml:space="preserve"> </w:t>
      </w:r>
      <w:r w:rsidR="004A3A07" w:rsidRPr="004A3A07">
        <w:rPr>
          <w:szCs w:val="22"/>
          <w:lang w:eastAsia="ru-RU"/>
        </w:rPr>
        <w:t>замещавшим муниципальные должности</w:t>
      </w:r>
      <w:r w:rsidRPr="004A3A07">
        <w:rPr>
          <w:szCs w:val="22"/>
          <w:lang w:eastAsia="ru-RU"/>
        </w:rPr>
        <w:t xml:space="preserve">, </w:t>
      </w:r>
      <w:r w:rsidRPr="004A3A07">
        <w:rPr>
          <w:rFonts w:eastAsia="Times New Roman"/>
          <w:lang w:eastAsia="ru-RU"/>
        </w:rPr>
        <w:t>утверждённый постановлением Администрации сельского поселения Ишня от</w:t>
      </w:r>
      <w:r w:rsidRPr="004A3A07">
        <w:rPr>
          <w:lang w:eastAsia="ru-RU"/>
        </w:rPr>
        <w:t xml:space="preserve"> </w:t>
      </w:r>
      <w:r w:rsidR="004A3A07" w:rsidRPr="004A3A07">
        <w:t>11.01.2019 № 2</w:t>
      </w:r>
      <w:r w:rsidR="004A3A07">
        <w:t xml:space="preserve"> </w:t>
      </w:r>
      <w:r w:rsidR="00640E05" w:rsidRPr="004A3A07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В раздел 2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 xml:space="preserve">а) в </w:t>
      </w:r>
      <w:r w:rsidR="004A3A07">
        <w:rPr>
          <w:rFonts w:eastAsia="Times New Roman"/>
          <w:lang w:eastAsia="ru-RU"/>
        </w:rPr>
        <w:t xml:space="preserve">абзаце втором </w:t>
      </w:r>
      <w:r w:rsidRPr="008917E3">
        <w:rPr>
          <w:rFonts w:eastAsia="Times New Roman"/>
          <w:lang w:eastAsia="ru-RU"/>
        </w:rPr>
        <w:t>пункт</w:t>
      </w:r>
      <w:r w:rsidR="004A3A07">
        <w:rPr>
          <w:rFonts w:eastAsia="Times New Roman"/>
          <w:lang w:eastAsia="ru-RU"/>
        </w:rPr>
        <w:t>а</w:t>
      </w:r>
      <w:r w:rsidRPr="008917E3">
        <w:rPr>
          <w:rFonts w:eastAsia="Times New Roman"/>
          <w:lang w:eastAsia="ru-RU"/>
        </w:rPr>
        <w:t xml:space="preserve"> 2.</w:t>
      </w:r>
      <w:r w:rsidR="004A3A07">
        <w:rPr>
          <w:rFonts w:eastAsia="Times New Roman"/>
          <w:lang w:eastAsia="ru-RU"/>
        </w:rPr>
        <w:t>7.5</w:t>
      </w:r>
      <w:r w:rsidRPr="008917E3">
        <w:rPr>
          <w:rFonts w:eastAsia="Times New Roman"/>
          <w:lang w:eastAsia="ru-RU"/>
        </w:rPr>
        <w:t xml:space="preserve"> слова «</w:t>
      </w:r>
      <w:r w:rsidR="004A3A07" w:rsidRPr="004A3A07">
        <w:rPr>
          <w:rFonts w:eastAsia="Times New Roman"/>
          <w:lang w:eastAsia="ru-RU"/>
        </w:rPr>
        <w:t>Пенсионного фонда Российской Федерации</w:t>
      </w:r>
      <w:r w:rsidRPr="008917E3">
        <w:rPr>
          <w:rFonts w:eastAsia="Times New Roman"/>
          <w:lang w:eastAsia="ru-RU"/>
        </w:rPr>
        <w:t>» заменить словами «</w:t>
      </w:r>
      <w:r w:rsidR="004A3A07" w:rsidRPr="004A3A07">
        <w:rPr>
          <w:rFonts w:eastAsia="Times New Roman"/>
          <w:lang w:eastAsia="ru-RU"/>
        </w:rPr>
        <w:t>Фонд</w:t>
      </w:r>
      <w:r w:rsidR="004A3A07">
        <w:rPr>
          <w:rFonts w:eastAsia="Times New Roman"/>
          <w:lang w:eastAsia="ru-RU"/>
        </w:rPr>
        <w:t>а</w:t>
      </w:r>
      <w:r w:rsidR="004A3A07" w:rsidRPr="004A3A07">
        <w:rPr>
          <w:rFonts w:eastAsia="Times New Roman"/>
          <w:lang w:eastAsia="ru-RU"/>
        </w:rPr>
        <w:t xml:space="preserve"> пенсионного и социального страхования Российской Федерации</w:t>
      </w:r>
      <w:r w:rsidRPr="008917E3">
        <w:rPr>
          <w:rFonts w:eastAsia="Times New Roman"/>
          <w:lang w:eastAsia="ru-RU"/>
        </w:rPr>
        <w:t>»;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</w:t>
      </w:r>
      <w:r w:rsidR="004A3A07">
        <w:rPr>
          <w:color w:val="000000"/>
          <w:sz w:val="30"/>
          <w:szCs w:val="30"/>
          <w:shd w:val="clear" w:color="auto" w:fill="FFFFFF"/>
        </w:rPr>
        <w:t>с 1 января 2023 года</w:t>
      </w:r>
      <w:r w:rsidR="000C31DE" w:rsidRPr="006A0CCF">
        <w:rPr>
          <w:szCs w:val="22"/>
          <w:lang w:eastAsia="ru-RU"/>
        </w:rPr>
        <w:t xml:space="preserve">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szCs w:val="22"/>
          <w:lang w:eastAsia="ru-RU"/>
        </w:rPr>
      </w:pPr>
    </w:p>
    <w:p w:rsidR="007D0057" w:rsidRPr="006A0CCF" w:rsidRDefault="007D0057" w:rsidP="000C31DE">
      <w:pPr>
        <w:jc w:val="both"/>
        <w:rPr>
          <w:szCs w:val="22"/>
          <w:lang w:eastAsia="ru-RU"/>
        </w:rPr>
      </w:pPr>
    </w:p>
    <w:p w:rsidR="00D158B2" w:rsidRPr="006A0CCF" w:rsidRDefault="007D0057" w:rsidP="007D0057">
      <w:pPr>
        <w:jc w:val="both"/>
        <w:rPr>
          <w:rFonts w:eastAsia="Times New Roman"/>
          <w:lang w:eastAsia="ru-RU"/>
        </w:rPr>
      </w:pPr>
      <w:r w:rsidRPr="007D0057">
        <w:rPr>
          <w:szCs w:val="22"/>
          <w:lang w:eastAsia="ru-RU"/>
        </w:rPr>
        <w:t xml:space="preserve">И.о. Главы сельского поселения Ишня                                       Н.Ф. Кузинкина        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445" w:rsidRDefault="00892445" w:rsidP="00B833FF">
      <w:r>
        <w:separator/>
      </w:r>
    </w:p>
  </w:endnote>
  <w:endnote w:type="continuationSeparator" w:id="0">
    <w:p w:rsidR="00892445" w:rsidRDefault="00892445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445" w:rsidRDefault="00892445" w:rsidP="00B833FF">
      <w:r>
        <w:separator/>
      </w:r>
    </w:p>
  </w:footnote>
  <w:footnote w:type="continuationSeparator" w:id="0">
    <w:p w:rsidR="00892445" w:rsidRDefault="00892445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3A41"/>
    <w:rsid w:val="002C698F"/>
    <w:rsid w:val="002D2CC3"/>
    <w:rsid w:val="00304581"/>
    <w:rsid w:val="003C038C"/>
    <w:rsid w:val="003E0CE0"/>
    <w:rsid w:val="003E5751"/>
    <w:rsid w:val="003E7BFC"/>
    <w:rsid w:val="00474DB6"/>
    <w:rsid w:val="004A3A07"/>
    <w:rsid w:val="004A7F00"/>
    <w:rsid w:val="004C17B4"/>
    <w:rsid w:val="004C4B97"/>
    <w:rsid w:val="004C5A82"/>
    <w:rsid w:val="00553B15"/>
    <w:rsid w:val="00583FAE"/>
    <w:rsid w:val="005E65F3"/>
    <w:rsid w:val="00622F67"/>
    <w:rsid w:val="00637552"/>
    <w:rsid w:val="00640E05"/>
    <w:rsid w:val="00667357"/>
    <w:rsid w:val="00693713"/>
    <w:rsid w:val="006A0CCF"/>
    <w:rsid w:val="006E69D7"/>
    <w:rsid w:val="006F18E7"/>
    <w:rsid w:val="006F32A2"/>
    <w:rsid w:val="00702332"/>
    <w:rsid w:val="007370F3"/>
    <w:rsid w:val="00764F7B"/>
    <w:rsid w:val="00773EB2"/>
    <w:rsid w:val="007A304E"/>
    <w:rsid w:val="007B7339"/>
    <w:rsid w:val="007D0057"/>
    <w:rsid w:val="00843E38"/>
    <w:rsid w:val="0085316D"/>
    <w:rsid w:val="008576EF"/>
    <w:rsid w:val="008917E3"/>
    <w:rsid w:val="00892445"/>
    <w:rsid w:val="008C6968"/>
    <w:rsid w:val="009022C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93335"/>
    <w:rsid w:val="00AB4B17"/>
    <w:rsid w:val="00AB606F"/>
    <w:rsid w:val="00AD1F88"/>
    <w:rsid w:val="00AE15B8"/>
    <w:rsid w:val="00B27EC7"/>
    <w:rsid w:val="00B833FF"/>
    <w:rsid w:val="00BB1433"/>
    <w:rsid w:val="00BB2804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35</cp:revision>
  <cp:lastPrinted>2022-10-07T08:49:00Z</cp:lastPrinted>
  <dcterms:created xsi:type="dcterms:W3CDTF">2019-12-12T13:42:00Z</dcterms:created>
  <dcterms:modified xsi:type="dcterms:W3CDTF">2022-10-11T11:19:00Z</dcterms:modified>
</cp:coreProperties>
</file>