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7C8" w:rsidRDefault="000247C8" w:rsidP="000247C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0247C8" w:rsidRDefault="000247C8" w:rsidP="000247C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0247C8" w:rsidRDefault="000247C8" w:rsidP="000247C8">
      <w:pPr>
        <w:jc w:val="center"/>
        <w:rPr>
          <w:b/>
          <w:sz w:val="32"/>
          <w:szCs w:val="32"/>
        </w:rPr>
      </w:pPr>
    </w:p>
    <w:p w:rsidR="000247C8" w:rsidRDefault="000247C8" w:rsidP="000247C8">
      <w:pPr>
        <w:jc w:val="center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0247C8" w:rsidRDefault="000247C8" w:rsidP="000247C8">
      <w:pPr>
        <w:tabs>
          <w:tab w:val="left" w:pos="2640"/>
          <w:tab w:val="left" w:pos="5550"/>
        </w:tabs>
        <w:overflowPunct/>
        <w:autoSpaceDE/>
        <w:adjustRightInd/>
      </w:pPr>
    </w:p>
    <w:p w:rsidR="000247C8" w:rsidRDefault="000247C8" w:rsidP="000247C8">
      <w:pPr>
        <w:tabs>
          <w:tab w:val="left" w:pos="2640"/>
          <w:tab w:val="left" w:pos="5550"/>
        </w:tabs>
        <w:overflowPunct/>
        <w:autoSpaceDE/>
        <w:adjustRightInd/>
      </w:pPr>
      <w:r>
        <w:t xml:space="preserve">от  </w:t>
      </w:r>
      <w:r w:rsidR="008A703B">
        <w:t>22</w:t>
      </w:r>
      <w:r>
        <w:t xml:space="preserve"> .12.2014                                        </w:t>
      </w:r>
      <w:r w:rsidR="00FC59E8">
        <w:t xml:space="preserve">                   </w:t>
      </w:r>
      <w:bookmarkStart w:id="0" w:name="_GoBack"/>
      <w:bookmarkEnd w:id="0"/>
      <w:r>
        <w:t xml:space="preserve">   № </w:t>
      </w:r>
      <w:r w:rsidR="008A703B">
        <w:t>160</w:t>
      </w:r>
    </w:p>
    <w:p w:rsidR="000247C8" w:rsidRDefault="000247C8" w:rsidP="000247C8">
      <w:pPr>
        <w:overflowPunct/>
        <w:autoSpaceDE/>
        <w:adjustRightInd/>
      </w:pPr>
      <w:proofErr w:type="spellStart"/>
      <w:r>
        <w:t>р.п</w:t>
      </w:r>
      <w:proofErr w:type="spellEnd"/>
      <w:r>
        <w:t xml:space="preserve">.  </w:t>
      </w:r>
      <w:proofErr w:type="spellStart"/>
      <w:r>
        <w:t>Ишня</w:t>
      </w:r>
      <w:proofErr w:type="spellEnd"/>
    </w:p>
    <w:p w:rsidR="000247C8" w:rsidRDefault="000247C8" w:rsidP="000247C8">
      <w:pPr>
        <w:ind w:right="5101"/>
        <w:rPr>
          <w:lang w:eastAsia="en-US"/>
        </w:rPr>
      </w:pPr>
    </w:p>
    <w:p w:rsidR="000247C8" w:rsidRDefault="000247C8" w:rsidP="00527A14">
      <w:pPr>
        <w:tabs>
          <w:tab w:val="left" w:pos="5387"/>
        </w:tabs>
        <w:ind w:right="3826"/>
        <w:rPr>
          <w:lang w:eastAsia="en-US"/>
        </w:rPr>
      </w:pPr>
      <w:r>
        <w:rPr>
          <w:lang w:eastAsia="en-US"/>
        </w:rPr>
        <w:t>О внесении изменений в</w:t>
      </w:r>
      <w:r w:rsidR="00527A14">
        <w:rPr>
          <w:lang w:eastAsia="en-US"/>
        </w:rPr>
        <w:t xml:space="preserve"> </w:t>
      </w:r>
      <w:proofErr w:type="gramStart"/>
      <w:r w:rsidR="00527A14">
        <w:rPr>
          <w:lang w:eastAsia="en-US"/>
        </w:rPr>
        <w:t>муниципальную</w:t>
      </w:r>
      <w:proofErr w:type="gramEnd"/>
    </w:p>
    <w:p w:rsidR="00527A14" w:rsidRDefault="00527A14" w:rsidP="000247C8">
      <w:pPr>
        <w:tabs>
          <w:tab w:val="left" w:pos="4678"/>
        </w:tabs>
        <w:ind w:right="4479"/>
        <w:rPr>
          <w:lang w:eastAsia="en-US"/>
        </w:rPr>
      </w:pPr>
      <w:r>
        <w:rPr>
          <w:lang w:eastAsia="en-US"/>
        </w:rPr>
        <w:t>ц</w:t>
      </w:r>
      <w:r w:rsidR="000247C8">
        <w:rPr>
          <w:lang w:eastAsia="en-US"/>
        </w:rPr>
        <w:t>елевую</w:t>
      </w:r>
      <w:r>
        <w:rPr>
          <w:lang w:eastAsia="en-US"/>
        </w:rPr>
        <w:t xml:space="preserve"> </w:t>
      </w:r>
      <w:r w:rsidR="000247C8">
        <w:rPr>
          <w:lang w:eastAsia="en-US"/>
        </w:rPr>
        <w:t>программу «</w:t>
      </w:r>
      <w:proofErr w:type="gramStart"/>
      <w:r w:rsidR="000247C8">
        <w:rPr>
          <w:lang w:eastAsia="en-US"/>
        </w:rPr>
        <w:t>Доступная</w:t>
      </w:r>
      <w:proofErr w:type="gramEnd"/>
      <w:r w:rsidR="000247C8">
        <w:rPr>
          <w:lang w:eastAsia="en-US"/>
        </w:rPr>
        <w:t xml:space="preserve"> </w:t>
      </w:r>
    </w:p>
    <w:p w:rsidR="000247C8" w:rsidRDefault="000247C8" w:rsidP="000247C8">
      <w:pPr>
        <w:tabs>
          <w:tab w:val="left" w:pos="4678"/>
        </w:tabs>
        <w:ind w:right="4479"/>
        <w:rPr>
          <w:lang w:eastAsia="en-US"/>
        </w:rPr>
      </w:pPr>
      <w:r>
        <w:rPr>
          <w:lang w:eastAsia="en-US"/>
        </w:rPr>
        <w:t>среда 2014 год»</w:t>
      </w:r>
    </w:p>
    <w:p w:rsidR="000247C8" w:rsidRDefault="000247C8" w:rsidP="000247C8">
      <w:pPr>
        <w:tabs>
          <w:tab w:val="left" w:pos="4678"/>
        </w:tabs>
        <w:ind w:right="4479"/>
        <w:jc w:val="left"/>
        <w:rPr>
          <w:lang w:eastAsia="en-US"/>
        </w:rPr>
      </w:pPr>
    </w:p>
    <w:p w:rsidR="00527A14" w:rsidRDefault="00527A14" w:rsidP="00527A14">
      <w:pPr>
        <w:suppressAutoHyphens/>
        <w:ind w:firstLine="708"/>
        <w:rPr>
          <w:rFonts w:eastAsia="Arial Unicode MS"/>
          <w:color w:val="000000"/>
          <w:lang w:eastAsia="ar-SA"/>
        </w:rPr>
      </w:pPr>
      <w:proofErr w:type="gramStart"/>
      <w:r>
        <w:rPr>
          <w:rFonts w:eastAsia="Arial Unicode MS"/>
          <w:color w:val="000000"/>
          <w:lang w:eastAsia="ar-SA"/>
        </w:rPr>
        <w:t>В соответствии с Федеральным законом от 06.10 2006 г. №131-ФЗ «Об общих принципах организации местного самоуправления в Российской Федерации», В соответствии постановлением  Правительства Российской Федерации от 17 марта 2011года № 175 «О государственной программе Российской Федерации «Доступная среда» на 2011-2015 годы», постановлениями Правительства Ярославской области от 03.05.2011 № 342-п «О Концепции областной целевой программы «Доступная среда» на 2012-2015 годы», и от 10.10.2011</w:t>
      </w:r>
      <w:proofErr w:type="gramEnd"/>
      <w:r>
        <w:rPr>
          <w:rFonts w:eastAsia="Arial Unicode MS"/>
          <w:color w:val="000000"/>
          <w:lang w:eastAsia="ar-SA"/>
        </w:rPr>
        <w:t xml:space="preserve"> № 770-п «Об областной целевой программе «Доступная среда на 2012-2015годы», руководствуясь</w:t>
      </w:r>
      <w:r>
        <w:t xml:space="preserve"> </w:t>
      </w:r>
      <w:r>
        <w:rPr>
          <w:rFonts w:eastAsia="Arial Unicode MS"/>
          <w:color w:val="000000"/>
          <w:lang w:eastAsia="ar-SA"/>
        </w:rPr>
        <w:t xml:space="preserve">Уставом сельского поселения </w:t>
      </w:r>
      <w:proofErr w:type="spellStart"/>
      <w:r>
        <w:rPr>
          <w:rFonts w:eastAsia="Arial Unicode MS"/>
          <w:color w:val="000000"/>
          <w:lang w:eastAsia="ar-SA"/>
        </w:rPr>
        <w:t>Ишня</w:t>
      </w:r>
      <w:proofErr w:type="spellEnd"/>
      <w:r>
        <w:rPr>
          <w:rFonts w:eastAsia="Arial Unicode MS"/>
          <w:color w:val="000000"/>
          <w:lang w:eastAsia="ar-SA"/>
        </w:rPr>
        <w:t xml:space="preserve">, Постановлением Администрации  сельского поселения </w:t>
      </w:r>
      <w:proofErr w:type="spellStart"/>
      <w:r>
        <w:rPr>
          <w:rFonts w:eastAsia="Arial Unicode MS"/>
          <w:color w:val="000000"/>
          <w:lang w:eastAsia="ar-SA"/>
        </w:rPr>
        <w:t>Ишня</w:t>
      </w:r>
      <w:proofErr w:type="spellEnd"/>
      <w:r>
        <w:rPr>
          <w:rFonts w:eastAsia="Arial Unicode MS"/>
          <w:color w:val="000000"/>
          <w:lang w:eastAsia="ar-SA"/>
        </w:rPr>
        <w:t xml:space="preserve"> от 28.02.2012г. № 16 «Об утверждении  порядка разработки, реализации и оценки эффективности реализации ведомственных и долгосрочных целевых программ», Администрация сельского поселения </w:t>
      </w:r>
      <w:proofErr w:type="spellStart"/>
      <w:r>
        <w:rPr>
          <w:rFonts w:eastAsia="Arial Unicode MS"/>
          <w:color w:val="000000"/>
          <w:lang w:eastAsia="ar-SA"/>
        </w:rPr>
        <w:t>Ишня</w:t>
      </w:r>
      <w:proofErr w:type="spellEnd"/>
      <w:r>
        <w:rPr>
          <w:rFonts w:eastAsia="Arial Unicode MS"/>
          <w:color w:val="000000"/>
          <w:lang w:eastAsia="ar-SA"/>
        </w:rPr>
        <w:t xml:space="preserve">  </w:t>
      </w:r>
      <w:proofErr w:type="gramStart"/>
      <w:r>
        <w:rPr>
          <w:rFonts w:eastAsia="Arial Unicode MS"/>
          <w:b/>
          <w:color w:val="000000"/>
          <w:lang w:eastAsia="ar-SA"/>
        </w:rPr>
        <w:t>п</w:t>
      </w:r>
      <w:proofErr w:type="gramEnd"/>
      <w:r>
        <w:rPr>
          <w:rFonts w:eastAsia="Arial Unicode MS"/>
          <w:b/>
          <w:color w:val="000000"/>
          <w:lang w:eastAsia="ar-SA"/>
        </w:rPr>
        <w:t xml:space="preserve"> о с т а н о в л я е т</w:t>
      </w:r>
      <w:r>
        <w:rPr>
          <w:rFonts w:eastAsia="Arial Unicode MS"/>
          <w:color w:val="000000"/>
          <w:lang w:eastAsia="ar-SA"/>
        </w:rPr>
        <w:t xml:space="preserve">:     </w:t>
      </w:r>
    </w:p>
    <w:p w:rsidR="00FF2DE1" w:rsidRDefault="00527A14" w:rsidP="000247C8">
      <w:pPr>
        <w:tabs>
          <w:tab w:val="left" w:pos="4678"/>
        </w:tabs>
        <w:rPr>
          <w:lang w:eastAsia="en-US"/>
        </w:rPr>
      </w:pPr>
      <w:r>
        <w:rPr>
          <w:lang w:eastAsia="en-US"/>
        </w:rPr>
        <w:t xml:space="preserve">     </w:t>
      </w:r>
      <w:r w:rsidR="004B2640">
        <w:rPr>
          <w:lang w:eastAsia="en-US"/>
        </w:rPr>
        <w:t xml:space="preserve">      </w:t>
      </w:r>
      <w:r w:rsidR="00FF2DE1">
        <w:rPr>
          <w:lang w:eastAsia="en-US"/>
        </w:rPr>
        <w:t xml:space="preserve">1.Внести в муниципальную целевую программу «Доступная среда на 2014 год», утвержденную постановлением Администрации сельского поселения </w:t>
      </w:r>
      <w:proofErr w:type="spellStart"/>
      <w:r w:rsidR="00FF2DE1">
        <w:rPr>
          <w:lang w:eastAsia="en-US"/>
        </w:rPr>
        <w:t>Ишня</w:t>
      </w:r>
      <w:proofErr w:type="spellEnd"/>
      <w:r w:rsidR="00FF2DE1">
        <w:rPr>
          <w:lang w:eastAsia="en-US"/>
        </w:rPr>
        <w:t xml:space="preserve"> от 30.05.2014 № 57 следующие изменения:</w:t>
      </w:r>
    </w:p>
    <w:p w:rsidR="00FF2DE1" w:rsidRDefault="00FF2DE1" w:rsidP="000247C8">
      <w:pPr>
        <w:tabs>
          <w:tab w:val="left" w:pos="4678"/>
        </w:tabs>
        <w:rPr>
          <w:lang w:eastAsia="en-US"/>
        </w:rPr>
      </w:pPr>
      <w:r>
        <w:rPr>
          <w:lang w:eastAsia="en-US"/>
        </w:rPr>
        <w:t>1.1. в паспорте Программы:</w:t>
      </w:r>
    </w:p>
    <w:p w:rsidR="00FF2DE1" w:rsidRDefault="00FF2DE1" w:rsidP="000247C8">
      <w:pPr>
        <w:tabs>
          <w:tab w:val="left" w:pos="4678"/>
        </w:tabs>
        <w:rPr>
          <w:lang w:eastAsia="en-US"/>
        </w:rPr>
      </w:pPr>
      <w:r>
        <w:rPr>
          <w:lang w:eastAsia="en-US"/>
        </w:rPr>
        <w:t>- раздел «Объемы и источники финансирования» изложить в новой редакции, согласно приложению № 1;</w:t>
      </w:r>
    </w:p>
    <w:p w:rsidR="00FF2DE1" w:rsidRDefault="00FF2DE1" w:rsidP="000247C8">
      <w:pPr>
        <w:tabs>
          <w:tab w:val="left" w:pos="4678"/>
        </w:tabs>
        <w:rPr>
          <w:lang w:eastAsia="en-US"/>
        </w:rPr>
      </w:pPr>
      <w:r>
        <w:rPr>
          <w:lang w:eastAsia="en-US"/>
        </w:rPr>
        <w:t>1.2. Часть 2 «Сведения об общей потребности в ресурсах» изложить в новой редакции, согласно приложению № 2;</w:t>
      </w:r>
    </w:p>
    <w:p w:rsidR="00FF2DE1" w:rsidRDefault="00FF2DE1" w:rsidP="000247C8">
      <w:pPr>
        <w:tabs>
          <w:tab w:val="left" w:pos="4678"/>
        </w:tabs>
        <w:rPr>
          <w:lang w:eastAsia="en-US"/>
        </w:rPr>
      </w:pPr>
      <w:r>
        <w:rPr>
          <w:lang w:eastAsia="en-US"/>
        </w:rPr>
        <w:t>1.3. Часть 5 «Перечень и описание программных мероприятий» изложить в новой редакции, согласно приложению № 3.</w:t>
      </w:r>
    </w:p>
    <w:p w:rsidR="00FF2DE1" w:rsidRDefault="004B2640" w:rsidP="000247C8">
      <w:pPr>
        <w:tabs>
          <w:tab w:val="left" w:pos="4678"/>
        </w:tabs>
        <w:rPr>
          <w:lang w:eastAsia="en-US"/>
        </w:rPr>
      </w:pPr>
      <w:r>
        <w:rPr>
          <w:lang w:eastAsia="en-US"/>
        </w:rPr>
        <w:t xml:space="preserve">       </w:t>
      </w:r>
      <w:r w:rsidR="00FF2DE1">
        <w:rPr>
          <w:lang w:eastAsia="en-US"/>
        </w:rPr>
        <w:t xml:space="preserve">2. Опубликовать постановление в газете «Ростовский вестник» и </w:t>
      </w:r>
      <w:r w:rsidR="002434B7">
        <w:rPr>
          <w:lang w:eastAsia="en-US"/>
        </w:rPr>
        <w:t xml:space="preserve">на официальном сайте Администрации сельского поселения </w:t>
      </w:r>
      <w:proofErr w:type="spellStart"/>
      <w:r w:rsidR="002434B7">
        <w:rPr>
          <w:lang w:eastAsia="en-US"/>
        </w:rPr>
        <w:t>Ишня</w:t>
      </w:r>
      <w:proofErr w:type="spellEnd"/>
      <w:r w:rsidR="002434B7">
        <w:rPr>
          <w:lang w:eastAsia="en-US"/>
        </w:rPr>
        <w:t>.</w:t>
      </w:r>
    </w:p>
    <w:p w:rsidR="002434B7" w:rsidRDefault="004B2640" w:rsidP="000247C8">
      <w:pPr>
        <w:tabs>
          <w:tab w:val="left" w:pos="4678"/>
        </w:tabs>
        <w:rPr>
          <w:lang w:eastAsia="en-US"/>
        </w:rPr>
      </w:pPr>
      <w:r>
        <w:rPr>
          <w:lang w:eastAsia="en-US"/>
        </w:rPr>
        <w:t xml:space="preserve">      </w:t>
      </w:r>
      <w:r w:rsidR="002434B7">
        <w:rPr>
          <w:lang w:eastAsia="en-US"/>
        </w:rPr>
        <w:t>3. Постановление вступает в силу со дня официального опубликования.</w:t>
      </w:r>
    </w:p>
    <w:p w:rsidR="002434B7" w:rsidRDefault="004B2640" w:rsidP="000247C8">
      <w:pPr>
        <w:tabs>
          <w:tab w:val="left" w:pos="4678"/>
        </w:tabs>
        <w:rPr>
          <w:lang w:eastAsia="en-US"/>
        </w:rPr>
      </w:pPr>
      <w:r>
        <w:rPr>
          <w:lang w:eastAsia="en-US"/>
        </w:rPr>
        <w:t xml:space="preserve">      </w:t>
      </w:r>
      <w:r w:rsidR="002434B7">
        <w:rPr>
          <w:lang w:eastAsia="en-US"/>
        </w:rPr>
        <w:t xml:space="preserve">4. </w:t>
      </w:r>
      <w:proofErr w:type="gramStart"/>
      <w:r w:rsidR="002434B7">
        <w:rPr>
          <w:lang w:eastAsia="en-US"/>
        </w:rPr>
        <w:t>Контроль за</w:t>
      </w:r>
      <w:proofErr w:type="gramEnd"/>
      <w:r w:rsidR="002434B7">
        <w:rPr>
          <w:lang w:eastAsia="en-US"/>
        </w:rPr>
        <w:t xml:space="preserve"> исполнением постановления возложить на заместителя Главы Администрации – начальника отдела по управлению делами Гагину А.Н.</w:t>
      </w:r>
    </w:p>
    <w:p w:rsidR="00527A14" w:rsidRDefault="00527A14" w:rsidP="000247C8">
      <w:pPr>
        <w:tabs>
          <w:tab w:val="left" w:pos="4678"/>
        </w:tabs>
        <w:rPr>
          <w:lang w:eastAsia="en-US"/>
        </w:rPr>
      </w:pPr>
    </w:p>
    <w:p w:rsidR="002434B7" w:rsidRDefault="002434B7" w:rsidP="000247C8">
      <w:pPr>
        <w:tabs>
          <w:tab w:val="left" w:pos="4678"/>
        </w:tabs>
        <w:rPr>
          <w:lang w:eastAsia="en-US"/>
        </w:rPr>
      </w:pPr>
      <w:r>
        <w:rPr>
          <w:lang w:eastAsia="en-US"/>
        </w:rPr>
        <w:t xml:space="preserve">Глава сельского поселения </w:t>
      </w:r>
      <w:proofErr w:type="spellStart"/>
      <w:r>
        <w:rPr>
          <w:lang w:eastAsia="en-US"/>
        </w:rPr>
        <w:t>Ишня</w:t>
      </w:r>
      <w:proofErr w:type="spellEnd"/>
      <w:r>
        <w:rPr>
          <w:lang w:eastAsia="en-US"/>
        </w:rPr>
        <w:t xml:space="preserve">                                      Н.С. Савельев</w:t>
      </w:r>
    </w:p>
    <w:p w:rsidR="00353AC9" w:rsidRDefault="00353AC9" w:rsidP="00353AC9">
      <w:pPr>
        <w:tabs>
          <w:tab w:val="left" w:pos="4678"/>
        </w:tabs>
        <w:jc w:val="left"/>
        <w:rPr>
          <w:lang w:eastAsia="en-US"/>
        </w:rPr>
      </w:pPr>
      <w:r>
        <w:rPr>
          <w:lang w:eastAsia="en-US"/>
        </w:rPr>
        <w:lastRenderedPageBreak/>
        <w:t xml:space="preserve">                                                                                                       Приложение № 1</w:t>
      </w:r>
    </w:p>
    <w:p w:rsidR="00353AC9" w:rsidRDefault="00353AC9" w:rsidP="00353AC9">
      <w:pPr>
        <w:tabs>
          <w:tab w:val="left" w:pos="4678"/>
        </w:tabs>
        <w:jc w:val="right"/>
        <w:rPr>
          <w:lang w:eastAsia="en-US"/>
        </w:rPr>
      </w:pPr>
      <w:r>
        <w:rPr>
          <w:lang w:eastAsia="en-US"/>
        </w:rPr>
        <w:t>к постановлению</w:t>
      </w:r>
    </w:p>
    <w:p w:rsidR="00353AC9" w:rsidRDefault="00353AC9" w:rsidP="00353AC9">
      <w:pPr>
        <w:tabs>
          <w:tab w:val="left" w:pos="4678"/>
        </w:tabs>
        <w:jc w:val="center"/>
        <w:rPr>
          <w:lang w:eastAsia="en-US"/>
        </w:rPr>
      </w:pPr>
      <w:r>
        <w:rPr>
          <w:lang w:eastAsia="en-US"/>
        </w:rPr>
        <w:t xml:space="preserve">                                                                     </w:t>
      </w:r>
      <w:r w:rsidR="008A703B">
        <w:rPr>
          <w:lang w:eastAsia="en-US"/>
        </w:rPr>
        <w:t xml:space="preserve">                    </w:t>
      </w:r>
      <w:r>
        <w:rPr>
          <w:lang w:eastAsia="en-US"/>
        </w:rPr>
        <w:t xml:space="preserve">  от</w:t>
      </w:r>
      <w:r w:rsidR="008A703B">
        <w:rPr>
          <w:lang w:eastAsia="en-US"/>
        </w:rPr>
        <w:t xml:space="preserve"> 22.12.2014 № 160</w:t>
      </w:r>
    </w:p>
    <w:p w:rsidR="00353AC9" w:rsidRDefault="00353AC9" w:rsidP="00353AC9">
      <w:pPr>
        <w:tabs>
          <w:tab w:val="left" w:pos="4678"/>
        </w:tabs>
        <w:jc w:val="center"/>
        <w:rPr>
          <w:lang w:eastAsia="en-US"/>
        </w:rPr>
      </w:pPr>
    </w:p>
    <w:p w:rsidR="00353AC9" w:rsidRDefault="00353AC9" w:rsidP="00353AC9">
      <w:pPr>
        <w:tabs>
          <w:tab w:val="left" w:pos="4678"/>
        </w:tabs>
        <w:jc w:val="center"/>
        <w:rPr>
          <w:lang w:eastAsia="en-US"/>
        </w:rPr>
      </w:pPr>
      <w:r>
        <w:rPr>
          <w:lang w:eastAsia="en-US"/>
        </w:rPr>
        <w:t xml:space="preserve">Новая редакция раздела </w:t>
      </w:r>
      <w:r w:rsidRPr="00A34A3F">
        <w:rPr>
          <w:b/>
          <w:lang w:eastAsia="en-US"/>
        </w:rPr>
        <w:t>«Объемы и источники финансирования</w:t>
      </w:r>
      <w:r>
        <w:rPr>
          <w:lang w:eastAsia="en-US"/>
        </w:rPr>
        <w:t>»</w:t>
      </w:r>
    </w:p>
    <w:p w:rsidR="00353AC9" w:rsidRDefault="00353AC9" w:rsidP="00353AC9">
      <w:pPr>
        <w:tabs>
          <w:tab w:val="left" w:pos="4678"/>
        </w:tabs>
        <w:jc w:val="left"/>
        <w:rPr>
          <w:lang w:eastAsia="en-US"/>
        </w:rPr>
      </w:pPr>
      <w:r>
        <w:rPr>
          <w:lang w:eastAsia="en-US"/>
        </w:rPr>
        <w:t>Паспорта Программы</w:t>
      </w:r>
    </w:p>
    <w:p w:rsidR="00353AC9" w:rsidRDefault="00353AC9" w:rsidP="00353AC9">
      <w:pPr>
        <w:tabs>
          <w:tab w:val="left" w:pos="4678"/>
        </w:tabs>
        <w:jc w:val="left"/>
        <w:rPr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5635"/>
      </w:tblGrid>
      <w:tr w:rsidR="00353AC9" w:rsidTr="00353AC9">
        <w:tc>
          <w:tcPr>
            <w:tcW w:w="3936" w:type="dxa"/>
          </w:tcPr>
          <w:p w:rsidR="00353AC9" w:rsidRDefault="00353AC9" w:rsidP="00353AC9">
            <w:pPr>
              <w:tabs>
                <w:tab w:val="left" w:pos="4678"/>
              </w:tabs>
              <w:jc w:val="left"/>
              <w:rPr>
                <w:lang w:eastAsia="en-US"/>
              </w:rPr>
            </w:pPr>
            <w:r>
              <w:rPr>
                <w:lang w:eastAsia="en-US"/>
              </w:rPr>
              <w:t>Объемы и источники финансирования Программы</w:t>
            </w:r>
          </w:p>
        </w:tc>
        <w:tc>
          <w:tcPr>
            <w:tcW w:w="5635" w:type="dxa"/>
          </w:tcPr>
          <w:p w:rsidR="00353AC9" w:rsidRDefault="00353AC9" w:rsidP="00353AC9">
            <w:pPr>
              <w:tabs>
                <w:tab w:val="left" w:pos="4678"/>
              </w:tabs>
              <w:jc w:val="left"/>
              <w:rPr>
                <w:lang w:eastAsia="en-US"/>
              </w:rPr>
            </w:pPr>
            <w:r>
              <w:rPr>
                <w:lang w:eastAsia="en-US"/>
              </w:rPr>
              <w:t>Всего: 380566,0 рублей, из них:</w:t>
            </w:r>
          </w:p>
          <w:p w:rsidR="00353AC9" w:rsidRDefault="00353AC9" w:rsidP="00353AC9">
            <w:pPr>
              <w:tabs>
                <w:tab w:val="left" w:pos="4678"/>
              </w:tabs>
              <w:jc w:val="left"/>
              <w:rPr>
                <w:lang w:eastAsia="en-US"/>
              </w:rPr>
            </w:pPr>
            <w:r>
              <w:rPr>
                <w:lang w:eastAsia="en-US"/>
              </w:rPr>
              <w:t>федеральный бюджет – 190283,0 рублей;</w:t>
            </w:r>
          </w:p>
          <w:p w:rsidR="00353AC9" w:rsidRDefault="00353AC9" w:rsidP="00353AC9">
            <w:pPr>
              <w:tabs>
                <w:tab w:val="left" w:pos="4678"/>
              </w:tabs>
              <w:jc w:val="left"/>
              <w:rPr>
                <w:lang w:eastAsia="en-US"/>
              </w:rPr>
            </w:pPr>
            <w:r>
              <w:rPr>
                <w:lang w:eastAsia="en-US"/>
              </w:rPr>
              <w:t>областной бюджет – 171254,70 рублей;</w:t>
            </w:r>
          </w:p>
          <w:p w:rsidR="00353AC9" w:rsidRDefault="00353AC9" w:rsidP="00353AC9">
            <w:pPr>
              <w:tabs>
                <w:tab w:val="left" w:pos="4678"/>
              </w:tabs>
              <w:jc w:val="left"/>
              <w:rPr>
                <w:lang w:eastAsia="en-US"/>
              </w:rPr>
            </w:pPr>
            <w:r>
              <w:rPr>
                <w:lang w:eastAsia="en-US"/>
              </w:rPr>
              <w:t>местный бюджет – 19028,30 рублей</w:t>
            </w:r>
          </w:p>
          <w:p w:rsidR="00353AC9" w:rsidRDefault="00353AC9" w:rsidP="00353AC9">
            <w:pPr>
              <w:tabs>
                <w:tab w:val="left" w:pos="4678"/>
              </w:tabs>
              <w:jc w:val="left"/>
              <w:rPr>
                <w:lang w:eastAsia="en-US"/>
              </w:rPr>
            </w:pPr>
          </w:p>
        </w:tc>
      </w:tr>
    </w:tbl>
    <w:p w:rsidR="00353AC9" w:rsidRDefault="00353AC9" w:rsidP="00353AC9">
      <w:pPr>
        <w:tabs>
          <w:tab w:val="left" w:pos="4678"/>
        </w:tabs>
        <w:jc w:val="left"/>
        <w:rPr>
          <w:lang w:eastAsia="en-US"/>
        </w:rPr>
      </w:pPr>
    </w:p>
    <w:p w:rsidR="002115DC" w:rsidRDefault="002115DC" w:rsidP="00353AC9">
      <w:pPr>
        <w:tabs>
          <w:tab w:val="left" w:pos="4678"/>
        </w:tabs>
        <w:jc w:val="left"/>
        <w:rPr>
          <w:lang w:eastAsia="en-US"/>
        </w:rPr>
      </w:pPr>
    </w:p>
    <w:p w:rsidR="002115DC" w:rsidRDefault="002115DC" w:rsidP="00353AC9">
      <w:pPr>
        <w:tabs>
          <w:tab w:val="left" w:pos="4678"/>
        </w:tabs>
        <w:jc w:val="left"/>
        <w:rPr>
          <w:lang w:eastAsia="en-US"/>
        </w:rPr>
      </w:pPr>
    </w:p>
    <w:p w:rsidR="00353AC9" w:rsidRDefault="00353AC9" w:rsidP="00353AC9">
      <w:pPr>
        <w:tabs>
          <w:tab w:val="left" w:pos="4678"/>
        </w:tabs>
        <w:jc w:val="center"/>
        <w:rPr>
          <w:lang w:eastAsia="en-US"/>
        </w:rPr>
      </w:pPr>
      <w:r>
        <w:rPr>
          <w:lang w:eastAsia="en-US"/>
        </w:rPr>
        <w:t xml:space="preserve">                                                                                                       Приложение № 2</w:t>
      </w:r>
    </w:p>
    <w:p w:rsidR="00353AC9" w:rsidRDefault="00353AC9" w:rsidP="00353AC9">
      <w:pPr>
        <w:tabs>
          <w:tab w:val="left" w:pos="4678"/>
        </w:tabs>
        <w:jc w:val="center"/>
        <w:rPr>
          <w:lang w:eastAsia="en-US"/>
        </w:rPr>
      </w:pPr>
      <w:r>
        <w:rPr>
          <w:lang w:eastAsia="en-US"/>
        </w:rPr>
        <w:t xml:space="preserve">                             </w:t>
      </w:r>
      <w:r w:rsidR="002115DC">
        <w:rPr>
          <w:lang w:eastAsia="en-US"/>
        </w:rPr>
        <w:t xml:space="preserve">                                                                       </w:t>
      </w:r>
      <w:r>
        <w:rPr>
          <w:lang w:eastAsia="en-US"/>
        </w:rPr>
        <w:t xml:space="preserve">  </w:t>
      </w:r>
      <w:r w:rsidR="002115DC">
        <w:rPr>
          <w:lang w:eastAsia="en-US"/>
        </w:rPr>
        <w:t>к</w:t>
      </w:r>
      <w:r>
        <w:rPr>
          <w:lang w:eastAsia="en-US"/>
        </w:rPr>
        <w:t xml:space="preserve"> постановлени</w:t>
      </w:r>
      <w:r w:rsidR="002115DC">
        <w:rPr>
          <w:lang w:eastAsia="en-US"/>
        </w:rPr>
        <w:t>ю</w:t>
      </w:r>
    </w:p>
    <w:p w:rsidR="002115DC" w:rsidRDefault="002115DC" w:rsidP="00353AC9">
      <w:pPr>
        <w:tabs>
          <w:tab w:val="left" w:pos="4678"/>
        </w:tabs>
        <w:jc w:val="center"/>
        <w:rPr>
          <w:lang w:eastAsia="en-US"/>
        </w:rPr>
      </w:pPr>
      <w:r>
        <w:rPr>
          <w:lang w:eastAsia="en-US"/>
        </w:rPr>
        <w:t xml:space="preserve">                                                                       </w:t>
      </w:r>
      <w:r w:rsidR="008A703B">
        <w:rPr>
          <w:lang w:eastAsia="en-US"/>
        </w:rPr>
        <w:t xml:space="preserve">                    </w:t>
      </w:r>
      <w:r>
        <w:rPr>
          <w:lang w:eastAsia="en-US"/>
        </w:rPr>
        <w:t xml:space="preserve"> от</w:t>
      </w:r>
      <w:r w:rsidR="008A703B">
        <w:rPr>
          <w:lang w:eastAsia="en-US"/>
        </w:rPr>
        <w:t xml:space="preserve"> 22.12 2014 № 160</w:t>
      </w:r>
    </w:p>
    <w:p w:rsidR="002115DC" w:rsidRDefault="002115DC" w:rsidP="00353AC9">
      <w:pPr>
        <w:tabs>
          <w:tab w:val="left" w:pos="4678"/>
        </w:tabs>
        <w:jc w:val="center"/>
        <w:rPr>
          <w:lang w:eastAsia="en-US"/>
        </w:rPr>
      </w:pPr>
    </w:p>
    <w:p w:rsidR="002115DC" w:rsidRPr="00A34A3F" w:rsidRDefault="002115DC" w:rsidP="00353AC9">
      <w:pPr>
        <w:tabs>
          <w:tab w:val="left" w:pos="4678"/>
        </w:tabs>
        <w:jc w:val="center"/>
        <w:rPr>
          <w:b/>
          <w:lang w:eastAsia="en-US"/>
        </w:rPr>
      </w:pPr>
      <w:r w:rsidRPr="00A34A3F">
        <w:rPr>
          <w:b/>
          <w:lang w:eastAsia="en-US"/>
        </w:rPr>
        <w:t>2. Сведения об общей потребности в ресурсах</w:t>
      </w:r>
    </w:p>
    <w:p w:rsidR="002115DC" w:rsidRDefault="002115DC" w:rsidP="00353AC9">
      <w:pPr>
        <w:tabs>
          <w:tab w:val="left" w:pos="4678"/>
        </w:tabs>
        <w:jc w:val="center"/>
        <w:rPr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33"/>
        <w:gridCol w:w="1524"/>
        <w:gridCol w:w="2457"/>
        <w:gridCol w:w="2457"/>
      </w:tblGrid>
      <w:tr w:rsidR="002115DC" w:rsidTr="002115DC">
        <w:trPr>
          <w:trHeight w:val="323"/>
        </w:trPr>
        <w:tc>
          <w:tcPr>
            <w:tcW w:w="3133" w:type="dxa"/>
            <w:vMerge w:val="restart"/>
          </w:tcPr>
          <w:p w:rsidR="002115DC" w:rsidRDefault="002115DC" w:rsidP="00353AC9">
            <w:pPr>
              <w:tabs>
                <w:tab w:val="left" w:pos="4678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ресурсов</w:t>
            </w:r>
          </w:p>
        </w:tc>
        <w:tc>
          <w:tcPr>
            <w:tcW w:w="1524" w:type="dxa"/>
            <w:vMerge w:val="restart"/>
          </w:tcPr>
          <w:p w:rsidR="002115DC" w:rsidRDefault="002115DC" w:rsidP="00353AC9">
            <w:pPr>
              <w:tabs>
                <w:tab w:val="left" w:pos="4678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Единица </w:t>
            </w:r>
          </w:p>
          <w:p w:rsidR="002115DC" w:rsidRDefault="002115DC" w:rsidP="00353AC9">
            <w:pPr>
              <w:tabs>
                <w:tab w:val="left" w:pos="4678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измерения</w:t>
            </w:r>
          </w:p>
        </w:tc>
        <w:tc>
          <w:tcPr>
            <w:tcW w:w="4914" w:type="dxa"/>
            <w:gridSpan w:val="2"/>
          </w:tcPr>
          <w:p w:rsidR="002115DC" w:rsidRDefault="002115DC" w:rsidP="00353AC9">
            <w:pPr>
              <w:tabs>
                <w:tab w:val="left" w:pos="4678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Потребность </w:t>
            </w:r>
          </w:p>
        </w:tc>
      </w:tr>
      <w:tr w:rsidR="002115DC" w:rsidTr="00A220C6">
        <w:trPr>
          <w:trHeight w:val="322"/>
        </w:trPr>
        <w:tc>
          <w:tcPr>
            <w:tcW w:w="3133" w:type="dxa"/>
            <w:vMerge/>
          </w:tcPr>
          <w:p w:rsidR="002115DC" w:rsidRDefault="002115DC" w:rsidP="00353AC9">
            <w:pPr>
              <w:tabs>
                <w:tab w:val="left" w:pos="4678"/>
              </w:tabs>
              <w:jc w:val="center"/>
              <w:rPr>
                <w:lang w:eastAsia="en-US"/>
              </w:rPr>
            </w:pPr>
          </w:p>
        </w:tc>
        <w:tc>
          <w:tcPr>
            <w:tcW w:w="1524" w:type="dxa"/>
            <w:vMerge/>
          </w:tcPr>
          <w:p w:rsidR="002115DC" w:rsidRDefault="002115DC" w:rsidP="00353AC9">
            <w:pPr>
              <w:tabs>
                <w:tab w:val="left" w:pos="4678"/>
              </w:tabs>
              <w:jc w:val="center"/>
              <w:rPr>
                <w:lang w:eastAsia="en-US"/>
              </w:rPr>
            </w:pPr>
          </w:p>
        </w:tc>
        <w:tc>
          <w:tcPr>
            <w:tcW w:w="2457" w:type="dxa"/>
          </w:tcPr>
          <w:p w:rsidR="002115DC" w:rsidRDefault="002115DC" w:rsidP="00353AC9">
            <w:pPr>
              <w:tabs>
                <w:tab w:val="left" w:pos="4678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2457" w:type="dxa"/>
          </w:tcPr>
          <w:p w:rsidR="002115DC" w:rsidRDefault="002115DC" w:rsidP="00353AC9">
            <w:pPr>
              <w:tabs>
                <w:tab w:val="left" w:pos="4678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2014 год</w:t>
            </w:r>
          </w:p>
        </w:tc>
      </w:tr>
      <w:tr w:rsidR="002115DC" w:rsidTr="00404CC0">
        <w:tc>
          <w:tcPr>
            <w:tcW w:w="3133" w:type="dxa"/>
          </w:tcPr>
          <w:p w:rsidR="002115DC" w:rsidRDefault="002115DC" w:rsidP="00353AC9">
            <w:pPr>
              <w:tabs>
                <w:tab w:val="left" w:pos="4678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Финансовые ресурсы</w:t>
            </w:r>
          </w:p>
        </w:tc>
        <w:tc>
          <w:tcPr>
            <w:tcW w:w="1524" w:type="dxa"/>
            <w:vMerge w:val="restart"/>
          </w:tcPr>
          <w:p w:rsidR="002115DC" w:rsidRDefault="002115DC" w:rsidP="00353AC9">
            <w:pPr>
              <w:tabs>
                <w:tab w:val="left" w:pos="4678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Руб.</w:t>
            </w:r>
          </w:p>
        </w:tc>
        <w:tc>
          <w:tcPr>
            <w:tcW w:w="2457" w:type="dxa"/>
          </w:tcPr>
          <w:p w:rsidR="002115DC" w:rsidRDefault="002115DC" w:rsidP="00353AC9">
            <w:pPr>
              <w:tabs>
                <w:tab w:val="left" w:pos="4678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380566,0</w:t>
            </w:r>
          </w:p>
        </w:tc>
        <w:tc>
          <w:tcPr>
            <w:tcW w:w="2457" w:type="dxa"/>
          </w:tcPr>
          <w:p w:rsidR="002115DC" w:rsidRDefault="002115DC" w:rsidP="00353AC9">
            <w:pPr>
              <w:tabs>
                <w:tab w:val="left" w:pos="4678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380566,0</w:t>
            </w:r>
          </w:p>
        </w:tc>
      </w:tr>
      <w:tr w:rsidR="002115DC" w:rsidTr="00404CC0">
        <w:tc>
          <w:tcPr>
            <w:tcW w:w="3133" w:type="dxa"/>
          </w:tcPr>
          <w:p w:rsidR="002115DC" w:rsidRDefault="002115DC" w:rsidP="00353AC9">
            <w:pPr>
              <w:tabs>
                <w:tab w:val="left" w:pos="4678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Федеральный бюджет</w:t>
            </w:r>
          </w:p>
        </w:tc>
        <w:tc>
          <w:tcPr>
            <w:tcW w:w="1524" w:type="dxa"/>
            <w:vMerge/>
          </w:tcPr>
          <w:p w:rsidR="002115DC" w:rsidRDefault="002115DC" w:rsidP="00353AC9">
            <w:pPr>
              <w:tabs>
                <w:tab w:val="left" w:pos="4678"/>
              </w:tabs>
              <w:jc w:val="center"/>
              <w:rPr>
                <w:lang w:eastAsia="en-US"/>
              </w:rPr>
            </w:pPr>
          </w:p>
        </w:tc>
        <w:tc>
          <w:tcPr>
            <w:tcW w:w="2457" w:type="dxa"/>
          </w:tcPr>
          <w:p w:rsidR="002115DC" w:rsidRDefault="002115DC" w:rsidP="00353AC9">
            <w:pPr>
              <w:tabs>
                <w:tab w:val="left" w:pos="4678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190283,0</w:t>
            </w:r>
          </w:p>
        </w:tc>
        <w:tc>
          <w:tcPr>
            <w:tcW w:w="2457" w:type="dxa"/>
          </w:tcPr>
          <w:p w:rsidR="002115DC" w:rsidRDefault="002115DC" w:rsidP="00353AC9">
            <w:pPr>
              <w:tabs>
                <w:tab w:val="left" w:pos="4678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190283,0</w:t>
            </w:r>
          </w:p>
        </w:tc>
      </w:tr>
      <w:tr w:rsidR="002115DC" w:rsidTr="00404CC0">
        <w:tc>
          <w:tcPr>
            <w:tcW w:w="3133" w:type="dxa"/>
          </w:tcPr>
          <w:p w:rsidR="002115DC" w:rsidRDefault="002115DC" w:rsidP="00353AC9">
            <w:pPr>
              <w:tabs>
                <w:tab w:val="left" w:pos="4678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Областной бюджет</w:t>
            </w:r>
          </w:p>
        </w:tc>
        <w:tc>
          <w:tcPr>
            <w:tcW w:w="1524" w:type="dxa"/>
            <w:vMerge/>
          </w:tcPr>
          <w:p w:rsidR="002115DC" w:rsidRDefault="002115DC" w:rsidP="00353AC9">
            <w:pPr>
              <w:tabs>
                <w:tab w:val="left" w:pos="4678"/>
              </w:tabs>
              <w:jc w:val="center"/>
              <w:rPr>
                <w:lang w:eastAsia="en-US"/>
              </w:rPr>
            </w:pPr>
          </w:p>
        </w:tc>
        <w:tc>
          <w:tcPr>
            <w:tcW w:w="2457" w:type="dxa"/>
          </w:tcPr>
          <w:p w:rsidR="002115DC" w:rsidRDefault="002115DC" w:rsidP="00353AC9">
            <w:pPr>
              <w:tabs>
                <w:tab w:val="left" w:pos="4678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171254,0</w:t>
            </w:r>
          </w:p>
        </w:tc>
        <w:tc>
          <w:tcPr>
            <w:tcW w:w="2457" w:type="dxa"/>
          </w:tcPr>
          <w:p w:rsidR="002115DC" w:rsidRDefault="002115DC" w:rsidP="00353AC9">
            <w:pPr>
              <w:tabs>
                <w:tab w:val="left" w:pos="4678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171254,0</w:t>
            </w:r>
          </w:p>
        </w:tc>
      </w:tr>
      <w:tr w:rsidR="002115DC" w:rsidTr="00404CC0">
        <w:tc>
          <w:tcPr>
            <w:tcW w:w="3133" w:type="dxa"/>
          </w:tcPr>
          <w:p w:rsidR="002115DC" w:rsidRDefault="002115DC" w:rsidP="00353AC9">
            <w:pPr>
              <w:tabs>
                <w:tab w:val="left" w:pos="4678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Местный бюджет</w:t>
            </w:r>
          </w:p>
        </w:tc>
        <w:tc>
          <w:tcPr>
            <w:tcW w:w="1524" w:type="dxa"/>
            <w:vMerge/>
          </w:tcPr>
          <w:p w:rsidR="002115DC" w:rsidRDefault="002115DC" w:rsidP="00353AC9">
            <w:pPr>
              <w:tabs>
                <w:tab w:val="left" w:pos="4678"/>
              </w:tabs>
              <w:jc w:val="center"/>
              <w:rPr>
                <w:lang w:eastAsia="en-US"/>
              </w:rPr>
            </w:pPr>
          </w:p>
        </w:tc>
        <w:tc>
          <w:tcPr>
            <w:tcW w:w="2457" w:type="dxa"/>
          </w:tcPr>
          <w:p w:rsidR="002115DC" w:rsidRDefault="002115DC" w:rsidP="00353AC9">
            <w:pPr>
              <w:tabs>
                <w:tab w:val="left" w:pos="4678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19028,30</w:t>
            </w:r>
          </w:p>
        </w:tc>
        <w:tc>
          <w:tcPr>
            <w:tcW w:w="2457" w:type="dxa"/>
          </w:tcPr>
          <w:p w:rsidR="002115DC" w:rsidRDefault="002115DC" w:rsidP="00353AC9">
            <w:pPr>
              <w:tabs>
                <w:tab w:val="left" w:pos="4678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19028,30</w:t>
            </w:r>
          </w:p>
        </w:tc>
      </w:tr>
    </w:tbl>
    <w:p w:rsidR="002115DC" w:rsidRDefault="002115DC" w:rsidP="00353AC9">
      <w:pPr>
        <w:tabs>
          <w:tab w:val="left" w:pos="4678"/>
        </w:tabs>
        <w:jc w:val="center"/>
        <w:rPr>
          <w:lang w:eastAsia="en-US"/>
        </w:rPr>
      </w:pPr>
    </w:p>
    <w:p w:rsidR="002115DC" w:rsidRDefault="002115DC" w:rsidP="00353AC9">
      <w:pPr>
        <w:tabs>
          <w:tab w:val="left" w:pos="4678"/>
        </w:tabs>
        <w:jc w:val="center"/>
        <w:rPr>
          <w:lang w:eastAsia="en-US"/>
        </w:rPr>
      </w:pPr>
    </w:p>
    <w:p w:rsidR="002115DC" w:rsidRDefault="002115DC" w:rsidP="00353AC9">
      <w:pPr>
        <w:tabs>
          <w:tab w:val="left" w:pos="4678"/>
        </w:tabs>
        <w:jc w:val="center"/>
        <w:rPr>
          <w:lang w:eastAsia="en-US"/>
        </w:rPr>
      </w:pPr>
    </w:p>
    <w:p w:rsidR="00A34A3F" w:rsidRDefault="00A34A3F" w:rsidP="00353AC9">
      <w:pPr>
        <w:tabs>
          <w:tab w:val="left" w:pos="4678"/>
        </w:tabs>
        <w:jc w:val="center"/>
        <w:rPr>
          <w:lang w:eastAsia="en-US"/>
        </w:rPr>
      </w:pPr>
    </w:p>
    <w:p w:rsidR="00A34A3F" w:rsidRDefault="00A34A3F" w:rsidP="00353AC9">
      <w:pPr>
        <w:tabs>
          <w:tab w:val="left" w:pos="4678"/>
        </w:tabs>
        <w:jc w:val="center"/>
        <w:rPr>
          <w:lang w:eastAsia="en-US"/>
        </w:rPr>
      </w:pPr>
    </w:p>
    <w:p w:rsidR="00A34A3F" w:rsidRDefault="00A34A3F" w:rsidP="00353AC9">
      <w:pPr>
        <w:tabs>
          <w:tab w:val="left" w:pos="4678"/>
        </w:tabs>
        <w:jc w:val="center"/>
        <w:rPr>
          <w:lang w:eastAsia="en-US"/>
        </w:rPr>
      </w:pPr>
    </w:p>
    <w:p w:rsidR="00A34A3F" w:rsidRDefault="00A34A3F" w:rsidP="00353AC9">
      <w:pPr>
        <w:tabs>
          <w:tab w:val="left" w:pos="4678"/>
        </w:tabs>
        <w:jc w:val="center"/>
        <w:rPr>
          <w:lang w:eastAsia="en-US"/>
        </w:rPr>
      </w:pPr>
    </w:p>
    <w:p w:rsidR="00A34A3F" w:rsidRDefault="00A34A3F" w:rsidP="00353AC9">
      <w:pPr>
        <w:tabs>
          <w:tab w:val="left" w:pos="4678"/>
        </w:tabs>
        <w:jc w:val="center"/>
        <w:rPr>
          <w:lang w:eastAsia="en-US"/>
        </w:rPr>
      </w:pPr>
    </w:p>
    <w:p w:rsidR="00A34A3F" w:rsidRDefault="00A34A3F" w:rsidP="00353AC9">
      <w:pPr>
        <w:tabs>
          <w:tab w:val="left" w:pos="4678"/>
        </w:tabs>
        <w:jc w:val="center"/>
        <w:rPr>
          <w:lang w:eastAsia="en-US"/>
        </w:rPr>
      </w:pPr>
    </w:p>
    <w:p w:rsidR="00A34A3F" w:rsidRDefault="00A34A3F" w:rsidP="00353AC9">
      <w:pPr>
        <w:tabs>
          <w:tab w:val="left" w:pos="4678"/>
        </w:tabs>
        <w:jc w:val="center"/>
        <w:rPr>
          <w:lang w:eastAsia="en-US"/>
        </w:rPr>
      </w:pPr>
    </w:p>
    <w:p w:rsidR="00A34A3F" w:rsidRDefault="00A34A3F" w:rsidP="00353AC9">
      <w:pPr>
        <w:tabs>
          <w:tab w:val="left" w:pos="4678"/>
        </w:tabs>
        <w:jc w:val="center"/>
        <w:rPr>
          <w:lang w:eastAsia="en-US"/>
        </w:rPr>
      </w:pPr>
    </w:p>
    <w:p w:rsidR="00A34A3F" w:rsidRDefault="00A34A3F" w:rsidP="00353AC9">
      <w:pPr>
        <w:tabs>
          <w:tab w:val="left" w:pos="4678"/>
        </w:tabs>
        <w:jc w:val="center"/>
        <w:rPr>
          <w:lang w:eastAsia="en-US"/>
        </w:rPr>
      </w:pPr>
    </w:p>
    <w:p w:rsidR="00A34A3F" w:rsidRDefault="00A34A3F" w:rsidP="00353AC9">
      <w:pPr>
        <w:tabs>
          <w:tab w:val="left" w:pos="4678"/>
        </w:tabs>
        <w:jc w:val="center"/>
        <w:rPr>
          <w:lang w:eastAsia="en-US"/>
        </w:rPr>
      </w:pPr>
    </w:p>
    <w:p w:rsidR="00A34A3F" w:rsidRDefault="00A34A3F" w:rsidP="00353AC9">
      <w:pPr>
        <w:tabs>
          <w:tab w:val="left" w:pos="4678"/>
        </w:tabs>
        <w:jc w:val="center"/>
        <w:rPr>
          <w:lang w:eastAsia="en-US"/>
        </w:rPr>
      </w:pPr>
    </w:p>
    <w:p w:rsidR="00A34A3F" w:rsidRDefault="00A34A3F" w:rsidP="00353AC9">
      <w:pPr>
        <w:tabs>
          <w:tab w:val="left" w:pos="4678"/>
        </w:tabs>
        <w:jc w:val="center"/>
        <w:rPr>
          <w:lang w:eastAsia="en-US"/>
        </w:rPr>
      </w:pPr>
    </w:p>
    <w:p w:rsidR="00A34A3F" w:rsidRDefault="00A34A3F" w:rsidP="00353AC9">
      <w:pPr>
        <w:tabs>
          <w:tab w:val="left" w:pos="4678"/>
        </w:tabs>
        <w:jc w:val="center"/>
        <w:rPr>
          <w:lang w:eastAsia="en-US"/>
        </w:rPr>
      </w:pPr>
    </w:p>
    <w:p w:rsidR="00A34A3F" w:rsidRDefault="00A34A3F" w:rsidP="00353AC9">
      <w:pPr>
        <w:tabs>
          <w:tab w:val="left" w:pos="4678"/>
        </w:tabs>
        <w:jc w:val="center"/>
        <w:rPr>
          <w:lang w:eastAsia="en-US"/>
        </w:rPr>
      </w:pPr>
    </w:p>
    <w:p w:rsidR="002115DC" w:rsidRDefault="002115DC" w:rsidP="00353AC9">
      <w:pPr>
        <w:tabs>
          <w:tab w:val="left" w:pos="4678"/>
        </w:tabs>
        <w:jc w:val="center"/>
        <w:rPr>
          <w:lang w:eastAsia="en-US"/>
        </w:rPr>
      </w:pPr>
      <w:r>
        <w:rPr>
          <w:lang w:eastAsia="en-US"/>
        </w:rPr>
        <w:lastRenderedPageBreak/>
        <w:t xml:space="preserve">                                                                                                Приложение № 3</w:t>
      </w:r>
    </w:p>
    <w:p w:rsidR="002115DC" w:rsidRDefault="002115DC" w:rsidP="00353AC9">
      <w:pPr>
        <w:tabs>
          <w:tab w:val="left" w:pos="4678"/>
        </w:tabs>
        <w:jc w:val="center"/>
        <w:rPr>
          <w:lang w:eastAsia="en-US"/>
        </w:rPr>
      </w:pPr>
      <w:r>
        <w:rPr>
          <w:lang w:eastAsia="en-US"/>
        </w:rPr>
        <w:t xml:space="preserve">                                                                                                </w:t>
      </w:r>
      <w:proofErr w:type="gramStart"/>
      <w:r>
        <w:rPr>
          <w:lang w:eastAsia="en-US"/>
        </w:rPr>
        <w:t>к</w:t>
      </w:r>
      <w:proofErr w:type="gramEnd"/>
      <w:r>
        <w:rPr>
          <w:lang w:eastAsia="en-US"/>
        </w:rPr>
        <w:t xml:space="preserve"> постановление</w:t>
      </w:r>
    </w:p>
    <w:p w:rsidR="002115DC" w:rsidRDefault="002115DC" w:rsidP="00353AC9">
      <w:pPr>
        <w:tabs>
          <w:tab w:val="left" w:pos="4678"/>
        </w:tabs>
        <w:jc w:val="center"/>
        <w:rPr>
          <w:lang w:eastAsia="en-US"/>
        </w:rPr>
      </w:pPr>
      <w:r>
        <w:rPr>
          <w:lang w:eastAsia="en-US"/>
        </w:rPr>
        <w:t xml:space="preserve">                                                                       </w:t>
      </w:r>
      <w:r w:rsidR="008A703B">
        <w:rPr>
          <w:lang w:eastAsia="en-US"/>
        </w:rPr>
        <w:t xml:space="preserve">                  </w:t>
      </w:r>
      <w:r>
        <w:rPr>
          <w:lang w:eastAsia="en-US"/>
        </w:rPr>
        <w:t>от</w:t>
      </w:r>
      <w:r w:rsidR="008A703B">
        <w:rPr>
          <w:lang w:eastAsia="en-US"/>
        </w:rPr>
        <w:t xml:space="preserve"> 22.12.2014 № 160</w:t>
      </w:r>
    </w:p>
    <w:p w:rsidR="002115DC" w:rsidRDefault="002115DC" w:rsidP="00353AC9">
      <w:pPr>
        <w:tabs>
          <w:tab w:val="left" w:pos="4678"/>
        </w:tabs>
        <w:jc w:val="center"/>
        <w:rPr>
          <w:lang w:eastAsia="en-US"/>
        </w:rPr>
      </w:pPr>
    </w:p>
    <w:p w:rsidR="00A34A3F" w:rsidRDefault="00A34A3F" w:rsidP="00353AC9">
      <w:pPr>
        <w:tabs>
          <w:tab w:val="left" w:pos="4678"/>
        </w:tabs>
        <w:jc w:val="center"/>
        <w:rPr>
          <w:b/>
          <w:lang w:eastAsia="en-US"/>
        </w:rPr>
      </w:pPr>
      <w:r w:rsidRPr="00A34A3F">
        <w:rPr>
          <w:b/>
          <w:lang w:eastAsia="en-US"/>
        </w:rPr>
        <w:t>5. Перечень и описание программных мероприятий</w:t>
      </w:r>
    </w:p>
    <w:p w:rsidR="00A34A3F" w:rsidRDefault="00A34A3F" w:rsidP="00353AC9">
      <w:pPr>
        <w:tabs>
          <w:tab w:val="left" w:pos="4678"/>
        </w:tabs>
        <w:jc w:val="center"/>
        <w:rPr>
          <w:b/>
          <w:lang w:eastAsia="en-US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40"/>
        <w:gridCol w:w="2564"/>
        <w:gridCol w:w="973"/>
        <w:gridCol w:w="1701"/>
        <w:gridCol w:w="1560"/>
        <w:gridCol w:w="1258"/>
        <w:gridCol w:w="1151"/>
      </w:tblGrid>
      <w:tr w:rsidR="00A34A3F" w:rsidTr="004B2640">
        <w:trPr>
          <w:trHeight w:val="555"/>
        </w:trPr>
        <w:tc>
          <w:tcPr>
            <w:tcW w:w="540" w:type="dxa"/>
            <w:vMerge w:val="restart"/>
          </w:tcPr>
          <w:p w:rsidR="00A34A3F" w:rsidRPr="00A34A3F" w:rsidRDefault="00A34A3F" w:rsidP="00353AC9">
            <w:pPr>
              <w:tabs>
                <w:tab w:val="left" w:pos="4678"/>
              </w:tabs>
              <w:jc w:val="center"/>
              <w:rPr>
                <w:sz w:val="24"/>
                <w:szCs w:val="24"/>
                <w:lang w:eastAsia="en-US"/>
              </w:rPr>
            </w:pPr>
            <w:r w:rsidRPr="00A34A3F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34A3F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A34A3F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564" w:type="dxa"/>
            <w:vMerge w:val="restart"/>
          </w:tcPr>
          <w:p w:rsidR="00A34A3F" w:rsidRPr="00A34A3F" w:rsidRDefault="00A34A3F" w:rsidP="00353AC9">
            <w:pPr>
              <w:tabs>
                <w:tab w:val="left" w:pos="4678"/>
              </w:tabs>
              <w:jc w:val="center"/>
              <w:rPr>
                <w:sz w:val="24"/>
                <w:szCs w:val="24"/>
                <w:lang w:eastAsia="en-US"/>
              </w:rPr>
            </w:pPr>
            <w:r w:rsidRPr="00A34A3F">
              <w:rPr>
                <w:sz w:val="24"/>
                <w:szCs w:val="24"/>
                <w:lang w:eastAsia="en-US"/>
              </w:rPr>
              <w:t>Программные мероприятия</w:t>
            </w:r>
          </w:p>
        </w:tc>
        <w:tc>
          <w:tcPr>
            <w:tcW w:w="973" w:type="dxa"/>
            <w:vMerge w:val="restart"/>
          </w:tcPr>
          <w:p w:rsidR="00A34A3F" w:rsidRPr="00A34A3F" w:rsidRDefault="00A34A3F" w:rsidP="00353AC9">
            <w:pPr>
              <w:tabs>
                <w:tab w:val="left" w:pos="4678"/>
              </w:tabs>
              <w:jc w:val="center"/>
              <w:rPr>
                <w:sz w:val="24"/>
                <w:szCs w:val="24"/>
                <w:lang w:eastAsia="en-US"/>
              </w:rPr>
            </w:pPr>
            <w:r w:rsidRPr="00A34A3F">
              <w:rPr>
                <w:sz w:val="24"/>
                <w:szCs w:val="24"/>
                <w:lang w:eastAsia="en-US"/>
              </w:rPr>
              <w:t>Сроки исполнения</w:t>
            </w:r>
          </w:p>
        </w:tc>
        <w:tc>
          <w:tcPr>
            <w:tcW w:w="1701" w:type="dxa"/>
            <w:vMerge w:val="restart"/>
          </w:tcPr>
          <w:p w:rsidR="00A34A3F" w:rsidRPr="00A34A3F" w:rsidRDefault="00A34A3F" w:rsidP="00353AC9">
            <w:pPr>
              <w:tabs>
                <w:tab w:val="left" w:pos="4678"/>
              </w:tabs>
              <w:jc w:val="center"/>
              <w:rPr>
                <w:sz w:val="24"/>
                <w:szCs w:val="24"/>
                <w:lang w:eastAsia="en-US"/>
              </w:rPr>
            </w:pPr>
            <w:r w:rsidRPr="00A34A3F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560" w:type="dxa"/>
            <w:vMerge w:val="restart"/>
          </w:tcPr>
          <w:p w:rsidR="00A34A3F" w:rsidRPr="00A34A3F" w:rsidRDefault="00A34A3F" w:rsidP="00353AC9">
            <w:pPr>
              <w:tabs>
                <w:tab w:val="left" w:pos="4678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Источник финансирования</w:t>
            </w:r>
          </w:p>
        </w:tc>
        <w:tc>
          <w:tcPr>
            <w:tcW w:w="2409" w:type="dxa"/>
            <w:gridSpan w:val="2"/>
          </w:tcPr>
          <w:p w:rsidR="00A34A3F" w:rsidRDefault="00A34A3F" w:rsidP="00353AC9">
            <w:pPr>
              <w:tabs>
                <w:tab w:val="left" w:pos="4678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Объемы финансирования, руб.</w:t>
            </w:r>
          </w:p>
          <w:p w:rsidR="00A34A3F" w:rsidRPr="00A34A3F" w:rsidRDefault="00A34A3F" w:rsidP="00353AC9">
            <w:pPr>
              <w:tabs>
                <w:tab w:val="left" w:pos="4678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34A3F" w:rsidTr="004B2640">
        <w:trPr>
          <w:trHeight w:val="555"/>
        </w:trPr>
        <w:tc>
          <w:tcPr>
            <w:tcW w:w="540" w:type="dxa"/>
            <w:vMerge/>
          </w:tcPr>
          <w:p w:rsidR="00A34A3F" w:rsidRPr="00A34A3F" w:rsidRDefault="00A34A3F" w:rsidP="00353AC9">
            <w:pPr>
              <w:tabs>
                <w:tab w:val="left" w:pos="4678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64" w:type="dxa"/>
            <w:vMerge/>
          </w:tcPr>
          <w:p w:rsidR="00A34A3F" w:rsidRPr="00A34A3F" w:rsidRDefault="00A34A3F" w:rsidP="00353AC9">
            <w:pPr>
              <w:tabs>
                <w:tab w:val="left" w:pos="4678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73" w:type="dxa"/>
            <w:vMerge/>
          </w:tcPr>
          <w:p w:rsidR="00A34A3F" w:rsidRPr="00A34A3F" w:rsidRDefault="00A34A3F" w:rsidP="00353AC9">
            <w:pPr>
              <w:tabs>
                <w:tab w:val="left" w:pos="4678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</w:tcPr>
          <w:p w:rsidR="00A34A3F" w:rsidRPr="00A34A3F" w:rsidRDefault="00A34A3F" w:rsidP="00353AC9">
            <w:pPr>
              <w:tabs>
                <w:tab w:val="left" w:pos="4678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vMerge/>
          </w:tcPr>
          <w:p w:rsidR="00A34A3F" w:rsidRDefault="00A34A3F" w:rsidP="00353AC9">
            <w:pPr>
              <w:tabs>
                <w:tab w:val="left" w:pos="4678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58" w:type="dxa"/>
          </w:tcPr>
          <w:p w:rsidR="00A34A3F" w:rsidRDefault="00A34A3F" w:rsidP="00353AC9">
            <w:pPr>
              <w:tabs>
                <w:tab w:val="left" w:pos="4678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51" w:type="dxa"/>
          </w:tcPr>
          <w:p w:rsidR="00A34A3F" w:rsidRDefault="00A34A3F" w:rsidP="00353AC9">
            <w:pPr>
              <w:tabs>
                <w:tab w:val="left" w:pos="4678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2014 г.</w:t>
            </w:r>
          </w:p>
        </w:tc>
      </w:tr>
      <w:tr w:rsidR="004B2640" w:rsidRPr="00A34A3F" w:rsidTr="004B2640">
        <w:tc>
          <w:tcPr>
            <w:tcW w:w="540" w:type="dxa"/>
          </w:tcPr>
          <w:p w:rsidR="004B2640" w:rsidRPr="00A34A3F" w:rsidRDefault="004B2640" w:rsidP="00353AC9">
            <w:pPr>
              <w:tabs>
                <w:tab w:val="left" w:pos="4678"/>
              </w:tabs>
              <w:jc w:val="center"/>
              <w:rPr>
                <w:sz w:val="24"/>
                <w:szCs w:val="24"/>
                <w:lang w:eastAsia="en-US"/>
              </w:rPr>
            </w:pPr>
            <w:r w:rsidRPr="00A34A3F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564" w:type="dxa"/>
          </w:tcPr>
          <w:p w:rsidR="004B2640" w:rsidRPr="00A34A3F" w:rsidRDefault="004B2640" w:rsidP="00A34A3F">
            <w:pPr>
              <w:tabs>
                <w:tab w:val="left" w:pos="4678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Устройство</w:t>
            </w:r>
            <w:r w:rsidRPr="00A34A3F">
              <w:rPr>
                <w:sz w:val="24"/>
                <w:szCs w:val="24"/>
                <w:lang w:eastAsia="en-US"/>
              </w:rPr>
              <w:t xml:space="preserve"> пандуса</w:t>
            </w:r>
            <w:r>
              <w:rPr>
                <w:sz w:val="24"/>
                <w:szCs w:val="24"/>
                <w:lang w:eastAsia="en-US"/>
              </w:rPr>
              <w:t xml:space="preserve"> для инвалидов</w:t>
            </w:r>
          </w:p>
        </w:tc>
        <w:tc>
          <w:tcPr>
            <w:tcW w:w="973" w:type="dxa"/>
            <w:vMerge w:val="restart"/>
          </w:tcPr>
          <w:p w:rsidR="004B2640" w:rsidRPr="00A34A3F" w:rsidRDefault="004B2640" w:rsidP="00353AC9">
            <w:pPr>
              <w:tabs>
                <w:tab w:val="left" w:pos="4678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2014</w:t>
            </w:r>
          </w:p>
        </w:tc>
        <w:tc>
          <w:tcPr>
            <w:tcW w:w="1701" w:type="dxa"/>
            <w:vMerge w:val="restart"/>
          </w:tcPr>
          <w:p w:rsidR="004B2640" w:rsidRPr="00A34A3F" w:rsidRDefault="004B2640" w:rsidP="00353AC9">
            <w:pPr>
              <w:tabs>
                <w:tab w:val="left" w:pos="4678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 </w:t>
            </w:r>
            <w:proofErr w:type="spellStart"/>
            <w:r>
              <w:rPr>
                <w:sz w:val="24"/>
                <w:szCs w:val="24"/>
                <w:lang w:eastAsia="en-US"/>
              </w:rPr>
              <w:t>Ишненский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сельский дом культуры сельского поселения </w:t>
            </w:r>
            <w:proofErr w:type="spellStart"/>
            <w:r>
              <w:rPr>
                <w:sz w:val="24"/>
                <w:szCs w:val="24"/>
                <w:lang w:eastAsia="en-US"/>
              </w:rPr>
              <w:t>Ишня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Ярославской области</w:t>
            </w:r>
          </w:p>
        </w:tc>
        <w:tc>
          <w:tcPr>
            <w:tcW w:w="1560" w:type="dxa"/>
            <w:vMerge w:val="restart"/>
          </w:tcPr>
          <w:p w:rsidR="004B2640" w:rsidRDefault="004B2640" w:rsidP="00353AC9">
            <w:pPr>
              <w:tabs>
                <w:tab w:val="left" w:pos="4678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Федеральный бюджет</w:t>
            </w:r>
          </w:p>
          <w:p w:rsidR="004B2640" w:rsidRDefault="004B2640" w:rsidP="00353AC9">
            <w:pPr>
              <w:tabs>
                <w:tab w:val="left" w:pos="4678"/>
              </w:tabs>
              <w:jc w:val="center"/>
              <w:rPr>
                <w:sz w:val="24"/>
                <w:szCs w:val="24"/>
                <w:lang w:eastAsia="en-US"/>
              </w:rPr>
            </w:pPr>
          </w:p>
          <w:p w:rsidR="004B2640" w:rsidRDefault="004B2640" w:rsidP="00353AC9">
            <w:pPr>
              <w:tabs>
                <w:tab w:val="left" w:pos="4678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Областной бюджет</w:t>
            </w:r>
          </w:p>
          <w:p w:rsidR="004B2640" w:rsidRDefault="004B2640" w:rsidP="00353AC9">
            <w:pPr>
              <w:tabs>
                <w:tab w:val="left" w:pos="4678"/>
              </w:tabs>
              <w:jc w:val="center"/>
              <w:rPr>
                <w:sz w:val="24"/>
                <w:szCs w:val="24"/>
                <w:lang w:eastAsia="en-US"/>
              </w:rPr>
            </w:pPr>
          </w:p>
          <w:p w:rsidR="004B2640" w:rsidRPr="00A34A3F" w:rsidRDefault="004B2640" w:rsidP="00353AC9">
            <w:pPr>
              <w:tabs>
                <w:tab w:val="left" w:pos="4678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258" w:type="dxa"/>
            <w:vMerge w:val="restart"/>
          </w:tcPr>
          <w:p w:rsidR="004B2640" w:rsidRDefault="004B2640" w:rsidP="00353AC9">
            <w:pPr>
              <w:tabs>
                <w:tab w:val="left" w:pos="4678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190283,0</w:t>
            </w:r>
          </w:p>
          <w:p w:rsidR="004B2640" w:rsidRDefault="004B2640" w:rsidP="00353AC9">
            <w:pPr>
              <w:tabs>
                <w:tab w:val="left" w:pos="4678"/>
              </w:tabs>
              <w:jc w:val="center"/>
              <w:rPr>
                <w:sz w:val="24"/>
                <w:szCs w:val="24"/>
                <w:lang w:eastAsia="en-US"/>
              </w:rPr>
            </w:pPr>
          </w:p>
          <w:p w:rsidR="004B2640" w:rsidRDefault="004B2640" w:rsidP="00353AC9">
            <w:pPr>
              <w:tabs>
                <w:tab w:val="left" w:pos="4678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171254,70</w:t>
            </w:r>
          </w:p>
          <w:p w:rsidR="004B2640" w:rsidRDefault="004B2640" w:rsidP="00353AC9">
            <w:pPr>
              <w:tabs>
                <w:tab w:val="left" w:pos="4678"/>
              </w:tabs>
              <w:jc w:val="center"/>
              <w:rPr>
                <w:sz w:val="24"/>
                <w:szCs w:val="24"/>
                <w:lang w:eastAsia="en-US"/>
              </w:rPr>
            </w:pPr>
          </w:p>
          <w:p w:rsidR="004B2640" w:rsidRPr="00A34A3F" w:rsidRDefault="004B2640" w:rsidP="00353AC9">
            <w:pPr>
              <w:tabs>
                <w:tab w:val="left" w:pos="4678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19028,30</w:t>
            </w:r>
          </w:p>
        </w:tc>
        <w:tc>
          <w:tcPr>
            <w:tcW w:w="1151" w:type="dxa"/>
            <w:vMerge w:val="restart"/>
          </w:tcPr>
          <w:p w:rsidR="004B2640" w:rsidRDefault="004B2640" w:rsidP="00353AC9">
            <w:pPr>
              <w:tabs>
                <w:tab w:val="left" w:pos="4678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190283,0</w:t>
            </w:r>
          </w:p>
          <w:p w:rsidR="004B2640" w:rsidRDefault="004B2640" w:rsidP="00353AC9">
            <w:pPr>
              <w:tabs>
                <w:tab w:val="left" w:pos="4678"/>
              </w:tabs>
              <w:jc w:val="center"/>
              <w:rPr>
                <w:sz w:val="24"/>
                <w:szCs w:val="24"/>
                <w:lang w:eastAsia="en-US"/>
              </w:rPr>
            </w:pPr>
          </w:p>
          <w:p w:rsidR="004B2640" w:rsidRDefault="004B2640" w:rsidP="00353AC9">
            <w:pPr>
              <w:tabs>
                <w:tab w:val="left" w:pos="4678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171254,70</w:t>
            </w:r>
          </w:p>
          <w:p w:rsidR="004B2640" w:rsidRDefault="004B2640" w:rsidP="00353AC9">
            <w:pPr>
              <w:tabs>
                <w:tab w:val="left" w:pos="4678"/>
              </w:tabs>
              <w:jc w:val="center"/>
              <w:rPr>
                <w:sz w:val="24"/>
                <w:szCs w:val="24"/>
                <w:lang w:eastAsia="en-US"/>
              </w:rPr>
            </w:pPr>
          </w:p>
          <w:p w:rsidR="004B2640" w:rsidRPr="00A34A3F" w:rsidRDefault="004B2640" w:rsidP="00353AC9">
            <w:pPr>
              <w:tabs>
                <w:tab w:val="left" w:pos="4678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19028,30</w:t>
            </w:r>
          </w:p>
        </w:tc>
      </w:tr>
      <w:tr w:rsidR="004B2640" w:rsidRPr="00A34A3F" w:rsidTr="004B2640">
        <w:tc>
          <w:tcPr>
            <w:tcW w:w="540" w:type="dxa"/>
          </w:tcPr>
          <w:p w:rsidR="004B2640" w:rsidRPr="00A34A3F" w:rsidRDefault="004B2640" w:rsidP="00353AC9">
            <w:pPr>
              <w:tabs>
                <w:tab w:val="left" w:pos="4678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564" w:type="dxa"/>
          </w:tcPr>
          <w:p w:rsidR="004B2640" w:rsidRPr="00A34A3F" w:rsidRDefault="004B2640" w:rsidP="00A34A3F">
            <w:pPr>
              <w:tabs>
                <w:tab w:val="left" w:pos="4678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Демонтаж и устройство конструкций санузлов в здании МУ </w:t>
            </w:r>
            <w:proofErr w:type="spellStart"/>
            <w:r>
              <w:rPr>
                <w:sz w:val="24"/>
                <w:szCs w:val="24"/>
                <w:lang w:eastAsia="en-US"/>
              </w:rPr>
              <w:t>Ишненский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СДК</w:t>
            </w:r>
          </w:p>
        </w:tc>
        <w:tc>
          <w:tcPr>
            <w:tcW w:w="973" w:type="dxa"/>
            <w:vMerge/>
          </w:tcPr>
          <w:p w:rsidR="004B2640" w:rsidRDefault="004B2640" w:rsidP="00353AC9">
            <w:pPr>
              <w:tabs>
                <w:tab w:val="left" w:pos="4678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</w:tcPr>
          <w:p w:rsidR="004B2640" w:rsidRPr="00A34A3F" w:rsidRDefault="004B2640" w:rsidP="00353AC9">
            <w:pPr>
              <w:tabs>
                <w:tab w:val="left" w:pos="4678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vMerge/>
          </w:tcPr>
          <w:p w:rsidR="004B2640" w:rsidRPr="00A34A3F" w:rsidRDefault="004B2640" w:rsidP="00353AC9">
            <w:pPr>
              <w:tabs>
                <w:tab w:val="left" w:pos="4678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58" w:type="dxa"/>
            <w:vMerge/>
          </w:tcPr>
          <w:p w:rsidR="004B2640" w:rsidRPr="00A34A3F" w:rsidRDefault="004B2640" w:rsidP="00353AC9">
            <w:pPr>
              <w:tabs>
                <w:tab w:val="left" w:pos="4678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51" w:type="dxa"/>
            <w:vMerge/>
          </w:tcPr>
          <w:p w:rsidR="004B2640" w:rsidRPr="00A34A3F" w:rsidRDefault="004B2640" w:rsidP="00353AC9">
            <w:pPr>
              <w:tabs>
                <w:tab w:val="left" w:pos="4678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4B2640" w:rsidRPr="00A34A3F" w:rsidTr="004B2640">
        <w:tc>
          <w:tcPr>
            <w:tcW w:w="540" w:type="dxa"/>
          </w:tcPr>
          <w:p w:rsidR="004B2640" w:rsidRDefault="004B2640" w:rsidP="00353AC9">
            <w:pPr>
              <w:tabs>
                <w:tab w:val="left" w:pos="4678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64" w:type="dxa"/>
          </w:tcPr>
          <w:p w:rsidR="004B2640" w:rsidRDefault="004B2640" w:rsidP="00A34A3F">
            <w:pPr>
              <w:tabs>
                <w:tab w:val="left" w:pos="4678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Демонтаж и устройство конструкций санузлов в здании МУ </w:t>
            </w:r>
            <w:proofErr w:type="spellStart"/>
            <w:r>
              <w:rPr>
                <w:sz w:val="24"/>
                <w:szCs w:val="24"/>
                <w:lang w:eastAsia="en-US"/>
              </w:rPr>
              <w:t>Ишненский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СДК разделы ВК и ЭО</w:t>
            </w:r>
          </w:p>
        </w:tc>
        <w:tc>
          <w:tcPr>
            <w:tcW w:w="973" w:type="dxa"/>
            <w:vMerge/>
          </w:tcPr>
          <w:p w:rsidR="004B2640" w:rsidRDefault="004B2640" w:rsidP="00353AC9">
            <w:pPr>
              <w:tabs>
                <w:tab w:val="left" w:pos="4678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</w:tcPr>
          <w:p w:rsidR="004B2640" w:rsidRPr="00A34A3F" w:rsidRDefault="004B2640" w:rsidP="00353AC9">
            <w:pPr>
              <w:tabs>
                <w:tab w:val="left" w:pos="4678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vMerge/>
          </w:tcPr>
          <w:p w:rsidR="004B2640" w:rsidRPr="00A34A3F" w:rsidRDefault="004B2640" w:rsidP="00353AC9">
            <w:pPr>
              <w:tabs>
                <w:tab w:val="left" w:pos="4678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58" w:type="dxa"/>
            <w:vMerge/>
          </w:tcPr>
          <w:p w:rsidR="004B2640" w:rsidRPr="00A34A3F" w:rsidRDefault="004B2640" w:rsidP="00353AC9">
            <w:pPr>
              <w:tabs>
                <w:tab w:val="left" w:pos="4678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51" w:type="dxa"/>
            <w:vMerge/>
          </w:tcPr>
          <w:p w:rsidR="004B2640" w:rsidRPr="00A34A3F" w:rsidRDefault="004B2640" w:rsidP="00353AC9">
            <w:pPr>
              <w:tabs>
                <w:tab w:val="left" w:pos="4678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4B2640" w:rsidRPr="00A34A3F" w:rsidTr="004B2640">
        <w:tc>
          <w:tcPr>
            <w:tcW w:w="540" w:type="dxa"/>
          </w:tcPr>
          <w:p w:rsidR="004B2640" w:rsidRDefault="004B2640" w:rsidP="00353AC9">
            <w:pPr>
              <w:tabs>
                <w:tab w:val="left" w:pos="4678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64" w:type="dxa"/>
          </w:tcPr>
          <w:p w:rsidR="004B2640" w:rsidRDefault="004B2640" w:rsidP="00A34A3F">
            <w:pPr>
              <w:tabs>
                <w:tab w:val="left" w:pos="4678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973" w:type="dxa"/>
          </w:tcPr>
          <w:p w:rsidR="004B2640" w:rsidRDefault="004B2640" w:rsidP="00353AC9">
            <w:pPr>
              <w:tabs>
                <w:tab w:val="left" w:pos="4678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4B2640" w:rsidRPr="00A34A3F" w:rsidRDefault="004B2640" w:rsidP="00353AC9">
            <w:pPr>
              <w:tabs>
                <w:tab w:val="left" w:pos="4678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4B2640" w:rsidRPr="00A34A3F" w:rsidRDefault="004B2640" w:rsidP="00353AC9">
            <w:pPr>
              <w:tabs>
                <w:tab w:val="left" w:pos="4678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58" w:type="dxa"/>
          </w:tcPr>
          <w:p w:rsidR="004B2640" w:rsidRPr="00A34A3F" w:rsidRDefault="004B2640" w:rsidP="00353AC9">
            <w:pPr>
              <w:tabs>
                <w:tab w:val="left" w:pos="4678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380566,0</w:t>
            </w:r>
          </w:p>
        </w:tc>
        <w:tc>
          <w:tcPr>
            <w:tcW w:w="1151" w:type="dxa"/>
          </w:tcPr>
          <w:p w:rsidR="004B2640" w:rsidRPr="00A34A3F" w:rsidRDefault="004B2640" w:rsidP="00353AC9">
            <w:pPr>
              <w:tabs>
                <w:tab w:val="left" w:pos="4678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380566,0</w:t>
            </w:r>
          </w:p>
        </w:tc>
      </w:tr>
    </w:tbl>
    <w:p w:rsidR="00A34A3F" w:rsidRPr="00A34A3F" w:rsidRDefault="00A34A3F" w:rsidP="00353AC9">
      <w:pPr>
        <w:tabs>
          <w:tab w:val="left" w:pos="4678"/>
        </w:tabs>
        <w:jc w:val="center"/>
        <w:rPr>
          <w:b/>
          <w:sz w:val="24"/>
          <w:szCs w:val="24"/>
          <w:lang w:eastAsia="en-US"/>
        </w:rPr>
      </w:pPr>
    </w:p>
    <w:sectPr w:rsidR="00A34A3F" w:rsidRPr="00A34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7C8"/>
    <w:rsid w:val="000247C8"/>
    <w:rsid w:val="002115DC"/>
    <w:rsid w:val="002434B7"/>
    <w:rsid w:val="002C7C68"/>
    <w:rsid w:val="00342107"/>
    <w:rsid w:val="00353AC9"/>
    <w:rsid w:val="004B2640"/>
    <w:rsid w:val="004F74BA"/>
    <w:rsid w:val="00527A14"/>
    <w:rsid w:val="0070642D"/>
    <w:rsid w:val="007A7839"/>
    <w:rsid w:val="0081749D"/>
    <w:rsid w:val="008A703B"/>
    <w:rsid w:val="008D2ADD"/>
    <w:rsid w:val="00A34A3F"/>
    <w:rsid w:val="00D71657"/>
    <w:rsid w:val="00F13E3A"/>
    <w:rsid w:val="00FC59E8"/>
    <w:rsid w:val="00FF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7C8"/>
    <w:pPr>
      <w:overflowPunct w:val="0"/>
      <w:autoSpaceDE w:val="0"/>
      <w:autoSpaceDN w:val="0"/>
      <w:adjustRightInd w:val="0"/>
      <w:ind w:firstLine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3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7C8"/>
    <w:pPr>
      <w:overflowPunct w:val="0"/>
      <w:autoSpaceDE w:val="0"/>
      <w:autoSpaceDN w:val="0"/>
      <w:adjustRightInd w:val="0"/>
      <w:ind w:firstLine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3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8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2014-12-10T11:46:00Z</cp:lastPrinted>
  <dcterms:created xsi:type="dcterms:W3CDTF">2014-12-02T07:18:00Z</dcterms:created>
  <dcterms:modified xsi:type="dcterms:W3CDTF">2014-12-23T11:13:00Z</dcterms:modified>
</cp:coreProperties>
</file>