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</w:p>
    <w:p w:rsidR="003A1F5D" w:rsidRDefault="003A1F5D" w:rsidP="003A1F5D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A1F5D" w:rsidRDefault="003A1F5D" w:rsidP="003A1F5D">
      <w:pPr>
        <w:ind w:firstLine="720"/>
        <w:rPr>
          <w:b/>
          <w:sz w:val="28"/>
          <w:szCs w:val="28"/>
        </w:rPr>
      </w:pPr>
    </w:p>
    <w:p w:rsidR="003A1F5D" w:rsidRDefault="003A1F5D" w:rsidP="003A1F5D">
      <w:pPr>
        <w:ind w:firstLine="720"/>
        <w:rPr>
          <w:sz w:val="28"/>
          <w:szCs w:val="28"/>
        </w:rPr>
      </w:pPr>
    </w:p>
    <w:p w:rsidR="003A1F5D" w:rsidRDefault="003A1F5D" w:rsidP="003A1F5D">
      <w:pPr>
        <w:ind w:firstLine="720"/>
        <w:rPr>
          <w:sz w:val="28"/>
          <w:szCs w:val="28"/>
        </w:rPr>
      </w:pPr>
    </w:p>
    <w:p w:rsidR="003A1F5D" w:rsidRDefault="0015712E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438D">
        <w:rPr>
          <w:sz w:val="28"/>
          <w:szCs w:val="28"/>
        </w:rPr>
        <w:t>20.09.2023</w:t>
      </w:r>
      <w:r>
        <w:rPr>
          <w:sz w:val="28"/>
          <w:szCs w:val="28"/>
        </w:rPr>
        <w:t xml:space="preserve">    </w:t>
      </w:r>
      <w:r w:rsidR="00D1278F">
        <w:rPr>
          <w:sz w:val="28"/>
          <w:szCs w:val="28"/>
        </w:rPr>
        <w:t xml:space="preserve">                               </w:t>
      </w:r>
      <w:r w:rsidR="00BE0F99">
        <w:rPr>
          <w:sz w:val="28"/>
          <w:szCs w:val="28"/>
        </w:rPr>
        <w:t xml:space="preserve">                  </w:t>
      </w:r>
      <w:r w:rsidR="00D1278F">
        <w:rPr>
          <w:sz w:val="28"/>
          <w:szCs w:val="28"/>
        </w:rPr>
        <w:t xml:space="preserve"> </w:t>
      </w:r>
      <w:r w:rsidR="003A1F5D">
        <w:rPr>
          <w:sz w:val="28"/>
          <w:szCs w:val="28"/>
        </w:rPr>
        <w:t xml:space="preserve">  № </w:t>
      </w:r>
      <w:r w:rsidR="0060438D">
        <w:rPr>
          <w:sz w:val="28"/>
          <w:szCs w:val="28"/>
        </w:rPr>
        <w:t>171</w:t>
      </w:r>
      <w:r w:rsidR="003A1F5D">
        <w:rPr>
          <w:sz w:val="28"/>
          <w:szCs w:val="28"/>
        </w:rPr>
        <w:t xml:space="preserve"> </w:t>
      </w:r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3A1F5D" w:rsidRDefault="003A1F5D" w:rsidP="003A1F5D">
      <w:pPr>
        <w:pStyle w:val="a3"/>
        <w:rPr>
          <w:rFonts w:ascii="Times New Roman" w:hAnsi="Times New Roman"/>
          <w:sz w:val="28"/>
          <w:szCs w:val="28"/>
        </w:rPr>
      </w:pPr>
    </w:p>
    <w:p w:rsidR="003A1F5D" w:rsidRDefault="00197F0E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внесении изменения </w:t>
      </w:r>
      <w:r w:rsidR="003A1F5D">
        <w:rPr>
          <w:rFonts w:ascii="Times New Roman" w:hAnsi="Times New Roman"/>
          <w:sz w:val="28"/>
          <w:szCs w:val="28"/>
        </w:rPr>
        <w:t xml:space="preserve"> </w:t>
      </w:r>
    </w:p>
    <w:p w:rsidR="003A1F5D" w:rsidRDefault="00197F0E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A1F5D"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3A1F5D" w:rsidRDefault="003A1F5D" w:rsidP="003A1F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>от 28.05.2015  № 66</w:t>
      </w:r>
    </w:p>
    <w:p w:rsidR="003A1F5D" w:rsidRDefault="003A1F5D" w:rsidP="003A1F5D">
      <w:pPr>
        <w:rPr>
          <w:sz w:val="28"/>
          <w:szCs w:val="28"/>
        </w:rPr>
      </w:pPr>
    </w:p>
    <w:p w:rsidR="003A1F5D" w:rsidRDefault="00F266D2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связи с уточнением схемы размещения нестационарной торговой сети на территории сельского поселения Ишня, </w:t>
      </w:r>
    </w:p>
    <w:p w:rsidR="003A1F5D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ПОСТАНОВЛЯЕТ:</w:t>
      </w:r>
    </w:p>
    <w:p w:rsidR="003A1F5D" w:rsidRDefault="003A1F5D" w:rsidP="003A1F5D">
      <w:pPr>
        <w:rPr>
          <w:sz w:val="28"/>
          <w:szCs w:val="28"/>
        </w:rPr>
      </w:pPr>
    </w:p>
    <w:p w:rsidR="003A1F5D" w:rsidRDefault="00F266D2" w:rsidP="003A1F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3A1F5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к</w:t>
      </w:r>
      <w:r w:rsidR="003A1F5D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ю</w:t>
      </w:r>
      <w:r w:rsidR="003A1F5D">
        <w:rPr>
          <w:sz w:val="28"/>
          <w:szCs w:val="28"/>
        </w:rPr>
        <w:t xml:space="preserve"> Администрации сельского посе</w:t>
      </w:r>
      <w:r>
        <w:rPr>
          <w:sz w:val="28"/>
          <w:szCs w:val="28"/>
        </w:rPr>
        <w:t xml:space="preserve">ления Ишня от 28.05.2015г. №66 </w:t>
      </w:r>
      <w:r w:rsidR="003A1F5D">
        <w:rPr>
          <w:sz w:val="28"/>
          <w:szCs w:val="28"/>
        </w:rPr>
        <w:t>«Об утверждении схемы размещения нестационарной торговой сети на территории сельского поселения Иш</w:t>
      </w:r>
      <w:r w:rsidR="00197F0E">
        <w:rPr>
          <w:sz w:val="28"/>
          <w:szCs w:val="28"/>
        </w:rPr>
        <w:t xml:space="preserve">ня» изложить в </w:t>
      </w:r>
      <w:r>
        <w:rPr>
          <w:sz w:val="28"/>
          <w:szCs w:val="28"/>
        </w:rPr>
        <w:t>новой</w:t>
      </w:r>
      <w:r w:rsidR="00197F0E">
        <w:rPr>
          <w:sz w:val="28"/>
          <w:szCs w:val="28"/>
        </w:rPr>
        <w:t xml:space="preserve"> реда</w:t>
      </w:r>
      <w:r>
        <w:rPr>
          <w:sz w:val="28"/>
          <w:szCs w:val="28"/>
        </w:rPr>
        <w:t>кции (приложение</w:t>
      </w:r>
      <w:r w:rsidR="00197F0E">
        <w:rPr>
          <w:sz w:val="28"/>
          <w:szCs w:val="28"/>
        </w:rPr>
        <w:t>).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66D2">
        <w:rPr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4.Контроль над выполнением настоящего постановления оставляю за собой.</w:t>
      </w:r>
    </w:p>
    <w:p w:rsidR="003A1F5D" w:rsidRDefault="003A1F5D" w:rsidP="003A1F5D">
      <w:pPr>
        <w:ind w:firstLine="708"/>
        <w:jc w:val="both"/>
        <w:rPr>
          <w:sz w:val="28"/>
          <w:szCs w:val="28"/>
        </w:rPr>
      </w:pPr>
    </w:p>
    <w:p w:rsidR="003A1F5D" w:rsidRDefault="003A1F5D" w:rsidP="003A1F5D">
      <w:pPr>
        <w:ind w:firstLine="708"/>
        <w:rPr>
          <w:sz w:val="28"/>
          <w:szCs w:val="28"/>
        </w:rPr>
      </w:pPr>
    </w:p>
    <w:p w:rsidR="003A1F5D" w:rsidRPr="00883A4B" w:rsidRDefault="003A1F5D" w:rsidP="003A1F5D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           </w:t>
      </w:r>
      <w:r w:rsidR="009C7B13">
        <w:rPr>
          <w:sz w:val="28"/>
          <w:szCs w:val="28"/>
        </w:rPr>
        <w:t>А.В.Ложкин</w:t>
      </w:r>
    </w:p>
    <w:p w:rsidR="00ED45C4" w:rsidRDefault="00ED45C4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/>
    <w:p w:rsidR="00441172" w:rsidRDefault="00441172" w:rsidP="00441172">
      <w:pPr>
        <w:rPr>
          <w:sz w:val="28"/>
          <w:szCs w:val="28"/>
        </w:rPr>
        <w:sectPr w:rsidR="004411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1172" w:rsidRPr="003017D8" w:rsidRDefault="00441172" w:rsidP="004411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</w:t>
      </w:r>
      <w:r w:rsidR="0015712E">
        <w:rPr>
          <w:sz w:val="28"/>
          <w:szCs w:val="28"/>
        </w:rPr>
        <w:t xml:space="preserve">          </w:t>
      </w:r>
      <w:r w:rsidRPr="003017D8">
        <w:rPr>
          <w:sz w:val="28"/>
          <w:szCs w:val="28"/>
        </w:rPr>
        <w:t xml:space="preserve">Приложение </w:t>
      </w:r>
    </w:p>
    <w:p w:rsidR="00441172" w:rsidRPr="003017D8" w:rsidRDefault="00441172" w:rsidP="0044117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к постановлению администрации </w:t>
      </w:r>
    </w:p>
    <w:p w:rsidR="00441172" w:rsidRPr="003017D8" w:rsidRDefault="00441172" w:rsidP="0044117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сельского поселения Ишня</w:t>
      </w:r>
      <w:r w:rsidRPr="003017D8">
        <w:rPr>
          <w:sz w:val="28"/>
          <w:szCs w:val="28"/>
        </w:rPr>
        <w:t xml:space="preserve"> </w:t>
      </w:r>
      <w:r w:rsidRPr="003017D8">
        <w:rPr>
          <w:sz w:val="28"/>
          <w:szCs w:val="28"/>
        </w:rPr>
        <w:tab/>
      </w:r>
    </w:p>
    <w:p w:rsidR="00441172" w:rsidRPr="003017D8" w:rsidRDefault="00441172" w:rsidP="00441172">
      <w:pPr>
        <w:rPr>
          <w:sz w:val="28"/>
          <w:szCs w:val="28"/>
        </w:rPr>
      </w:pP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</w:r>
      <w:r w:rsidRPr="003017D8">
        <w:rPr>
          <w:sz w:val="28"/>
          <w:szCs w:val="28"/>
        </w:rPr>
        <w:tab/>
        <w:t xml:space="preserve">      от  </w:t>
      </w:r>
      <w:r w:rsidR="00E574B9">
        <w:rPr>
          <w:sz w:val="28"/>
          <w:szCs w:val="28"/>
        </w:rPr>
        <w:t xml:space="preserve">20.09.2023  </w:t>
      </w:r>
      <w:r w:rsidR="0015712E">
        <w:rPr>
          <w:sz w:val="28"/>
          <w:szCs w:val="28"/>
        </w:rPr>
        <w:t xml:space="preserve">    </w:t>
      </w:r>
      <w:r w:rsidRPr="003017D8">
        <w:rPr>
          <w:sz w:val="28"/>
          <w:szCs w:val="28"/>
        </w:rPr>
        <w:t xml:space="preserve">№ </w:t>
      </w:r>
      <w:r w:rsidR="00E574B9">
        <w:rPr>
          <w:sz w:val="28"/>
          <w:szCs w:val="28"/>
        </w:rPr>
        <w:t>171</w:t>
      </w:r>
      <w:bookmarkStart w:id="0" w:name="_GoBack"/>
      <w:bookmarkEnd w:id="0"/>
    </w:p>
    <w:p w:rsidR="00441172" w:rsidRPr="003017D8" w:rsidRDefault="00441172" w:rsidP="00441172">
      <w:pPr>
        <w:rPr>
          <w:sz w:val="28"/>
          <w:szCs w:val="28"/>
        </w:rPr>
      </w:pPr>
    </w:p>
    <w:p w:rsidR="00441172" w:rsidRPr="003017D8" w:rsidRDefault="00441172" w:rsidP="00441172">
      <w:pPr>
        <w:pStyle w:val="ConsPlusTitle"/>
        <w:widowControl/>
        <w:jc w:val="center"/>
        <w:rPr>
          <w:sz w:val="28"/>
          <w:szCs w:val="28"/>
        </w:rPr>
      </w:pPr>
      <w:r w:rsidRPr="003017D8">
        <w:rPr>
          <w:sz w:val="28"/>
          <w:szCs w:val="28"/>
        </w:rPr>
        <w:t xml:space="preserve">СХЕМА </w:t>
      </w:r>
    </w:p>
    <w:p w:rsidR="00441172" w:rsidRPr="003017D8" w:rsidRDefault="00441172" w:rsidP="00441172">
      <w:pPr>
        <w:pStyle w:val="ConsPlusTitle"/>
        <w:widowControl/>
        <w:jc w:val="center"/>
        <w:rPr>
          <w:sz w:val="28"/>
          <w:szCs w:val="28"/>
        </w:rPr>
      </w:pPr>
      <w:r w:rsidRPr="003017D8">
        <w:rPr>
          <w:sz w:val="28"/>
          <w:szCs w:val="28"/>
        </w:rPr>
        <w:t>размещения нестационарных торговых объектов</w:t>
      </w:r>
    </w:p>
    <w:p w:rsidR="00441172" w:rsidRPr="003017D8" w:rsidRDefault="00441172" w:rsidP="00441172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на территории сельского поселения Ишня, Ростовского муниципального района</w:t>
      </w:r>
      <w:r w:rsidRPr="003017D8">
        <w:rPr>
          <w:sz w:val="28"/>
          <w:szCs w:val="28"/>
        </w:rPr>
        <w:t xml:space="preserve"> </w:t>
      </w:r>
      <w:r w:rsidRPr="003017D8">
        <w:rPr>
          <w:b w:val="0"/>
          <w:sz w:val="28"/>
          <w:szCs w:val="28"/>
        </w:rPr>
        <w:t xml:space="preserve">                                 </w:t>
      </w:r>
    </w:p>
    <w:p w:rsidR="00441172" w:rsidRPr="003017D8" w:rsidRDefault="00441172" w:rsidP="00441172">
      <w:pPr>
        <w:rPr>
          <w:sz w:val="28"/>
          <w:szCs w:val="28"/>
        </w:rPr>
      </w:pPr>
      <w:r w:rsidRPr="003017D8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</w:t>
      </w:r>
    </w:p>
    <w:tbl>
      <w:tblPr>
        <w:tblW w:w="151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559"/>
        <w:gridCol w:w="1559"/>
        <w:gridCol w:w="2127"/>
        <w:gridCol w:w="1701"/>
        <w:gridCol w:w="2126"/>
        <w:gridCol w:w="1701"/>
        <w:gridCol w:w="1776"/>
      </w:tblGrid>
      <w:tr w:rsidR="00441172" w:rsidRPr="0074373C" w:rsidTr="0087269D">
        <w:trPr>
          <w:cantSplit/>
          <w:trHeight w:val="13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п./п.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Место  размещения</w:t>
            </w:r>
          </w:p>
          <w:p w:rsidR="00441172" w:rsidRPr="0074373C" w:rsidRDefault="00441172" w:rsidP="005C10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и адрес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 xml:space="preserve">Площадь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земельного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участка,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торгового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объекта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(здания,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строения,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сооружения)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его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части, кв.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Тип нестацио-нарных торговых объектов (павильон, киоск, автомага-зин, тонар, торговая площадка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нестационарных торговых  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Вид реализуемой продукции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Информация об использовании нестационарного торгового объекта субъектами малого или среднего пред-принимательства,</w:t>
            </w:r>
            <w:r w:rsidRPr="0074373C">
              <w:rPr>
                <w:sz w:val="28"/>
                <w:szCs w:val="28"/>
              </w:rPr>
              <w:t xml:space="preserve"> </w:t>
            </w: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осуществляю-щими торговую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Период размещения нестационарных торговых объектов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ind w:left="-70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441172" w:rsidRPr="0074373C" w:rsidTr="0087269D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172" w:rsidRPr="0074373C" w:rsidRDefault="00441172" w:rsidP="005C10D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7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41172" w:rsidRPr="0074373C" w:rsidTr="0087269D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Ярославская область, Ростовский район,  с.Судино </w:t>
            </w:r>
          </w:p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(у столовой  ЗАО «Мичуренец»)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Торговая площадка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87269D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1</w:t>
            </w:r>
            <w:r w:rsidR="0087269D">
              <w:rPr>
                <w:sz w:val="28"/>
                <w:szCs w:val="28"/>
              </w:rPr>
              <w:t xml:space="preserve"> (торговая палатка-3)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Розничная продажа промышлен</w:t>
            </w:r>
            <w:r>
              <w:rPr>
                <w:sz w:val="28"/>
                <w:szCs w:val="28"/>
              </w:rPr>
              <w:t>н</w:t>
            </w:r>
            <w:r w:rsidRPr="0074373C">
              <w:rPr>
                <w:sz w:val="28"/>
                <w:szCs w:val="28"/>
              </w:rPr>
              <w:t>ых товаров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Используется по назначению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согласно схемы размещения</w:t>
            </w:r>
          </w:p>
        </w:tc>
      </w:tr>
      <w:tr w:rsidR="00441172" w:rsidRPr="0074373C" w:rsidTr="0087269D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2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 xml:space="preserve">Ярославская область, Ростовский район,  р.п. Ишня  </w:t>
            </w:r>
          </w:p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МУ  «Ишненский СДК»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Торговая площадка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87269D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1</w:t>
            </w:r>
            <w:r w:rsidR="0087269D">
              <w:rPr>
                <w:sz w:val="28"/>
                <w:szCs w:val="28"/>
              </w:rPr>
              <w:t xml:space="preserve"> (торговая палатка-8)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Розничная продажа промышлен</w:t>
            </w:r>
            <w:r>
              <w:rPr>
                <w:sz w:val="28"/>
                <w:szCs w:val="28"/>
              </w:rPr>
              <w:t>-</w:t>
            </w:r>
            <w:r w:rsidRPr="0074373C">
              <w:rPr>
                <w:sz w:val="28"/>
                <w:szCs w:val="28"/>
              </w:rPr>
              <w:t>ных товаров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Используется по назначению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 2014 года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172" w:rsidRPr="0074373C" w:rsidRDefault="00441172" w:rsidP="005C10D3">
            <w:pPr>
              <w:rPr>
                <w:sz w:val="28"/>
                <w:szCs w:val="28"/>
              </w:rPr>
            </w:pPr>
            <w:r w:rsidRPr="0074373C">
              <w:rPr>
                <w:sz w:val="28"/>
                <w:szCs w:val="28"/>
              </w:rPr>
              <w:t>согласно схемы размещения</w:t>
            </w:r>
          </w:p>
        </w:tc>
      </w:tr>
    </w:tbl>
    <w:p w:rsidR="00441172" w:rsidRPr="0074373C" w:rsidRDefault="00441172" w:rsidP="00441172">
      <w:pPr>
        <w:rPr>
          <w:sz w:val="28"/>
          <w:szCs w:val="28"/>
        </w:rPr>
      </w:pPr>
    </w:p>
    <w:p w:rsidR="00441172" w:rsidRPr="0074373C" w:rsidRDefault="00441172" w:rsidP="00441172">
      <w:pPr>
        <w:rPr>
          <w:sz w:val="28"/>
          <w:szCs w:val="28"/>
        </w:rPr>
      </w:pPr>
    </w:p>
    <w:p w:rsidR="00441172" w:rsidRDefault="00441172"/>
    <w:sectPr w:rsidR="00441172" w:rsidSect="004411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2F"/>
    <w:rsid w:val="0015712E"/>
    <w:rsid w:val="00197F0E"/>
    <w:rsid w:val="002D72B7"/>
    <w:rsid w:val="003A1F5D"/>
    <w:rsid w:val="00441172"/>
    <w:rsid w:val="004B372F"/>
    <w:rsid w:val="0060438D"/>
    <w:rsid w:val="0071526F"/>
    <w:rsid w:val="00785D44"/>
    <w:rsid w:val="0087269D"/>
    <w:rsid w:val="009A6371"/>
    <w:rsid w:val="009C7B13"/>
    <w:rsid w:val="00BE0F99"/>
    <w:rsid w:val="00D1278F"/>
    <w:rsid w:val="00E574B9"/>
    <w:rsid w:val="00ED45C4"/>
    <w:rsid w:val="00F2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F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4117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44117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C7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B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F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4117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44117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C7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B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6</cp:revision>
  <cp:lastPrinted>2023-09-19T11:06:00Z</cp:lastPrinted>
  <dcterms:created xsi:type="dcterms:W3CDTF">2023-09-20T11:31:00Z</dcterms:created>
  <dcterms:modified xsi:type="dcterms:W3CDTF">2023-09-21T07:44:00Z</dcterms:modified>
</cp:coreProperties>
</file>