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142A4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142A4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142A4">
        <w:rPr>
          <w:rFonts w:eastAsia="Times New Roman"/>
          <w:sz w:val="32"/>
          <w:szCs w:val="32"/>
          <w:lang w:eastAsia="ru-RU"/>
        </w:rPr>
        <w:t>ПОСТАНОВЛЕНИЕ</w:t>
      </w:r>
    </w:p>
    <w:p w:rsidR="006142A4" w:rsidRPr="006142A4" w:rsidRDefault="006142A4" w:rsidP="006142A4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6142A4" w:rsidRPr="006142A4" w:rsidRDefault="007D28D4" w:rsidP="004821ED">
      <w:pPr>
        <w:pStyle w:val="a5"/>
        <w:rPr>
          <w:lang w:eastAsia="ru-RU"/>
        </w:rPr>
      </w:pPr>
      <w:r>
        <w:rPr>
          <w:lang w:eastAsia="ru-RU"/>
        </w:rPr>
        <w:t xml:space="preserve">от  </w:t>
      </w:r>
      <w:r w:rsidR="006142A4" w:rsidRPr="006142A4">
        <w:rPr>
          <w:lang w:eastAsia="ru-RU"/>
        </w:rPr>
        <w:t xml:space="preserve">  </w:t>
      </w:r>
      <w:r w:rsidR="00CF28FE">
        <w:rPr>
          <w:lang w:eastAsia="ru-RU"/>
        </w:rPr>
        <w:t>16.02.2017</w:t>
      </w:r>
      <w:r w:rsidR="006142A4" w:rsidRPr="006142A4">
        <w:rPr>
          <w:lang w:eastAsia="ru-RU"/>
        </w:rPr>
        <w:t xml:space="preserve">                      </w:t>
      </w:r>
      <w:r w:rsidR="006142A4">
        <w:rPr>
          <w:lang w:eastAsia="ru-RU"/>
        </w:rPr>
        <w:t xml:space="preserve">                   </w:t>
      </w:r>
      <w:r>
        <w:rPr>
          <w:lang w:eastAsia="ru-RU"/>
        </w:rPr>
        <w:t xml:space="preserve">       </w:t>
      </w:r>
      <w:r w:rsidR="002C74CA">
        <w:rPr>
          <w:lang w:eastAsia="ru-RU"/>
        </w:rPr>
        <w:t xml:space="preserve">    </w:t>
      </w:r>
      <w:r w:rsidR="006142A4" w:rsidRPr="006142A4">
        <w:rPr>
          <w:lang w:eastAsia="ru-RU"/>
        </w:rPr>
        <w:t xml:space="preserve"> № </w:t>
      </w:r>
      <w:r w:rsidR="00CF28FE">
        <w:rPr>
          <w:lang w:eastAsia="ru-RU"/>
        </w:rPr>
        <w:t>18</w:t>
      </w:r>
    </w:p>
    <w:p w:rsidR="006142A4" w:rsidRPr="006142A4" w:rsidRDefault="006142A4" w:rsidP="006142A4">
      <w:pPr>
        <w:jc w:val="both"/>
        <w:rPr>
          <w:rFonts w:eastAsia="Times New Roman"/>
          <w:lang w:eastAsia="ru-RU"/>
        </w:rPr>
      </w:pPr>
      <w:proofErr w:type="spellStart"/>
      <w:r w:rsidRPr="006142A4">
        <w:rPr>
          <w:rFonts w:eastAsia="Times New Roman"/>
          <w:lang w:eastAsia="ru-RU"/>
        </w:rPr>
        <w:t>р.п</w:t>
      </w:r>
      <w:proofErr w:type="spellEnd"/>
      <w:r w:rsidRPr="006142A4">
        <w:rPr>
          <w:rFonts w:eastAsia="Times New Roman"/>
          <w:lang w:eastAsia="ru-RU"/>
        </w:rPr>
        <w:t>.  Ишня</w:t>
      </w:r>
    </w:p>
    <w:p w:rsidR="006142A4" w:rsidRDefault="006142A4" w:rsidP="006142A4">
      <w:pPr>
        <w:jc w:val="both"/>
      </w:pPr>
    </w:p>
    <w:p w:rsidR="006142A4" w:rsidRDefault="006142A4" w:rsidP="006142A4">
      <w:pPr>
        <w:ind w:right="4252"/>
        <w:jc w:val="both"/>
      </w:pPr>
      <w:r>
        <w:t xml:space="preserve">О </w:t>
      </w:r>
      <w:r w:rsidR="00592161">
        <w:t>создании комиссии</w:t>
      </w:r>
      <w:r w:rsidR="00592161" w:rsidRPr="00592161">
        <w:t xml:space="preserve"> </w:t>
      </w:r>
      <w:r w:rsidR="00592161">
        <w:t>по оценке качества работы управляющих организаций многоквартирными домами</w:t>
      </w:r>
      <w:r>
        <w:t xml:space="preserve"> </w:t>
      </w:r>
      <w:r w:rsidR="001C6301">
        <w:t>в сельском поселении Ишня</w:t>
      </w:r>
    </w:p>
    <w:p w:rsidR="006142A4" w:rsidRDefault="006142A4" w:rsidP="006142A4">
      <w:pPr>
        <w:jc w:val="both"/>
      </w:pPr>
    </w:p>
    <w:p w:rsidR="006142A4" w:rsidRDefault="006142A4" w:rsidP="006142A4">
      <w:pPr>
        <w:jc w:val="both"/>
      </w:pPr>
    </w:p>
    <w:p w:rsidR="006142A4" w:rsidRPr="006142A4" w:rsidRDefault="00592161" w:rsidP="006142A4">
      <w:pPr>
        <w:jc w:val="both"/>
        <w:rPr>
          <w:rFonts w:eastAsia="Times New Roman"/>
          <w:lang w:eastAsia="ru-RU"/>
        </w:rPr>
      </w:pPr>
      <w:r>
        <w:t xml:space="preserve">В соответствии с </w:t>
      </w:r>
      <w:hyperlink r:id="rId6" w:history="1">
        <w:r w:rsidRPr="00592161">
          <w:rPr>
            <w:rStyle w:val="a6"/>
            <w:rFonts w:cs="Arial"/>
            <w:color w:val="auto"/>
          </w:rPr>
          <w:t>постановлением</w:t>
        </w:r>
      </w:hyperlink>
      <w:r w:rsidRPr="00592161">
        <w:t xml:space="preserve"> </w:t>
      </w:r>
      <w:r>
        <w:t>Правительства Ярославс</w:t>
      </w:r>
      <w:r w:rsidR="003073D2">
        <w:t>кой области от 29.12.2011 года №</w:t>
      </w:r>
      <w:r>
        <w:t xml:space="preserve"> 1194-п "О внесении изменений в постановление Прави</w:t>
      </w:r>
      <w:r w:rsidR="003073D2">
        <w:t>тельства области от 13.07.2009 №</w:t>
      </w:r>
      <w:r>
        <w:t xml:space="preserve"> 724-п "Об утверждении рекомендаций по оценке качества работы управляющих организаций </w:t>
      </w:r>
      <w:r w:rsidR="00607F56">
        <w:t xml:space="preserve">для </w:t>
      </w:r>
      <w:r>
        <w:t xml:space="preserve">управления многоквартирными домами в Ярославской области", </w:t>
      </w:r>
      <w:r w:rsidR="006142A4" w:rsidRPr="006142A4">
        <w:rPr>
          <w:rFonts w:eastAsia="Times New Roman"/>
          <w:lang w:eastAsia="ru-RU"/>
        </w:rPr>
        <w:t xml:space="preserve">Администрация сельского поселения Ишня </w:t>
      </w:r>
      <w:proofErr w:type="gramStart"/>
      <w:r w:rsidR="006142A4" w:rsidRPr="006142A4">
        <w:rPr>
          <w:rFonts w:eastAsia="Times New Roman"/>
          <w:b/>
          <w:lang w:eastAsia="ru-RU"/>
        </w:rPr>
        <w:t>п</w:t>
      </w:r>
      <w:proofErr w:type="gramEnd"/>
      <w:r w:rsidR="006142A4" w:rsidRPr="006142A4">
        <w:rPr>
          <w:rFonts w:eastAsia="Times New Roman"/>
          <w:b/>
          <w:lang w:eastAsia="ru-RU"/>
        </w:rPr>
        <w:t xml:space="preserve"> о с т а н о в л я е т</w:t>
      </w:r>
      <w:r w:rsidR="006142A4" w:rsidRPr="006142A4">
        <w:rPr>
          <w:rFonts w:eastAsia="Times New Roman"/>
          <w:lang w:eastAsia="ru-RU"/>
        </w:rPr>
        <w:t>:</w:t>
      </w:r>
    </w:p>
    <w:p w:rsidR="006142A4" w:rsidRDefault="006142A4" w:rsidP="006142A4">
      <w:pPr>
        <w:jc w:val="both"/>
      </w:pPr>
    </w:p>
    <w:p w:rsidR="006142A4" w:rsidRDefault="006142A4" w:rsidP="006142A4">
      <w:pPr>
        <w:jc w:val="both"/>
      </w:pPr>
      <w:r>
        <w:t xml:space="preserve">1.Утвердить Положение о комиссии по </w:t>
      </w:r>
      <w:r w:rsidR="007D28D4">
        <w:t>оценке качества работы управляющих организаций</w:t>
      </w:r>
      <w:r w:rsidR="00607F56">
        <w:t xml:space="preserve"> для управления</w:t>
      </w:r>
      <w:r w:rsidR="007D28D4">
        <w:t xml:space="preserve"> многоквартирными домами в сельском поселении Ишня </w:t>
      </w:r>
      <w:r>
        <w:t>(Приложение № 1).</w:t>
      </w:r>
    </w:p>
    <w:p w:rsidR="00882432" w:rsidRDefault="00882432" w:rsidP="00073A27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>2. Утвердить состав</w:t>
      </w:r>
      <w:r w:rsidRPr="00882432">
        <w:t xml:space="preserve"> </w:t>
      </w:r>
      <w:r w:rsidRPr="00882432">
        <w:rPr>
          <w:rFonts w:eastAsia="Times New Roman"/>
        </w:rPr>
        <w:t xml:space="preserve">комиссии </w:t>
      </w:r>
      <w:r w:rsidR="007D28D4">
        <w:rPr>
          <w:rFonts w:eastAsia="Times New Roman"/>
        </w:rPr>
        <w:t xml:space="preserve">по </w:t>
      </w:r>
      <w:r w:rsidR="007D28D4">
        <w:t xml:space="preserve">оценке качества работы управляющих организаций </w:t>
      </w:r>
      <w:r w:rsidR="00607F56">
        <w:t xml:space="preserve">для управления </w:t>
      </w:r>
      <w:r w:rsidR="007D28D4">
        <w:t>многоквартирными домами в сельском поселении Ишня</w:t>
      </w:r>
      <w:r w:rsidR="007D28D4">
        <w:rPr>
          <w:rFonts w:eastAsia="Times New Roman"/>
        </w:rPr>
        <w:t xml:space="preserve"> </w:t>
      </w:r>
      <w:r>
        <w:rPr>
          <w:rFonts w:eastAsia="Times New Roman"/>
        </w:rPr>
        <w:t>(Приложение 2)</w:t>
      </w:r>
      <w:r w:rsidR="00597477">
        <w:rPr>
          <w:rFonts w:eastAsia="Times New Roman"/>
        </w:rPr>
        <w:t>.</w:t>
      </w:r>
    </w:p>
    <w:p w:rsidR="00597477" w:rsidRDefault="00597477" w:rsidP="00073A27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>
        <w:t xml:space="preserve">3. Установить, что организационное обеспечение работы комиссии по оценке качества работы управляющих организаций </w:t>
      </w:r>
      <w:r w:rsidR="00607F56">
        <w:t xml:space="preserve">для </w:t>
      </w:r>
      <w:r>
        <w:t xml:space="preserve">управления многоквартирными домами </w:t>
      </w:r>
      <w:r w:rsidR="00607F56">
        <w:t xml:space="preserve">в сельском поселении Ишня </w:t>
      </w:r>
      <w:r>
        <w:t>осуществляет МУ «ТХС Администрации сельского поселения Ишня».</w:t>
      </w:r>
    </w:p>
    <w:p w:rsidR="00CC25AD" w:rsidRPr="00CC25AD" w:rsidRDefault="00607F56" w:rsidP="00073A27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>4</w:t>
      </w:r>
      <w:r w:rsidR="00CC25AD" w:rsidRPr="00CC25AD">
        <w:rPr>
          <w:rFonts w:eastAsia="Times New Roman"/>
        </w:rPr>
        <w:t xml:space="preserve">. Постановление вступает в силу с момента </w:t>
      </w:r>
      <w:r w:rsidR="00597477">
        <w:rPr>
          <w:rFonts w:eastAsia="Times New Roman"/>
        </w:rPr>
        <w:t>подписания</w:t>
      </w:r>
      <w:r w:rsidR="00CC25AD" w:rsidRPr="00CC25AD">
        <w:rPr>
          <w:rFonts w:eastAsia="Times New Roman"/>
        </w:rPr>
        <w:t>.</w:t>
      </w:r>
    </w:p>
    <w:p w:rsidR="00CC25AD" w:rsidRPr="00CC25AD" w:rsidRDefault="00607F56" w:rsidP="00073A27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>5</w:t>
      </w:r>
      <w:r w:rsidR="00CC25AD" w:rsidRPr="00CC25AD">
        <w:rPr>
          <w:rFonts w:eastAsia="Times New Roman"/>
        </w:rPr>
        <w:t xml:space="preserve">. </w:t>
      </w:r>
      <w:proofErr w:type="gramStart"/>
      <w:r w:rsidR="00CC25AD" w:rsidRPr="00CC25AD">
        <w:rPr>
          <w:rFonts w:eastAsia="Times New Roman"/>
        </w:rPr>
        <w:t>Контроль за</w:t>
      </w:r>
      <w:proofErr w:type="gramEnd"/>
      <w:r w:rsidR="00CC25AD" w:rsidRPr="00CC25AD">
        <w:rPr>
          <w:rFonts w:eastAsia="Times New Roman"/>
        </w:rPr>
        <w:t xml:space="preserve"> исполнением постановления оставляю за собой.</w:t>
      </w: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597477" w:rsidRPr="00CC25AD" w:rsidRDefault="00597477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Pr="00CC25AD" w:rsidRDefault="00CC25AD" w:rsidP="00CC25AD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 w:rsidRPr="00CC25AD">
        <w:rPr>
          <w:rFonts w:eastAsia="Times New Roman"/>
        </w:rPr>
        <w:t>Глава сельского поселения Ишня                                                    Н.С. Савельев</w:t>
      </w: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607F56" w:rsidRDefault="00607F56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607F56" w:rsidRDefault="00607F56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607F56" w:rsidRDefault="00607F56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597477" w:rsidRPr="00CC25AD" w:rsidRDefault="0059747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  <w:r w:rsidRPr="00CC25AD">
        <w:rPr>
          <w:rFonts w:eastAsia="Times New Roman"/>
        </w:rPr>
        <w:lastRenderedPageBreak/>
        <w:t>Приложение 1</w:t>
      </w:r>
    </w:p>
    <w:p w:rsidR="00597477" w:rsidRPr="00CC25AD" w:rsidRDefault="0059747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  <w:r w:rsidRPr="00CC25AD">
        <w:rPr>
          <w:rFonts w:eastAsia="Times New Roman"/>
        </w:rPr>
        <w:t xml:space="preserve">к Постановлению Администрации   сельского поселения Ишня </w:t>
      </w:r>
    </w:p>
    <w:p w:rsidR="00597477" w:rsidRPr="00CC25AD" w:rsidRDefault="0059747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 w:cs="Calibri"/>
          <w:szCs w:val="22"/>
        </w:rPr>
      </w:pPr>
      <w:r w:rsidRPr="00CC25AD">
        <w:rPr>
          <w:rFonts w:eastAsia="Times New Roman"/>
        </w:rPr>
        <w:t xml:space="preserve">от </w:t>
      </w:r>
      <w:r>
        <w:rPr>
          <w:rFonts w:eastAsia="Times New Roman"/>
        </w:rPr>
        <w:t xml:space="preserve">  </w:t>
      </w:r>
      <w:r w:rsidR="00CF28FE">
        <w:rPr>
          <w:rFonts w:eastAsia="Times New Roman"/>
        </w:rPr>
        <w:t>16.02.2017</w:t>
      </w:r>
      <w:r>
        <w:rPr>
          <w:rFonts w:eastAsia="Times New Roman"/>
        </w:rPr>
        <w:t xml:space="preserve">                 </w:t>
      </w:r>
      <w:r w:rsidRPr="00CC25AD">
        <w:rPr>
          <w:rFonts w:eastAsia="Times New Roman"/>
        </w:rPr>
        <w:t xml:space="preserve"> №</w:t>
      </w:r>
      <w:r>
        <w:rPr>
          <w:rFonts w:eastAsia="Times New Roman"/>
        </w:rPr>
        <w:t xml:space="preserve"> </w:t>
      </w:r>
      <w:r w:rsidR="00CF28FE">
        <w:rPr>
          <w:rFonts w:eastAsia="Times New Roman"/>
        </w:rPr>
        <w:t>18</w:t>
      </w: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7D28D4" w:rsidRPr="00607F56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r w:rsidRPr="00607F56">
        <w:rPr>
          <w:rFonts w:ascii="Times New Roman" w:hAnsi="Times New Roman" w:cs="Times New Roman"/>
          <w:sz w:val="28"/>
          <w:szCs w:val="28"/>
        </w:rPr>
        <w:t>Положение</w:t>
      </w:r>
      <w:r w:rsidRPr="00607F56">
        <w:rPr>
          <w:rFonts w:ascii="Times New Roman" w:hAnsi="Times New Roman" w:cs="Times New Roman"/>
          <w:sz w:val="28"/>
          <w:szCs w:val="28"/>
        </w:rPr>
        <w:br/>
        <w:t>о комиссии по оценке качества работы управляющих организаций</w:t>
      </w:r>
      <w:r w:rsidR="00607F56" w:rsidRPr="00607F56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многоквартирными домами в сельском поселении Ишня</w:t>
      </w:r>
    </w:p>
    <w:p w:rsidR="007D28D4" w:rsidRPr="00607F56" w:rsidRDefault="007D28D4" w:rsidP="007D28D4"/>
    <w:p w:rsidR="007D28D4" w:rsidRPr="00607F56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001"/>
      <w:r w:rsidRPr="00607F56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:rsidR="007D28D4" w:rsidRPr="00607F56" w:rsidRDefault="007D28D4" w:rsidP="007D28D4"/>
    <w:p w:rsidR="007D28D4" w:rsidRPr="00607F56" w:rsidRDefault="007D28D4" w:rsidP="00607F56">
      <w:pPr>
        <w:jc w:val="both"/>
      </w:pPr>
      <w:bookmarkStart w:id="1" w:name="sub_1011"/>
      <w:r w:rsidRPr="00607F56">
        <w:t xml:space="preserve">1.1. Правовую основу деятельности комиссии по оценке качества работы управляющих организаций </w:t>
      </w:r>
      <w:r w:rsidR="003073D2">
        <w:t>регламентирует</w:t>
      </w:r>
      <w:r w:rsidRPr="00607F56">
        <w:t xml:space="preserve"> Жилищ</w:t>
      </w:r>
      <w:r w:rsidR="00607F56">
        <w:t>ный кодекс Российской Федерации</w:t>
      </w:r>
      <w:r w:rsidRPr="00607F56">
        <w:t>.</w:t>
      </w:r>
    </w:p>
    <w:p w:rsidR="007D28D4" w:rsidRPr="00607F56" w:rsidRDefault="007D28D4" w:rsidP="00607F56">
      <w:pPr>
        <w:jc w:val="both"/>
      </w:pPr>
      <w:bookmarkStart w:id="2" w:name="sub_1012"/>
      <w:bookmarkEnd w:id="1"/>
      <w:r w:rsidRPr="00607F56">
        <w:t>1.2. Комиссия по оценке качества работы управляющих организаций (далее - Комиссия) формируется</w:t>
      </w:r>
      <w:r w:rsidR="00607F56">
        <w:t xml:space="preserve"> Администрацией сельского поселения Ишня </w:t>
      </w:r>
      <w:r w:rsidRPr="00607F56">
        <w:t xml:space="preserve">и утверждается Постановлением Администрации </w:t>
      </w:r>
      <w:r w:rsidR="00607F56">
        <w:t>сельского поселения Ишня</w:t>
      </w:r>
      <w:r w:rsidRPr="00607F56">
        <w:t xml:space="preserve"> (далее - Администрация).</w:t>
      </w:r>
    </w:p>
    <w:bookmarkEnd w:id="2"/>
    <w:p w:rsidR="007D28D4" w:rsidRPr="00607F56" w:rsidRDefault="007D28D4" w:rsidP="007D28D4"/>
    <w:p w:rsidR="007D28D4" w:rsidRPr="00607F56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" w:name="sub_1002"/>
      <w:r w:rsidRPr="00607F56">
        <w:rPr>
          <w:rFonts w:ascii="Times New Roman" w:hAnsi="Times New Roman" w:cs="Times New Roman"/>
          <w:sz w:val="28"/>
          <w:szCs w:val="28"/>
        </w:rPr>
        <w:t>2. Состав Комиссии</w:t>
      </w:r>
    </w:p>
    <w:bookmarkEnd w:id="3"/>
    <w:p w:rsidR="007D28D4" w:rsidRPr="00607F56" w:rsidRDefault="007D28D4" w:rsidP="007D28D4"/>
    <w:p w:rsidR="007D28D4" w:rsidRPr="00607F56" w:rsidRDefault="007D28D4" w:rsidP="00946186">
      <w:pPr>
        <w:jc w:val="both"/>
      </w:pPr>
      <w:bookmarkStart w:id="4" w:name="sub_1021"/>
      <w:r w:rsidRPr="00607F56">
        <w:t>2.1. Комиссия является постоянно действующим органом, не входящим в структуру органов местного самоуправления.</w:t>
      </w:r>
    </w:p>
    <w:p w:rsidR="007D28D4" w:rsidRPr="00607F56" w:rsidRDefault="007D28D4" w:rsidP="00946186">
      <w:pPr>
        <w:jc w:val="both"/>
      </w:pPr>
      <w:bookmarkStart w:id="5" w:name="sub_1022"/>
      <w:bookmarkEnd w:id="4"/>
      <w:r w:rsidRPr="00607F56">
        <w:t xml:space="preserve">2.2. Утверждение и замена представителей членов Комиссии проводится на основании Постановления Администрации </w:t>
      </w:r>
      <w:r w:rsidR="00946186">
        <w:t>сельского поселения Ишня</w:t>
      </w:r>
      <w:r w:rsidRPr="00607F56">
        <w:t>.</w:t>
      </w:r>
    </w:p>
    <w:p w:rsidR="007D28D4" w:rsidRPr="00607F56" w:rsidRDefault="007D28D4" w:rsidP="00946186">
      <w:pPr>
        <w:jc w:val="both"/>
      </w:pPr>
      <w:bookmarkStart w:id="6" w:name="sub_1023"/>
      <w:bookmarkEnd w:id="5"/>
      <w:r w:rsidRPr="00607F56">
        <w:t xml:space="preserve">2.3. В состав Комиссии включаются представители собственников помещений в </w:t>
      </w:r>
      <w:r w:rsidR="00CE1410">
        <w:t>многоквартирном доме (далее МКД)</w:t>
      </w:r>
      <w:r w:rsidRPr="00607F56">
        <w:t xml:space="preserve">, с которыми заключены договоры управления, органов местного самоуправления </w:t>
      </w:r>
      <w:r w:rsidR="00946186">
        <w:t xml:space="preserve">сельского поселения Ишня, </w:t>
      </w:r>
      <w:r w:rsidRPr="00607F56">
        <w:t>органов государственного надзора и контроля.</w:t>
      </w:r>
    </w:p>
    <w:bookmarkEnd w:id="6"/>
    <w:p w:rsidR="007D28D4" w:rsidRPr="00607F56" w:rsidRDefault="007D28D4" w:rsidP="007D28D4"/>
    <w:p w:rsidR="007D28D4" w:rsidRPr="00607F56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7" w:name="sub_1003"/>
      <w:r w:rsidRPr="00607F56">
        <w:rPr>
          <w:rFonts w:ascii="Times New Roman" w:hAnsi="Times New Roman" w:cs="Times New Roman"/>
          <w:sz w:val="28"/>
          <w:szCs w:val="28"/>
        </w:rPr>
        <w:t>3. Цели и задачи Комиссии</w:t>
      </w:r>
    </w:p>
    <w:bookmarkEnd w:id="7"/>
    <w:p w:rsidR="007D28D4" w:rsidRPr="00607F56" w:rsidRDefault="007D28D4" w:rsidP="00946186">
      <w:pPr>
        <w:jc w:val="both"/>
      </w:pPr>
    </w:p>
    <w:p w:rsidR="007D28D4" w:rsidRPr="00607F56" w:rsidRDefault="007D28D4" w:rsidP="00946186">
      <w:pPr>
        <w:jc w:val="both"/>
      </w:pPr>
      <w:bookmarkStart w:id="8" w:name="sub_1031"/>
      <w:r w:rsidRPr="00607F56">
        <w:t>3.1. Комиссия создается в целях оказания помощи собственникам по</w:t>
      </w:r>
      <w:r w:rsidR="00CE1410">
        <w:t xml:space="preserve">мещений в МКД </w:t>
      </w:r>
      <w:r w:rsidRPr="00607F56">
        <w:t>в выборе управляющих организаций для управления многоквартирными домами (далее - Управляющие организации)</w:t>
      </w:r>
      <w:r w:rsidR="00CE1410">
        <w:t>, а также для стимулирования деятельности управляющих компаний в целях оказания качественных услуг</w:t>
      </w:r>
      <w:r w:rsidRPr="00607F56">
        <w:t>.</w:t>
      </w:r>
    </w:p>
    <w:p w:rsidR="007D28D4" w:rsidRPr="00607F56" w:rsidRDefault="007D28D4" w:rsidP="00946186">
      <w:pPr>
        <w:jc w:val="both"/>
      </w:pPr>
      <w:bookmarkStart w:id="9" w:name="sub_1032"/>
      <w:bookmarkEnd w:id="8"/>
      <w:r w:rsidRPr="00607F56">
        <w:t>3.2. Оценка качества работы управляющих организаций осуществляется на основе критериев качества работы управляющей организации по основным направлениям ее деятельности.</w:t>
      </w:r>
    </w:p>
    <w:p w:rsidR="007D28D4" w:rsidRPr="00607F56" w:rsidRDefault="007D28D4" w:rsidP="00946186">
      <w:pPr>
        <w:jc w:val="both"/>
      </w:pPr>
      <w:bookmarkStart w:id="10" w:name="sub_1033"/>
      <w:bookmarkEnd w:id="9"/>
      <w:r w:rsidRPr="00607F56">
        <w:lastRenderedPageBreak/>
        <w:t xml:space="preserve">3.3. Результаты оценки качества работы управляющей организации учитываются </w:t>
      </w:r>
      <w:proofErr w:type="gramStart"/>
      <w:r w:rsidRPr="00607F56">
        <w:t>при</w:t>
      </w:r>
      <w:proofErr w:type="gramEnd"/>
      <w:r w:rsidRPr="00607F56">
        <w:t>:</w:t>
      </w:r>
    </w:p>
    <w:bookmarkEnd w:id="10"/>
    <w:p w:rsidR="007D28D4" w:rsidRPr="00607F56" w:rsidRDefault="007D28D4" w:rsidP="00946186">
      <w:pPr>
        <w:jc w:val="both"/>
      </w:pPr>
      <w:r w:rsidRPr="00607F56">
        <w:t xml:space="preserve">- </w:t>
      </w:r>
      <w:proofErr w:type="gramStart"/>
      <w:r w:rsidRPr="00607F56">
        <w:t>выборе</w:t>
      </w:r>
      <w:proofErr w:type="gramEnd"/>
      <w:r w:rsidRPr="00607F56">
        <w:t xml:space="preserve"> управляющей организации собственниками помещений в МКД;</w:t>
      </w:r>
    </w:p>
    <w:p w:rsidR="007D28D4" w:rsidRPr="00607F56" w:rsidRDefault="007D28D4" w:rsidP="00946186">
      <w:pPr>
        <w:jc w:val="both"/>
      </w:pPr>
      <w:r w:rsidRPr="00607F56">
        <w:t xml:space="preserve">- </w:t>
      </w:r>
      <w:proofErr w:type="gramStart"/>
      <w:r w:rsidRPr="00607F56">
        <w:t>заключении</w:t>
      </w:r>
      <w:proofErr w:type="gramEnd"/>
      <w:r w:rsidRPr="00607F56">
        <w:t xml:space="preserve"> (</w:t>
      </w:r>
      <w:proofErr w:type="spellStart"/>
      <w:r w:rsidRPr="00607F56">
        <w:t>пролонгировании</w:t>
      </w:r>
      <w:proofErr w:type="spellEnd"/>
      <w:r w:rsidRPr="00607F56">
        <w:t>) договора управления МКД;</w:t>
      </w:r>
    </w:p>
    <w:p w:rsidR="007D28D4" w:rsidRPr="00607F56" w:rsidRDefault="007D28D4" w:rsidP="00946186">
      <w:pPr>
        <w:jc w:val="both"/>
      </w:pPr>
      <w:r w:rsidRPr="00607F56">
        <w:t xml:space="preserve">- </w:t>
      </w:r>
      <w:proofErr w:type="gramStart"/>
      <w:r w:rsidRPr="00607F56">
        <w:t>внесении</w:t>
      </w:r>
      <w:proofErr w:type="gramEnd"/>
      <w:r w:rsidRPr="00607F56">
        <w:t xml:space="preserve"> изменений в договор управления МКД;</w:t>
      </w:r>
    </w:p>
    <w:p w:rsidR="007D28D4" w:rsidRPr="00607F56" w:rsidRDefault="007D28D4" w:rsidP="00946186">
      <w:pPr>
        <w:jc w:val="both"/>
      </w:pPr>
      <w:r w:rsidRPr="00607F56">
        <w:t xml:space="preserve">- </w:t>
      </w:r>
      <w:proofErr w:type="gramStart"/>
      <w:r w:rsidRPr="00607F56">
        <w:t>решении</w:t>
      </w:r>
      <w:proofErr w:type="gramEnd"/>
      <w:r w:rsidRPr="00607F56">
        <w:t xml:space="preserve"> вопроса о досрочном расторжении договора управления МКД;</w:t>
      </w:r>
    </w:p>
    <w:p w:rsidR="007D28D4" w:rsidRPr="00607F56" w:rsidRDefault="007D28D4" w:rsidP="00946186">
      <w:pPr>
        <w:jc w:val="both"/>
      </w:pPr>
      <w:r w:rsidRPr="00607F56">
        <w:t xml:space="preserve">- </w:t>
      </w:r>
      <w:proofErr w:type="gramStart"/>
      <w:r w:rsidRPr="00607F56">
        <w:t>привлечении</w:t>
      </w:r>
      <w:proofErr w:type="gramEnd"/>
      <w:r w:rsidRPr="00607F56">
        <w:t xml:space="preserve"> управляющей организации к ответственности, установленной законом и (или) договором управления МКД;</w:t>
      </w:r>
    </w:p>
    <w:p w:rsidR="007D28D4" w:rsidRPr="00607F56" w:rsidRDefault="007D28D4" w:rsidP="00946186">
      <w:pPr>
        <w:jc w:val="both"/>
      </w:pPr>
      <w:r w:rsidRPr="00607F56">
        <w:t xml:space="preserve">- </w:t>
      </w:r>
      <w:proofErr w:type="gramStart"/>
      <w:r w:rsidRPr="00607F56">
        <w:t>утверждении</w:t>
      </w:r>
      <w:proofErr w:type="gramEnd"/>
      <w:r w:rsidRPr="00607F56">
        <w:t xml:space="preserve"> отчетов по результатам работы управляющей организации.</w:t>
      </w:r>
    </w:p>
    <w:p w:rsidR="007D28D4" w:rsidRPr="00607F56" w:rsidRDefault="007D28D4" w:rsidP="007D28D4"/>
    <w:p w:rsidR="007D28D4" w:rsidRPr="00607F56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1" w:name="sub_1004"/>
      <w:r w:rsidRPr="00607F56">
        <w:rPr>
          <w:rFonts w:ascii="Times New Roman" w:hAnsi="Times New Roman" w:cs="Times New Roman"/>
          <w:sz w:val="28"/>
          <w:szCs w:val="28"/>
        </w:rPr>
        <w:t>4. Организация деятельности Комиссии</w:t>
      </w:r>
    </w:p>
    <w:bookmarkEnd w:id="11"/>
    <w:p w:rsidR="007D28D4" w:rsidRPr="00607F56" w:rsidRDefault="007D28D4" w:rsidP="007D28D4"/>
    <w:p w:rsidR="007D28D4" w:rsidRPr="00607F56" w:rsidRDefault="007D28D4" w:rsidP="00946186">
      <w:pPr>
        <w:jc w:val="both"/>
      </w:pPr>
      <w:bookmarkStart w:id="12" w:name="sub_1041"/>
      <w:r w:rsidRPr="00607F56">
        <w:t>4.1. Комиссия полномочна, если на заседании присутствуют более 50 процентов общего числа его членов. Каждый член комиссии имеет один голос.</w:t>
      </w:r>
    </w:p>
    <w:p w:rsidR="007D28D4" w:rsidRPr="00607F56" w:rsidRDefault="007D28D4" w:rsidP="00946186">
      <w:pPr>
        <w:jc w:val="both"/>
      </w:pPr>
      <w:bookmarkStart w:id="13" w:name="sub_1042"/>
      <w:bookmarkEnd w:id="12"/>
      <w:r w:rsidRPr="00607F56">
        <w:t>4.2. Решения комиссии принимаются простым большинством голосов членов комиссии, принявших участие в ее заседании.</w:t>
      </w:r>
    </w:p>
    <w:p w:rsidR="007D28D4" w:rsidRPr="00607F56" w:rsidRDefault="007D28D4" w:rsidP="00946186">
      <w:pPr>
        <w:jc w:val="both"/>
      </w:pPr>
      <w:bookmarkStart w:id="14" w:name="sub_1043"/>
      <w:bookmarkEnd w:id="13"/>
      <w:r w:rsidRPr="00607F56">
        <w:t>4.3. При проведении оценки качества работы управляющих организаций по каждому МКД используются данные:</w:t>
      </w:r>
    </w:p>
    <w:bookmarkEnd w:id="14"/>
    <w:p w:rsidR="007D28D4" w:rsidRPr="00607F56" w:rsidRDefault="007D28D4" w:rsidP="00946186">
      <w:pPr>
        <w:jc w:val="both"/>
      </w:pPr>
      <w:r w:rsidRPr="00607F56">
        <w:t xml:space="preserve">- документации на </w:t>
      </w:r>
      <w:proofErr w:type="gramStart"/>
      <w:r w:rsidRPr="00607F56">
        <w:t>находящийся</w:t>
      </w:r>
      <w:proofErr w:type="gramEnd"/>
      <w:r w:rsidRPr="00607F56">
        <w:t xml:space="preserve"> в управлении МКД;</w:t>
      </w:r>
    </w:p>
    <w:p w:rsidR="007D28D4" w:rsidRPr="00607F56" w:rsidRDefault="007D28D4" w:rsidP="00946186">
      <w:pPr>
        <w:jc w:val="both"/>
      </w:pPr>
      <w:r w:rsidRPr="00607F56">
        <w:t>- мониторинга технического состояния МКД;</w:t>
      </w:r>
    </w:p>
    <w:p w:rsidR="007D28D4" w:rsidRPr="00607F56" w:rsidRDefault="007D28D4" w:rsidP="00946186">
      <w:pPr>
        <w:jc w:val="both"/>
      </w:pPr>
      <w:r w:rsidRPr="00607F56">
        <w:t>- осмотра здания и придомовой территории;</w:t>
      </w:r>
    </w:p>
    <w:p w:rsidR="007D28D4" w:rsidRPr="00607F56" w:rsidRDefault="007D28D4" w:rsidP="00946186">
      <w:pPr>
        <w:jc w:val="both"/>
      </w:pPr>
      <w:r w:rsidRPr="00607F56">
        <w:t>- договоров, выставленных претензий, зафиксированных аварий и сроков их устранения;</w:t>
      </w:r>
    </w:p>
    <w:p w:rsidR="007D28D4" w:rsidRPr="00607F56" w:rsidRDefault="007D28D4" w:rsidP="00946186">
      <w:pPr>
        <w:jc w:val="both"/>
      </w:pPr>
      <w:r w:rsidRPr="00607F56">
        <w:t>- бухгалтерского учета и отчетности;</w:t>
      </w:r>
    </w:p>
    <w:p w:rsidR="007D28D4" w:rsidRPr="00607F56" w:rsidRDefault="007D28D4" w:rsidP="00946186">
      <w:pPr>
        <w:jc w:val="both"/>
      </w:pPr>
      <w:r w:rsidRPr="00607F56">
        <w:t>- отдела кадров.</w:t>
      </w:r>
    </w:p>
    <w:p w:rsidR="007D28D4" w:rsidRPr="00607F56" w:rsidRDefault="007D28D4" w:rsidP="00946186">
      <w:pPr>
        <w:jc w:val="both"/>
      </w:pPr>
      <w:bookmarkStart w:id="15" w:name="sub_1044"/>
      <w:r w:rsidRPr="00607F56">
        <w:t>4.4. Оценка качества работы управляющих организаций осуществляется в баллах:</w:t>
      </w:r>
    </w:p>
    <w:bookmarkEnd w:id="15"/>
    <w:p w:rsidR="007D28D4" w:rsidRPr="00607F56" w:rsidRDefault="007D28D4" w:rsidP="00946186">
      <w:pPr>
        <w:jc w:val="both"/>
      </w:pPr>
      <w:r w:rsidRPr="00607F56">
        <w:t>5 баллов - полное соответствие Правилам и нормам (отличное качество);</w:t>
      </w:r>
    </w:p>
    <w:p w:rsidR="007D28D4" w:rsidRPr="00607F56" w:rsidRDefault="007D28D4" w:rsidP="00946186">
      <w:pPr>
        <w:jc w:val="both"/>
      </w:pPr>
      <w:r w:rsidRPr="00607F56">
        <w:t>4 балла - соответствие Правилам и нормам по всем основным параметрам (хорошее качество);</w:t>
      </w:r>
    </w:p>
    <w:p w:rsidR="007D28D4" w:rsidRPr="00607F56" w:rsidRDefault="007D28D4" w:rsidP="00946186">
      <w:pPr>
        <w:jc w:val="both"/>
      </w:pPr>
      <w:r w:rsidRPr="00607F56">
        <w:t>3 балла - выполнение Правил и норм лишь по некоторым основным параметрам (удовлетворительное качество);</w:t>
      </w:r>
    </w:p>
    <w:p w:rsidR="007D28D4" w:rsidRDefault="007D28D4" w:rsidP="00946186">
      <w:pPr>
        <w:jc w:val="both"/>
      </w:pPr>
      <w:r w:rsidRPr="00607F56">
        <w:t>2 балла - полное несоответствие Правилам и нормам (неудовлетворительное качество).</w:t>
      </w:r>
    </w:p>
    <w:p w:rsidR="005373E0" w:rsidRPr="00607F56" w:rsidRDefault="005373E0" w:rsidP="00946186">
      <w:pPr>
        <w:jc w:val="both"/>
      </w:pPr>
    </w:p>
    <w:p w:rsidR="007D28D4" w:rsidRPr="00607F56" w:rsidRDefault="007D28D4" w:rsidP="00946186">
      <w:pPr>
        <w:jc w:val="both"/>
      </w:pPr>
      <w:bookmarkStart w:id="16" w:name="sub_1045"/>
      <w:r w:rsidRPr="00607F56">
        <w:t>4.5. Для проведения оценки качества работы управляющих организаций необходимо:</w:t>
      </w:r>
    </w:p>
    <w:p w:rsidR="007D28D4" w:rsidRPr="00607F56" w:rsidRDefault="007D28D4" w:rsidP="00946186">
      <w:pPr>
        <w:jc w:val="both"/>
      </w:pPr>
      <w:bookmarkStart w:id="17" w:name="sub_1451"/>
      <w:bookmarkEnd w:id="16"/>
      <w:r w:rsidRPr="00607F56">
        <w:t>4.5.1. На основе критериев качества работы управляющей организации по основным направлениям ее деятельности определить сумму баллов по каждому направлению деятельности управляющей организации в соответствии с приложением к рекомендациям.</w:t>
      </w:r>
    </w:p>
    <w:p w:rsidR="007D28D4" w:rsidRDefault="007D28D4" w:rsidP="00946186">
      <w:pPr>
        <w:jc w:val="both"/>
      </w:pPr>
      <w:bookmarkStart w:id="18" w:name="sub_1452"/>
      <w:bookmarkEnd w:id="17"/>
      <w:r w:rsidRPr="00607F56">
        <w:t>4.5.2. Сумму баллов по каждому направлению деятельности управляющей организации умножить на коэффициент весомости:</w:t>
      </w:r>
    </w:p>
    <w:p w:rsidR="00946186" w:rsidRDefault="00946186" w:rsidP="00946186">
      <w:pPr>
        <w:jc w:val="both"/>
      </w:pPr>
    </w:p>
    <w:p w:rsidR="00946186" w:rsidRPr="00607F56" w:rsidRDefault="00946186" w:rsidP="00946186">
      <w:pPr>
        <w:jc w:val="both"/>
      </w:pPr>
    </w:p>
    <w:bookmarkEnd w:id="18"/>
    <w:p w:rsidR="007D28D4" w:rsidRPr="00607F56" w:rsidRDefault="007D28D4" w:rsidP="007D28D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6601"/>
        <w:gridCol w:w="2023"/>
      </w:tblGrid>
      <w:tr w:rsidR="0021031F" w:rsidRPr="00434537" w:rsidTr="008E3BEC">
        <w:trPr>
          <w:trHeight w:val="15"/>
        </w:trPr>
        <w:tc>
          <w:tcPr>
            <w:tcW w:w="739" w:type="dxa"/>
            <w:hideMark/>
          </w:tcPr>
          <w:p w:rsidR="0021031F" w:rsidRPr="00434537" w:rsidRDefault="0021031F" w:rsidP="008E3BEC">
            <w:pPr>
              <w:jc w:val="both"/>
            </w:pPr>
          </w:p>
        </w:tc>
        <w:tc>
          <w:tcPr>
            <w:tcW w:w="7207" w:type="dxa"/>
            <w:hideMark/>
          </w:tcPr>
          <w:p w:rsidR="0021031F" w:rsidRPr="00434537" w:rsidRDefault="0021031F" w:rsidP="008E3BEC">
            <w:pPr>
              <w:jc w:val="both"/>
            </w:pPr>
          </w:p>
        </w:tc>
        <w:tc>
          <w:tcPr>
            <w:tcW w:w="2033" w:type="dxa"/>
            <w:hideMark/>
          </w:tcPr>
          <w:p w:rsidR="0021031F" w:rsidRPr="00434537" w:rsidRDefault="0021031F" w:rsidP="008E3BEC">
            <w:pPr>
              <w:jc w:val="both"/>
            </w:pPr>
          </w:p>
        </w:tc>
      </w:tr>
      <w:tr w:rsidR="0021031F" w:rsidRPr="00434537" w:rsidTr="008E3BE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N</w:t>
            </w:r>
            <w:r w:rsidRPr="00434537">
              <w:br/>
            </w:r>
            <w:proofErr w:type="gramStart"/>
            <w:r w:rsidRPr="00434537">
              <w:t>п</w:t>
            </w:r>
            <w:proofErr w:type="gramEnd"/>
            <w:r w:rsidRPr="00434537">
              <w:t>/п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Критерии качества работы управляющей организации по основным направлениям ее деятельности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Коэффициент весомости</w:t>
            </w:r>
          </w:p>
        </w:tc>
      </w:tr>
      <w:tr w:rsidR="0021031F" w:rsidRPr="00434537" w:rsidTr="008E3BE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1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Критерии качества работы управляющей организации по обеспечению содержания и ремонта общего имущества МКД, придомовой территории, объектов внешнего благоустройства, предоставлению коммунальных услуг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0,3</w:t>
            </w:r>
          </w:p>
        </w:tc>
      </w:tr>
      <w:tr w:rsidR="0021031F" w:rsidRPr="00434537" w:rsidTr="008E3BE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2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Критерии качества работы управляющей организации с собственниками, арендаторами, нанимателями, поставщиками коммунальных услуг, подрядными организациями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0,25</w:t>
            </w:r>
          </w:p>
        </w:tc>
      </w:tr>
      <w:tr w:rsidR="0021031F" w:rsidRPr="00434537" w:rsidTr="008E3BE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3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Критерии качества подготовки работников управляющей организации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0,15</w:t>
            </w:r>
          </w:p>
        </w:tc>
      </w:tr>
      <w:tr w:rsidR="0021031F" w:rsidRPr="00434537" w:rsidTr="008E3BE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4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Критерии финансово-экономической деятельности управляющей организации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0,3</w:t>
            </w:r>
          </w:p>
        </w:tc>
      </w:tr>
      <w:tr w:rsidR="0021031F" w:rsidRPr="00434537" w:rsidTr="008E3BE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Итого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031F" w:rsidRPr="00434537" w:rsidRDefault="0021031F" w:rsidP="008E3BEC">
            <w:pPr>
              <w:jc w:val="both"/>
            </w:pPr>
            <w:r w:rsidRPr="00434537">
              <w:t>1,00</w:t>
            </w:r>
          </w:p>
        </w:tc>
      </w:tr>
    </w:tbl>
    <w:p w:rsidR="007D28D4" w:rsidRPr="00607F56" w:rsidRDefault="007D28D4" w:rsidP="007D28D4"/>
    <w:p w:rsidR="007D28D4" w:rsidRPr="00607F56" w:rsidRDefault="007D28D4" w:rsidP="00946186">
      <w:pPr>
        <w:jc w:val="both"/>
      </w:pPr>
      <w:bookmarkStart w:id="19" w:name="sub_1453"/>
      <w:r w:rsidRPr="00607F56">
        <w:t>4.5.3. Определить суммарное количество баллов в целом по управляющей организации по формуле:</w:t>
      </w:r>
    </w:p>
    <w:bookmarkEnd w:id="19"/>
    <w:p w:rsidR="007D28D4" w:rsidRPr="00607F56" w:rsidRDefault="007D28D4" w:rsidP="00946186">
      <w:pPr>
        <w:jc w:val="both"/>
      </w:pPr>
    </w:p>
    <w:p w:rsidR="007D28D4" w:rsidRPr="00607F56" w:rsidRDefault="007D28D4" w:rsidP="00946186">
      <w:pPr>
        <w:jc w:val="both"/>
      </w:pPr>
      <w:r w:rsidRPr="00607F56">
        <w:t>S = S1 + S2 + S3 + S4 + S5,</w:t>
      </w:r>
    </w:p>
    <w:p w:rsidR="007D28D4" w:rsidRPr="00607F56" w:rsidRDefault="007D28D4" w:rsidP="00946186">
      <w:pPr>
        <w:jc w:val="both"/>
      </w:pPr>
    </w:p>
    <w:p w:rsidR="007D28D4" w:rsidRPr="00607F56" w:rsidRDefault="007D28D4" w:rsidP="00946186">
      <w:pPr>
        <w:jc w:val="both"/>
      </w:pPr>
      <w:r w:rsidRPr="00607F56">
        <w:t>где:</w:t>
      </w:r>
    </w:p>
    <w:p w:rsidR="007D28D4" w:rsidRPr="00607F56" w:rsidRDefault="007D28D4" w:rsidP="00946186">
      <w:pPr>
        <w:jc w:val="both"/>
      </w:pPr>
      <w:r w:rsidRPr="00607F56">
        <w:t>S - суммарное количество баллов в целом по управляющей организации;</w:t>
      </w:r>
    </w:p>
    <w:p w:rsidR="007D28D4" w:rsidRPr="00607F56" w:rsidRDefault="007D28D4" w:rsidP="00946186">
      <w:pPr>
        <w:jc w:val="both"/>
      </w:pPr>
      <w:r w:rsidRPr="00607F56">
        <w:t>S1 - сумма баллов по оценке качества работы управляющей организации по обеспечению содержания и ремонта общего имущества МКД, предоставлению коммунальных услуг, умноженная на коэффициент весомости;</w:t>
      </w:r>
    </w:p>
    <w:p w:rsidR="007D28D4" w:rsidRPr="00607F56" w:rsidRDefault="007D28D4" w:rsidP="00946186">
      <w:pPr>
        <w:jc w:val="both"/>
      </w:pPr>
      <w:r w:rsidRPr="00607F56">
        <w:t>S2 - сумма баллов по оценке качества работы управляющей организации по содержанию и ремонту общего имущества в МКД, придомовой территории и объектов внешнего благоустройства, умноженная на коэффициент весомости;</w:t>
      </w:r>
    </w:p>
    <w:p w:rsidR="007D28D4" w:rsidRPr="00607F56" w:rsidRDefault="007D28D4" w:rsidP="00946186">
      <w:pPr>
        <w:jc w:val="both"/>
      </w:pPr>
      <w:r w:rsidRPr="00607F56">
        <w:t>S3 - сумма баллов по оценке качества работы управляющей организации с собственниками, арендаторами, нанимателями, поставщиками коммунальных услуг, подрядными организациями, умноженная на коэффициент весомости;</w:t>
      </w:r>
    </w:p>
    <w:p w:rsidR="007D28D4" w:rsidRPr="00607F56" w:rsidRDefault="007D28D4" w:rsidP="00946186">
      <w:pPr>
        <w:jc w:val="both"/>
      </w:pPr>
      <w:r w:rsidRPr="00607F56">
        <w:t>S4 - сумма баллов по оценке качества подготовки работников управляющей организации, умноженная на коэффициент весомости;</w:t>
      </w:r>
    </w:p>
    <w:p w:rsidR="007D28D4" w:rsidRPr="00607F56" w:rsidRDefault="007D28D4" w:rsidP="00946186">
      <w:pPr>
        <w:jc w:val="both"/>
      </w:pPr>
      <w:r w:rsidRPr="00607F56">
        <w:t>S5 - сумма баллов по оценке финансово-экономической деятельности управляющей организации, умноженная на коэффициент весомости.</w:t>
      </w:r>
    </w:p>
    <w:p w:rsidR="007D28D4" w:rsidRDefault="007D28D4" w:rsidP="00946186">
      <w:pPr>
        <w:jc w:val="both"/>
      </w:pPr>
      <w:bookmarkStart w:id="20" w:name="sub_1454"/>
      <w:r w:rsidRPr="00607F56">
        <w:lastRenderedPageBreak/>
        <w:t>4.5.4. Произвести оценку качества работы управляющей организации по следующим параметрам:</w:t>
      </w:r>
    </w:p>
    <w:p w:rsidR="0021031F" w:rsidRPr="00607F56" w:rsidRDefault="0021031F" w:rsidP="00946186">
      <w:pPr>
        <w:jc w:val="both"/>
      </w:pPr>
    </w:p>
    <w:bookmarkEnd w:id="20"/>
    <w:p w:rsidR="007D28D4" w:rsidRPr="00607F56" w:rsidRDefault="007D28D4" w:rsidP="007D28D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0"/>
        <w:gridCol w:w="3920"/>
      </w:tblGrid>
      <w:tr w:rsidR="007D28D4" w:rsidRPr="00607F56" w:rsidTr="008E3BEC">
        <w:tc>
          <w:tcPr>
            <w:tcW w:w="5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D4" w:rsidRPr="00607F56" w:rsidRDefault="007D28D4" w:rsidP="008E3BE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>Оценка качества работы управляющей организации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8D4" w:rsidRPr="00607F56" w:rsidRDefault="007D28D4" w:rsidP="008E3BE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>Суммарное количество баллов в целом по управляющей организации (S)</w:t>
            </w:r>
          </w:p>
        </w:tc>
      </w:tr>
      <w:tr w:rsidR="0021031F" w:rsidRPr="00607F56" w:rsidTr="008E3BEC">
        <w:tc>
          <w:tcPr>
            <w:tcW w:w="5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1F" w:rsidRPr="00607F56" w:rsidRDefault="0021031F" w:rsidP="008E3B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>5 баллов (отличное качество)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31F" w:rsidRPr="00434537" w:rsidRDefault="0021031F" w:rsidP="0021031F">
            <w:pPr>
              <w:jc w:val="center"/>
            </w:pPr>
            <w:r w:rsidRPr="00434537">
              <w:t>38,2 - 43,0</w:t>
            </w:r>
          </w:p>
        </w:tc>
      </w:tr>
      <w:tr w:rsidR="0021031F" w:rsidRPr="00607F56" w:rsidTr="008E3BEC">
        <w:tc>
          <w:tcPr>
            <w:tcW w:w="5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1F" w:rsidRPr="00607F56" w:rsidRDefault="0021031F" w:rsidP="008E3B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>4 балла (хорошее качество)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31F" w:rsidRPr="00434537" w:rsidRDefault="0021031F" w:rsidP="0021031F">
            <w:pPr>
              <w:jc w:val="center"/>
            </w:pPr>
            <w:r w:rsidRPr="00434537">
              <w:t>29,6 - 38,1</w:t>
            </w:r>
          </w:p>
        </w:tc>
      </w:tr>
      <w:tr w:rsidR="0021031F" w:rsidRPr="00607F56" w:rsidTr="008E3BEC">
        <w:tc>
          <w:tcPr>
            <w:tcW w:w="5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1F" w:rsidRPr="00607F56" w:rsidRDefault="0021031F" w:rsidP="008E3B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>3 балла (удовлетворительное качество)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31F" w:rsidRPr="00434537" w:rsidRDefault="0021031F" w:rsidP="0021031F">
            <w:pPr>
              <w:jc w:val="center"/>
            </w:pPr>
            <w:r w:rsidRPr="00434537">
              <w:t>21,0 - 29,5</w:t>
            </w:r>
          </w:p>
        </w:tc>
      </w:tr>
      <w:tr w:rsidR="0021031F" w:rsidRPr="00607F56" w:rsidTr="008E3BEC">
        <w:tc>
          <w:tcPr>
            <w:tcW w:w="5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1F" w:rsidRPr="00607F56" w:rsidRDefault="0021031F" w:rsidP="008E3B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>2 балла (неудовлетворительное качество)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31F" w:rsidRPr="00434537" w:rsidRDefault="0021031F" w:rsidP="0021031F">
            <w:pPr>
              <w:jc w:val="center"/>
            </w:pPr>
            <w:r w:rsidRPr="00434537">
              <w:t>менее 21,0</w:t>
            </w:r>
          </w:p>
        </w:tc>
      </w:tr>
    </w:tbl>
    <w:p w:rsidR="007D28D4" w:rsidRPr="00607F56" w:rsidRDefault="007D28D4" w:rsidP="007D28D4"/>
    <w:p w:rsidR="007D28D4" w:rsidRPr="00607F56" w:rsidRDefault="007D28D4" w:rsidP="00946186">
      <w:pPr>
        <w:jc w:val="both"/>
      </w:pPr>
      <w:bookmarkStart w:id="21" w:name="sub_1455"/>
      <w:r w:rsidRPr="00607F56">
        <w:t>4.5.5. Управляющие организации независимо от организацио</w:t>
      </w:r>
      <w:r w:rsidR="005373E0">
        <w:t>нно-правовых форм представляют К</w:t>
      </w:r>
      <w:r w:rsidRPr="00607F56">
        <w:t>омиссии один раз в полугодие в срок до 01 февраля, 01 августа всю информацию, необходимую для проведения оценки качества работы управляющих организаций.</w:t>
      </w:r>
    </w:p>
    <w:p w:rsidR="007D28D4" w:rsidRPr="00607F56" w:rsidRDefault="007D28D4" w:rsidP="00946186">
      <w:pPr>
        <w:jc w:val="both"/>
      </w:pPr>
      <w:bookmarkStart w:id="22" w:name="sub_1456"/>
      <w:bookmarkEnd w:id="21"/>
      <w:r w:rsidRPr="00607F56">
        <w:t>4.5.6. Государственная жилищная инспекция Ярославской области в срок до 10 февраля, 10 августа направляет в Администрацию информацию, необходимую для расчета суммы баллов по показателям 3.5 - 3.7 раздела</w:t>
      </w:r>
      <w:r w:rsidR="0021031F">
        <w:t xml:space="preserve"> 3 приложения </w:t>
      </w:r>
      <w:r w:rsidR="005373E0">
        <w:t>№1</w:t>
      </w:r>
      <w:r w:rsidR="0021031F">
        <w:t xml:space="preserve"> к </w:t>
      </w:r>
      <w:r w:rsidR="005373E0">
        <w:t>положению о Комиссии</w:t>
      </w:r>
      <w:r w:rsidRPr="00607F56">
        <w:t xml:space="preserve"> в разрезе управляющих организаций, осуществляющих свою деятельность на территории </w:t>
      </w:r>
      <w:r w:rsidR="00946186">
        <w:t>сельского поселения Ишня</w:t>
      </w:r>
      <w:r w:rsidRPr="00607F56">
        <w:t>.</w:t>
      </w:r>
    </w:p>
    <w:p w:rsidR="007D28D4" w:rsidRPr="00607F56" w:rsidRDefault="007D28D4" w:rsidP="00946186">
      <w:pPr>
        <w:jc w:val="both"/>
      </w:pPr>
      <w:bookmarkStart w:id="23" w:name="sub_1457"/>
      <w:bookmarkEnd w:id="22"/>
      <w:r w:rsidRPr="00607F56">
        <w:t xml:space="preserve">4.5.7. </w:t>
      </w:r>
      <w:proofErr w:type="gramStart"/>
      <w:r w:rsidRPr="00607F56">
        <w:t>Комиссия в срок до 15 февраля, 15 августа проводит оценку качества работы управляющих организаций с составлением соответствующего акта (приложение</w:t>
      </w:r>
      <w:r w:rsidR="005373E0">
        <w:t xml:space="preserve"> №2</w:t>
      </w:r>
      <w:r w:rsidRPr="00607F56">
        <w:t>) и в срок до 01 марта, 01 сентября представляет в департамент жилищно-коммунального хозяйства и инфраструктуры области на бумажном носителе и в электронном виде перечень управляющих организаций с оценками качества работы управляющих организаций, составленный в соответствии с указанной оценкой.</w:t>
      </w:r>
      <w:proofErr w:type="gramEnd"/>
    </w:p>
    <w:bookmarkEnd w:id="23"/>
    <w:p w:rsidR="007D28D4" w:rsidRPr="00607F56" w:rsidRDefault="007D28D4" w:rsidP="007D28D4"/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  <w:bookmarkStart w:id="24" w:name="sub_1100"/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</w:p>
    <w:p w:rsidR="00073A27" w:rsidRDefault="007D28D4" w:rsidP="00597477">
      <w:pPr>
        <w:ind w:left="5103"/>
        <w:rPr>
          <w:rStyle w:val="a7"/>
          <w:b w:val="0"/>
          <w:bCs/>
        </w:rPr>
      </w:pPr>
      <w:r w:rsidRPr="0021031F">
        <w:rPr>
          <w:rStyle w:val="a7"/>
          <w:b w:val="0"/>
          <w:bCs/>
        </w:rPr>
        <w:lastRenderedPageBreak/>
        <w:t>Приложение 1</w:t>
      </w:r>
    </w:p>
    <w:p w:rsidR="007D28D4" w:rsidRPr="0021031F" w:rsidRDefault="007D28D4" w:rsidP="00597477">
      <w:pPr>
        <w:ind w:left="5103"/>
      </w:pPr>
      <w:r w:rsidRPr="0021031F">
        <w:rPr>
          <w:rStyle w:val="a7"/>
          <w:b w:val="0"/>
          <w:bCs/>
        </w:rPr>
        <w:t>к Положению</w:t>
      </w:r>
      <w:r w:rsidR="0021031F">
        <w:rPr>
          <w:rStyle w:val="a7"/>
          <w:b w:val="0"/>
          <w:bCs/>
        </w:rPr>
        <w:t xml:space="preserve"> </w:t>
      </w:r>
      <w:r w:rsidRPr="0021031F">
        <w:rPr>
          <w:rStyle w:val="a7"/>
          <w:b w:val="0"/>
          <w:bCs/>
        </w:rPr>
        <w:t>о комиссии по оценке</w:t>
      </w:r>
      <w:r w:rsidR="0021031F">
        <w:rPr>
          <w:rStyle w:val="a7"/>
          <w:b w:val="0"/>
          <w:bCs/>
        </w:rPr>
        <w:t xml:space="preserve"> </w:t>
      </w:r>
      <w:r w:rsidRPr="0021031F">
        <w:rPr>
          <w:rStyle w:val="a7"/>
          <w:b w:val="0"/>
          <w:bCs/>
        </w:rPr>
        <w:t>качества работ</w:t>
      </w:r>
      <w:r w:rsidR="00597477" w:rsidRPr="0021031F">
        <w:rPr>
          <w:rStyle w:val="a7"/>
          <w:b w:val="0"/>
          <w:bCs/>
        </w:rPr>
        <w:t>ы</w:t>
      </w:r>
      <w:r w:rsidR="00597477" w:rsidRPr="0021031F">
        <w:rPr>
          <w:rStyle w:val="a7"/>
          <w:b w:val="0"/>
          <w:bCs/>
        </w:rPr>
        <w:br/>
        <w:t>у</w:t>
      </w:r>
      <w:r w:rsidRPr="0021031F">
        <w:rPr>
          <w:rStyle w:val="a7"/>
          <w:b w:val="0"/>
          <w:bCs/>
        </w:rPr>
        <w:t>правляющих компаний</w:t>
      </w:r>
    </w:p>
    <w:bookmarkEnd w:id="24"/>
    <w:p w:rsidR="007D28D4" w:rsidRPr="0021031F" w:rsidRDefault="007D28D4" w:rsidP="007D28D4"/>
    <w:p w:rsidR="00073A27" w:rsidRDefault="007D28D4" w:rsidP="0012447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1031F">
        <w:rPr>
          <w:rFonts w:ascii="Times New Roman" w:hAnsi="Times New Roman" w:cs="Times New Roman"/>
          <w:b w:val="0"/>
          <w:sz w:val="28"/>
          <w:szCs w:val="28"/>
        </w:rPr>
        <w:t>Определение</w:t>
      </w:r>
    </w:p>
    <w:p w:rsidR="007D28D4" w:rsidRPr="00124470" w:rsidRDefault="007D28D4" w:rsidP="0012447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1031F">
        <w:rPr>
          <w:rFonts w:ascii="Times New Roman" w:hAnsi="Times New Roman" w:cs="Times New Roman"/>
          <w:b w:val="0"/>
          <w:sz w:val="28"/>
          <w:szCs w:val="28"/>
        </w:rPr>
        <w:t>суммы баллов по каждому направлению деятельности управляющей организации для упра</w:t>
      </w:r>
      <w:r w:rsidR="00124470">
        <w:rPr>
          <w:rFonts w:ascii="Times New Roman" w:hAnsi="Times New Roman" w:cs="Times New Roman"/>
          <w:b w:val="0"/>
          <w:sz w:val="28"/>
          <w:szCs w:val="28"/>
        </w:rPr>
        <w:t xml:space="preserve">вления многоквартирными домами </w:t>
      </w:r>
      <w:r w:rsidR="00124470" w:rsidRPr="00124470">
        <w:rPr>
          <w:rFonts w:ascii="Times New Roman" w:hAnsi="Times New Roman" w:cs="Times New Roman"/>
          <w:b w:val="0"/>
          <w:sz w:val="28"/>
          <w:szCs w:val="28"/>
        </w:rPr>
        <w:t>в</w:t>
      </w:r>
      <w:r w:rsidRPr="001244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4470" w:rsidRPr="00124470">
        <w:rPr>
          <w:rFonts w:ascii="Times New Roman" w:hAnsi="Times New Roman" w:cs="Times New Roman"/>
          <w:b w:val="0"/>
          <w:sz w:val="28"/>
          <w:szCs w:val="28"/>
        </w:rPr>
        <w:t>сельском поселении Ишня</w:t>
      </w:r>
    </w:p>
    <w:tbl>
      <w:tblPr>
        <w:tblW w:w="97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410"/>
        <w:gridCol w:w="1214"/>
        <w:gridCol w:w="1244"/>
        <w:gridCol w:w="1369"/>
        <w:gridCol w:w="1417"/>
        <w:gridCol w:w="1275"/>
      </w:tblGrid>
      <w:tr w:rsidR="008E3BEC" w:rsidRPr="00434537" w:rsidTr="003E24C6">
        <w:trPr>
          <w:trHeight w:val="15"/>
        </w:trPr>
        <w:tc>
          <w:tcPr>
            <w:tcW w:w="851" w:type="dxa"/>
            <w:hideMark/>
          </w:tcPr>
          <w:p w:rsidR="008E3BEC" w:rsidRPr="00434537" w:rsidRDefault="008E3BEC" w:rsidP="008E3BEC">
            <w:pPr>
              <w:jc w:val="both"/>
            </w:pPr>
          </w:p>
        </w:tc>
        <w:tc>
          <w:tcPr>
            <w:tcW w:w="2410" w:type="dxa"/>
            <w:hideMark/>
          </w:tcPr>
          <w:p w:rsidR="008E3BEC" w:rsidRPr="00434537" w:rsidRDefault="008E3BEC" w:rsidP="008E3BEC">
            <w:pPr>
              <w:jc w:val="both"/>
            </w:pPr>
          </w:p>
        </w:tc>
        <w:tc>
          <w:tcPr>
            <w:tcW w:w="1214" w:type="dxa"/>
            <w:hideMark/>
          </w:tcPr>
          <w:p w:rsidR="008E3BEC" w:rsidRPr="00434537" w:rsidRDefault="008E3BEC" w:rsidP="008E3BEC">
            <w:pPr>
              <w:jc w:val="both"/>
            </w:pPr>
          </w:p>
        </w:tc>
        <w:tc>
          <w:tcPr>
            <w:tcW w:w="1244" w:type="dxa"/>
            <w:hideMark/>
          </w:tcPr>
          <w:p w:rsidR="008E3BEC" w:rsidRPr="00434537" w:rsidRDefault="008E3BEC" w:rsidP="008E3BEC">
            <w:pPr>
              <w:jc w:val="both"/>
            </w:pPr>
          </w:p>
        </w:tc>
        <w:tc>
          <w:tcPr>
            <w:tcW w:w="1369" w:type="dxa"/>
            <w:hideMark/>
          </w:tcPr>
          <w:p w:rsidR="008E3BEC" w:rsidRPr="00434537" w:rsidRDefault="008E3BEC" w:rsidP="008E3BEC">
            <w:pPr>
              <w:jc w:val="both"/>
            </w:pPr>
          </w:p>
        </w:tc>
        <w:tc>
          <w:tcPr>
            <w:tcW w:w="1417" w:type="dxa"/>
            <w:hideMark/>
          </w:tcPr>
          <w:p w:rsidR="008E3BEC" w:rsidRPr="00434537" w:rsidRDefault="008E3BEC" w:rsidP="008E3BEC">
            <w:pPr>
              <w:jc w:val="both"/>
            </w:pPr>
          </w:p>
        </w:tc>
        <w:tc>
          <w:tcPr>
            <w:tcW w:w="1275" w:type="dxa"/>
            <w:hideMark/>
          </w:tcPr>
          <w:p w:rsidR="008E3BEC" w:rsidRPr="00434537" w:rsidRDefault="008E3BEC" w:rsidP="008E3BEC">
            <w:pPr>
              <w:jc w:val="both"/>
            </w:pP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N</w:t>
            </w:r>
            <w:r w:rsidRPr="00434537">
              <w:br/>
            </w:r>
            <w:proofErr w:type="gramStart"/>
            <w:r w:rsidRPr="00434537">
              <w:t>п</w:t>
            </w:r>
            <w:proofErr w:type="gramEnd"/>
            <w:r w:rsidRPr="00434537">
              <w:t>/п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Наименование показателя</w:t>
            </w:r>
          </w:p>
        </w:tc>
        <w:tc>
          <w:tcPr>
            <w:tcW w:w="65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Оценка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5 баллов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4 балла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3 балла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2 балла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0 баллов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2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4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7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1</w:t>
            </w:r>
          </w:p>
        </w:tc>
        <w:tc>
          <w:tcPr>
            <w:tcW w:w="8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434537" w:rsidRDefault="008E3BEC" w:rsidP="008E3BEC">
            <w:pPr>
              <w:jc w:val="both"/>
            </w:pPr>
            <w:r w:rsidRPr="00434537">
              <w:t>Критерии качества работы управляющей организации по обеспечению содержания и ремонта общего имущества МКД, придомовой территории, объектов внешнего благоустройства, предоставлению коммунальных услуг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1.1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3E24C6">
            <w:pPr>
              <w:jc w:val="both"/>
              <w:rPr>
                <w:sz w:val="24"/>
                <w:szCs w:val="24"/>
              </w:rPr>
            </w:pPr>
            <w:proofErr w:type="gramStart"/>
            <w:r w:rsidRPr="003E24C6">
              <w:rPr>
                <w:sz w:val="24"/>
                <w:szCs w:val="24"/>
              </w:rPr>
              <w:t>Наличие технической документации на МКД и иных связанных с управлением таким до</w:t>
            </w:r>
            <w:r w:rsidR="003E24C6">
              <w:rPr>
                <w:sz w:val="24"/>
                <w:szCs w:val="24"/>
              </w:rPr>
              <w:t xml:space="preserve">мом документов, предусмотренных </w:t>
            </w:r>
            <w:hyperlink r:id="rId7" w:history="1">
              <w:r w:rsidRPr="003E24C6">
                <w:rPr>
                  <w:rStyle w:val="a9"/>
                  <w:sz w:val="24"/>
                  <w:szCs w:val="24"/>
                </w:rPr>
                <w:t>Правилами содержания общего имущества в многоквартирном доме</w:t>
              </w:r>
            </w:hyperlink>
            <w:r w:rsidR="003E24C6">
              <w:rPr>
                <w:sz w:val="24"/>
                <w:szCs w:val="24"/>
              </w:rPr>
              <w:t xml:space="preserve">, утвержденными </w:t>
            </w:r>
            <w:hyperlink r:id="rId8" w:history="1">
              <w:r w:rsidRPr="003E24C6">
                <w:rPr>
                  <w:rStyle w:val="a9"/>
                  <w:sz w:val="24"/>
                  <w:szCs w:val="24"/>
                </w:rPr>
                <w:t xml:space="preserve">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</w:t>
              </w:r>
              <w:r w:rsidRPr="003E24C6">
                <w:rPr>
                  <w:rStyle w:val="a9"/>
                  <w:sz w:val="24"/>
                  <w:szCs w:val="24"/>
                </w:rPr>
                <w:lastRenderedPageBreak/>
                <w:t>выполнения работ</w:t>
              </w:r>
              <w:proofErr w:type="gramEnd"/>
              <w:r w:rsidRPr="003E24C6">
                <w:rPr>
                  <w:rStyle w:val="a9"/>
                  <w:sz w:val="24"/>
                  <w:szCs w:val="24"/>
                </w:rPr>
        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</w:t>
              </w:r>
            </w:hyperlink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документация отсутствует,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proofErr w:type="gramStart"/>
            <w:r w:rsidRPr="003E24C6">
              <w:rPr>
                <w:sz w:val="24"/>
                <w:szCs w:val="24"/>
              </w:rPr>
              <w:t>Наличие документации по результатам весеннего и осеннего осмотров объектов жилищного фонда, оформленных в установленном порядке (доля от количества МКД, находящихся в управлении)</w:t>
            </w:r>
            <w:proofErr w:type="gram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документация отсутствует,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1.3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планов текущего ремонта (доля от количества МКД, находящихся в управлении)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планы отсутствуют,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1.4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Выполнение планов текущего ремонта (доля от количества МКД, в которых запланировано провести ремонт)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1.5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паспортов готовности к зимним условиям эксплуатации (доля от количества МКД, находящихся в управлении)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паспорта отсутствуют,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1.6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Наличие электронных паспортов МКД (доля от количества МКД, находящихся </w:t>
            </w:r>
            <w:r w:rsidRPr="003E24C6">
              <w:rPr>
                <w:sz w:val="24"/>
                <w:szCs w:val="24"/>
              </w:rPr>
              <w:lastRenderedPageBreak/>
              <w:t>в управлении)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паспорта отсутствуют, информация не </w:t>
            </w:r>
            <w:r w:rsidRPr="003E24C6">
              <w:rPr>
                <w:sz w:val="24"/>
                <w:szCs w:val="24"/>
              </w:rPr>
              <w:lastRenderedPageBreak/>
              <w:t>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1.7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Выполнение обязанности по предоставлению органам местного самоуправления муниципальных образований области информации, пред</w:t>
            </w:r>
            <w:r w:rsidR="003E24C6">
              <w:rPr>
                <w:sz w:val="24"/>
                <w:szCs w:val="24"/>
              </w:rPr>
              <w:t xml:space="preserve">усмотренной частью 4 статьи 165 </w:t>
            </w:r>
            <w:hyperlink r:id="rId9" w:history="1">
              <w:r w:rsidRPr="003E24C6">
                <w:rPr>
                  <w:rStyle w:val="a9"/>
                  <w:sz w:val="24"/>
                  <w:szCs w:val="24"/>
                </w:rPr>
                <w:t>Жилищного кодекса Российской Федерации</w:t>
              </w:r>
            </w:hyperlink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выполняется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обязанность не выполняется,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1.8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системы управления качеством работ, предусматривающей регламентацию производственных взаимоотношений, ответственность подразделений и конкретных специалистов управляющей организации за качество работ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имеется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система отсутствует,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1.9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Количество выданных органами государственного жилищного надзора и муниципального жилищного контроля предписаний о прекращении и (или) устранении выявленных нарушений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уменьшение на 20% и более по сравнению с предыдущим периодом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уменьшение от 6% до 19% по сравнению с предыдущим периодом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 уровне предыдущего периода или уменьшение до 5% по сравнению с предыдущим периодом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хотя бы однократное привлечение к административной ответственности за неисполнение предписания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1.10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Санитарное содержание мест общего пользования в МКД (количество видов работ от общего количества перечисленных видов работ)</w:t>
            </w:r>
            <w:r w:rsidR="003E24C6">
              <w:rPr>
                <w:sz w:val="24"/>
                <w:szCs w:val="24"/>
              </w:rPr>
              <w:t xml:space="preserve"> 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- площадки и </w:t>
            </w:r>
            <w:r w:rsidRPr="003E24C6">
              <w:rPr>
                <w:sz w:val="24"/>
                <w:szCs w:val="24"/>
              </w:rPr>
              <w:lastRenderedPageBreak/>
              <w:t>лестничные марши чистые;</w:t>
            </w:r>
            <w:r w:rsidR="003E24C6">
              <w:rPr>
                <w:sz w:val="24"/>
                <w:szCs w:val="24"/>
              </w:rPr>
              <w:t xml:space="preserve"> 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пыль на трубах и радиаторах отсутствует;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окна и подоконные доски чистые;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паутина на потолках и дверях отсутствует;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лифтовая кабина чистая;</w:t>
            </w:r>
          </w:p>
          <w:p w:rsidR="008E3BEC" w:rsidRP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снег, наледь, песок и мусор на площадках и крыльцах перед входом в подъезды отсутствуют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5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1.11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Санитарное содержание придомовой территории в зимний период (количество видов работ от общего количества перечисленных видов работ):</w:t>
            </w:r>
          </w:p>
          <w:p w:rsidR="003E24C6" w:rsidRDefault="003E24C6" w:rsidP="003E24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BEC" w:rsidRPr="003E24C6">
              <w:rPr>
                <w:sz w:val="24"/>
                <w:szCs w:val="24"/>
              </w:rPr>
              <w:t xml:space="preserve">покрытия </w:t>
            </w:r>
            <w:r>
              <w:rPr>
                <w:sz w:val="24"/>
                <w:szCs w:val="24"/>
              </w:rPr>
              <w:t>т</w:t>
            </w:r>
            <w:r w:rsidR="008E3BEC" w:rsidRPr="003E24C6">
              <w:rPr>
                <w:sz w:val="24"/>
                <w:szCs w:val="24"/>
              </w:rPr>
              <w:t>ротуаров, пешеходных дорожек, внутриквартальных проездов своевременно очищены от снега, а при образовании гололедной пленки - посыпаны песком;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- бортовой камень очищен полностью, </w:t>
            </w:r>
            <w:proofErr w:type="spellStart"/>
            <w:r w:rsidRPr="003E24C6">
              <w:rPr>
                <w:sz w:val="24"/>
                <w:szCs w:val="24"/>
              </w:rPr>
              <w:t>прилотковая</w:t>
            </w:r>
            <w:proofErr w:type="spellEnd"/>
            <w:r w:rsidRPr="003E24C6">
              <w:rPr>
                <w:sz w:val="24"/>
                <w:szCs w:val="24"/>
              </w:rPr>
              <w:t xml:space="preserve"> часть - на 40 см;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контейнерные площадки очищены от снега, наледи, мусора;</w:t>
            </w:r>
          </w:p>
          <w:p w:rsidR="008E3BEC" w:rsidRP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- крышки колодцев (канализационных, водопроводных, ливневых, пожарных) </w:t>
            </w:r>
            <w:r w:rsidRPr="003E24C6">
              <w:rPr>
                <w:sz w:val="24"/>
                <w:szCs w:val="24"/>
              </w:rPr>
              <w:lastRenderedPageBreak/>
              <w:t>очищены от снега и наледи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3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1.12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Санитарное содержание придомовой территории в летний период (от количества перечисленных видов работ):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асфальтовое покрытие территории, грунты, зеленые насаждения очищены от грязи, мусора и листьев на всей территории;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произведено прочесывание газонов граблями;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произведено скашивание травы на всей территории;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proofErr w:type="gramStart"/>
            <w:r w:rsidRPr="003E24C6">
              <w:rPr>
                <w:sz w:val="24"/>
                <w:szCs w:val="24"/>
              </w:rPr>
              <w:t>- произведены вырезка и удаление с территории сухих сучьев, деревьев и кустарников;</w:t>
            </w:r>
            <w:proofErr w:type="gramEnd"/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- </w:t>
            </w:r>
            <w:proofErr w:type="spellStart"/>
            <w:r w:rsidRPr="003E24C6">
              <w:rPr>
                <w:sz w:val="24"/>
                <w:szCs w:val="24"/>
              </w:rPr>
              <w:t>отмостка</w:t>
            </w:r>
            <w:proofErr w:type="spellEnd"/>
            <w:r w:rsidRPr="003E24C6">
              <w:rPr>
                <w:sz w:val="24"/>
                <w:szCs w:val="24"/>
              </w:rPr>
              <w:t xml:space="preserve"> вокруг дома </w:t>
            </w:r>
            <w:proofErr w:type="gramStart"/>
            <w:r w:rsidRPr="003E24C6">
              <w:rPr>
                <w:sz w:val="24"/>
                <w:szCs w:val="24"/>
              </w:rPr>
              <w:t>чистая</w:t>
            </w:r>
            <w:proofErr w:type="gramEnd"/>
            <w:r w:rsidRPr="003E24C6">
              <w:rPr>
                <w:sz w:val="24"/>
                <w:szCs w:val="24"/>
              </w:rPr>
              <w:t>;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контейнерные площадки чистые;</w:t>
            </w:r>
          </w:p>
          <w:p w:rsid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мусор с территории вывезен;</w:t>
            </w:r>
          </w:p>
          <w:p w:rsidR="008E3BEC" w:rsidRPr="003E24C6" w:rsidRDefault="008E3BEC" w:rsidP="003E24C6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- в засушливый период произведена поливка зеленых насаждений, а в жаркие дни и поливка асфальта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6 - 7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4 - 5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1.13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Санитарное содержание объектов внешнего благоустройства (хозяйственных, детских, спортивных площадок и иных объектов)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отличное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хорошее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неудовлетворительное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1.14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Обеспечение требований </w:t>
            </w:r>
            <w:r w:rsidRPr="003E24C6">
              <w:rPr>
                <w:sz w:val="24"/>
                <w:szCs w:val="24"/>
              </w:rPr>
              <w:lastRenderedPageBreak/>
              <w:t>пожарной безопасности (доля от количества МКД, находящихся в управлении)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информация не </w:t>
            </w:r>
            <w:r w:rsidRPr="003E24C6">
              <w:rPr>
                <w:sz w:val="24"/>
                <w:szCs w:val="24"/>
              </w:rPr>
              <w:lastRenderedPageBreak/>
              <w:t>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Итого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2</w:t>
            </w:r>
          </w:p>
        </w:tc>
        <w:tc>
          <w:tcPr>
            <w:tcW w:w="8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Критерии качества работы управляющей организации с собственниками, арендаторами, нанимателями, </w:t>
            </w:r>
            <w:proofErr w:type="spellStart"/>
            <w:r w:rsidRPr="003E24C6">
              <w:rPr>
                <w:sz w:val="24"/>
                <w:szCs w:val="24"/>
              </w:rPr>
              <w:t>ресурсоснабжающими</w:t>
            </w:r>
            <w:proofErr w:type="spellEnd"/>
            <w:r w:rsidRPr="003E24C6">
              <w:rPr>
                <w:sz w:val="24"/>
                <w:szCs w:val="24"/>
              </w:rPr>
              <w:t xml:space="preserve"> организациями, подрядными организациями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2.1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договоров управления с собственниками помещений в МКД (доля от общего количества собственников)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договоры отсутствуют,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2.2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Наличие договоров снабжения коммунальными ресурсами для целей оказания коммунальных услуг (доля от общего количества </w:t>
            </w:r>
            <w:proofErr w:type="spellStart"/>
            <w:r w:rsidRPr="003E24C6">
              <w:rPr>
                <w:sz w:val="24"/>
                <w:szCs w:val="24"/>
              </w:rPr>
              <w:t>ресурсоснабжающих</w:t>
            </w:r>
            <w:proofErr w:type="spellEnd"/>
            <w:r w:rsidRPr="003E24C6">
              <w:rPr>
                <w:sz w:val="24"/>
                <w:szCs w:val="24"/>
              </w:rPr>
              <w:t xml:space="preserve"> организаций)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договоры отсутствуют,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2.3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перечня мероприятий по энергосбережению и повышению энергетической эффективности в многоквартирных домах, пред</w:t>
            </w:r>
            <w:r w:rsidR="003E24C6">
              <w:rPr>
                <w:sz w:val="24"/>
                <w:szCs w:val="24"/>
              </w:rPr>
              <w:t xml:space="preserve">усмотренного частью 7 статьи 12 </w:t>
            </w:r>
            <w:hyperlink r:id="rId10" w:history="1">
              <w:r w:rsidRPr="003E24C6">
                <w:rPr>
                  <w:rStyle w:val="a9"/>
                  <w:sz w:val="24"/>
                  <w:szCs w:val="24"/>
                </w:rPr>
                <w:t>Федерального закона от 23 ноября 2009 года N 261-ФЗ "Об энергосбережении и повышении энергетической эффективности и о внесении изменений в отдельные законодательные акты Российской Федерации"</w:t>
              </w:r>
            </w:hyperlink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имеется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перечень отсутствует,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2.4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Количество жалоб на отсутствие жилищно-</w:t>
            </w:r>
            <w:r w:rsidRPr="003E24C6">
              <w:rPr>
                <w:sz w:val="24"/>
                <w:szCs w:val="24"/>
              </w:rPr>
              <w:lastRenderedPageBreak/>
              <w:t>коммунальных услуг или поставку жилищно-коммунальных услуг ненадлежащего качества (доля от количества лицевых счетов)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до 2%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от 2% до 5%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свыше 5%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</w:t>
            </w:r>
            <w:r w:rsidRPr="003E24C6">
              <w:rPr>
                <w:sz w:val="24"/>
                <w:szCs w:val="24"/>
              </w:rPr>
              <w:lastRenderedPageBreak/>
              <w:t>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Представление собственникам помещений в МКД в течение первого квартала текущего года (или в сроки, установленные договором управления) ежегодных отчетов о выполнении договора управления за предыдущий год (доля от количества МКД, находящихся в управлении)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отчеты не представлены,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2.6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Размещение (опубликовани</w:t>
            </w:r>
            <w:r w:rsidR="003E24C6">
              <w:rPr>
                <w:sz w:val="24"/>
                <w:szCs w:val="24"/>
              </w:rPr>
              <w:t xml:space="preserve">е) информации в соответствии со </w:t>
            </w:r>
            <w:hyperlink r:id="rId11" w:history="1">
              <w:r w:rsidRPr="003E24C6">
                <w:rPr>
                  <w:rStyle w:val="a9"/>
                  <w:sz w:val="24"/>
                  <w:szCs w:val="24"/>
                </w:rPr>
                <w:t>стандартом раскрытия информации организациями, осуществляющими деятельность в сфере управления многоквартирными домами</w:t>
              </w:r>
            </w:hyperlink>
            <w:r w:rsidR="003E24C6">
              <w:rPr>
                <w:sz w:val="24"/>
                <w:szCs w:val="24"/>
              </w:rPr>
              <w:t xml:space="preserve">, утвержденным </w:t>
            </w:r>
            <w:hyperlink r:id="rId12" w:history="1">
              <w:r w:rsidRPr="003E24C6">
                <w:rPr>
                  <w:rStyle w:val="a9"/>
                  <w:sz w:val="24"/>
                  <w:szCs w:val="24"/>
                </w:rPr>
                <w:t xml:space="preserve">постановлением Правительства Российской Федерации от 23 сентября 2010 г. N 731 "Об утверждении стандарта раскрытия информации организациями, осуществляющими </w:t>
              </w:r>
              <w:r w:rsidRPr="003E24C6">
                <w:rPr>
                  <w:rStyle w:val="a9"/>
                  <w:sz w:val="24"/>
                  <w:szCs w:val="24"/>
                </w:rPr>
                <w:lastRenderedPageBreak/>
                <w:t>деятельность в сфере управления многоквартирными домами"</w:t>
              </w:r>
            </w:hyperlink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при соблюдении стандарта по всем параметрам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при несоблюдении стандарта хотя бы по одному параметру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диспетчерской службы (</w:t>
            </w:r>
            <w:proofErr w:type="gramStart"/>
            <w:r w:rsidRPr="003E24C6">
              <w:rPr>
                <w:sz w:val="24"/>
                <w:szCs w:val="24"/>
              </w:rPr>
              <w:t>контакт-центра</w:t>
            </w:r>
            <w:proofErr w:type="gramEnd"/>
            <w:r w:rsidRPr="003E24C6">
              <w:rPr>
                <w:sz w:val="24"/>
                <w:szCs w:val="24"/>
              </w:rPr>
              <w:t>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диспетчерская служба имеется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диспетчерская служба отсутствует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2.8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фактов одностороннего отказа управляющей организации от исполнения договоров управления МКД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отсутствие фактов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факты имеются, информация не представлена</w:t>
            </w:r>
          </w:p>
        </w:tc>
      </w:tr>
      <w:tr w:rsidR="008E3BEC" w:rsidRPr="00434537" w:rsidTr="003E24C6">
        <w:tc>
          <w:tcPr>
            <w:tcW w:w="9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(</w:t>
            </w:r>
            <w:proofErr w:type="spellStart"/>
            <w:r w:rsidRPr="003E24C6">
              <w:rPr>
                <w:sz w:val="24"/>
                <w:szCs w:val="24"/>
              </w:rPr>
              <w:t>пп</w:t>
            </w:r>
            <w:proofErr w:type="spellEnd"/>
            <w:r w:rsidRPr="003E24C6">
              <w:rPr>
                <w:sz w:val="24"/>
                <w:szCs w:val="24"/>
              </w:rPr>
              <w:t xml:space="preserve">. 2.8 введен </w:t>
            </w:r>
            <w:r w:rsidR="003E24C6">
              <w:rPr>
                <w:sz w:val="24"/>
                <w:szCs w:val="24"/>
              </w:rPr>
              <w:t xml:space="preserve">Постановлением Правительства ЯО </w:t>
            </w:r>
            <w:hyperlink r:id="rId13" w:history="1">
              <w:r w:rsidRPr="003E24C6">
                <w:rPr>
                  <w:rStyle w:val="a9"/>
                  <w:sz w:val="24"/>
                  <w:szCs w:val="24"/>
                </w:rPr>
                <w:t>от 22.09.2014 N 919-п</w:t>
              </w:r>
            </w:hyperlink>
            <w:r w:rsidRPr="003E24C6">
              <w:rPr>
                <w:sz w:val="24"/>
                <w:szCs w:val="24"/>
              </w:rPr>
              <w:t>)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Итого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3</w:t>
            </w:r>
          </w:p>
        </w:tc>
        <w:tc>
          <w:tcPr>
            <w:tcW w:w="8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Критерии качества профессиональной подготовки работников управляющей организации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3.1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высшего образования и стажа работы по специальности в системе жилищно-коммунального хозяйства не менее двух лет у руководителя управляющей организации, его заместителей, главного инженера, главного бухгалтера управляющей организации (от фактической численности работников перечисленных должностей)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3.2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высшего или среднего специального образования у специалистов управляющей организации (от фактической численности специалистов)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плана повышения квалификации сотрудников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имеется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план отсутствует,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3.4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Выполнение плана повышения квалификации сотрудников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90% - 99%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80% - 89%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80%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Итого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4</w:t>
            </w:r>
          </w:p>
        </w:tc>
        <w:tc>
          <w:tcPr>
            <w:tcW w:w="89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Критерии финансово-экономической деятельности управляющей организации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4.1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просроченной кредиторской задолженности перед поставщиками ресурсов (доля от общей суммы, необходимой для перечисления)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отсутствует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объем просроченной задолженности не превышает 3%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объем просроченной задолженности не превышает 7%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объем просроченной задолженности превышает 7%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4.2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задолженности по заработной плате в отчетном периоде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отсутствует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в размере, не превышающем половину месячного фонда оплаты труда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в размере, не превышающем месячный фонд оплаты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в размере, не превышающем двухмесячный фонд оплаты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4.3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Своевременное перечисление платежей в бюджеты всех уровней и внебюджетные фонды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в установленные сроки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нарушение сроков перечисления до трех месяцев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нарушение сроков перечисления от трех до шести месяцев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нарушение сроков перечисления свыше шести месяцев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4.4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Уровень сбора платежей населения за жилищно-коммунальные услуги (от ежемесячного начисления)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более 95%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95%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94%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менее 94%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4.5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Работа с неплательщиками (собственниками и нанимателями </w:t>
            </w:r>
            <w:r w:rsidRPr="003E24C6">
              <w:rPr>
                <w:sz w:val="24"/>
                <w:szCs w:val="24"/>
              </w:rPr>
              <w:lastRenderedPageBreak/>
              <w:t>жилых помещений) по взысканию задолженности за жилищно-коммунальные услуги (отношение объема взысканной задолженности к общей просроченной задолженности)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70% - 100%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50% - 69%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30% - 49%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10% - 29%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 xml:space="preserve">менее 10%, информация не </w:t>
            </w:r>
            <w:r w:rsidRPr="003E24C6">
              <w:rPr>
                <w:sz w:val="24"/>
                <w:szCs w:val="24"/>
              </w:rPr>
              <w:lastRenderedPageBreak/>
              <w:t>представлена</w:t>
            </w:r>
          </w:p>
        </w:tc>
      </w:tr>
      <w:tr w:rsidR="008E3BEC" w:rsidRPr="00434537" w:rsidTr="003E24C6">
        <w:tc>
          <w:tcPr>
            <w:tcW w:w="9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lastRenderedPageBreak/>
              <w:t>(</w:t>
            </w:r>
            <w:proofErr w:type="spellStart"/>
            <w:r w:rsidRPr="003E24C6">
              <w:rPr>
                <w:sz w:val="24"/>
                <w:szCs w:val="24"/>
              </w:rPr>
              <w:t>пп</w:t>
            </w:r>
            <w:proofErr w:type="spellEnd"/>
            <w:r w:rsidRPr="003E24C6">
              <w:rPr>
                <w:sz w:val="24"/>
                <w:szCs w:val="24"/>
              </w:rPr>
              <w:t>. 4.5 в ред.</w:t>
            </w:r>
            <w:r w:rsidR="003E24C6">
              <w:rPr>
                <w:sz w:val="24"/>
                <w:szCs w:val="24"/>
              </w:rPr>
              <w:t xml:space="preserve"> Постановления Правительства ЯО </w:t>
            </w:r>
            <w:hyperlink r:id="rId14" w:history="1">
              <w:r w:rsidRPr="003E24C6">
                <w:rPr>
                  <w:rStyle w:val="a9"/>
                  <w:sz w:val="24"/>
                  <w:szCs w:val="24"/>
                </w:rPr>
                <w:t>от 22.09.2014 N 919-п</w:t>
              </w:r>
            </w:hyperlink>
            <w:r w:rsidRPr="003E24C6">
              <w:rPr>
                <w:sz w:val="24"/>
                <w:szCs w:val="24"/>
              </w:rPr>
              <w:t>)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4.6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Наличие раздельного учета затрат по каждому МКД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раздельный учет ведется по каждому МКД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раздельный учет не ведется по каждому МКД, информация не представлена</w:t>
            </w:r>
          </w:p>
        </w:tc>
      </w:tr>
      <w:tr w:rsidR="008E3BEC" w:rsidRPr="00434537" w:rsidTr="003E24C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  <w:r w:rsidRPr="003E24C6">
              <w:rPr>
                <w:sz w:val="24"/>
                <w:szCs w:val="24"/>
              </w:rPr>
              <w:t>Итого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BEC" w:rsidRPr="003E24C6" w:rsidRDefault="008E3BEC" w:rsidP="008E3BEC">
            <w:pPr>
              <w:jc w:val="both"/>
              <w:rPr>
                <w:sz w:val="24"/>
                <w:szCs w:val="24"/>
              </w:rPr>
            </w:pPr>
          </w:p>
        </w:tc>
      </w:tr>
    </w:tbl>
    <w:p w:rsidR="007D28D4" w:rsidRPr="00607F56" w:rsidRDefault="007D28D4" w:rsidP="007D28D4"/>
    <w:p w:rsidR="007D28D4" w:rsidRPr="00607F56" w:rsidRDefault="007D28D4" w:rsidP="007D28D4">
      <w:bookmarkStart w:id="25" w:name="sub_1111"/>
      <w:r w:rsidRPr="00607F56">
        <w:t>* Информация представляется Государственной жилищной инспекцией Ярославской области</w:t>
      </w:r>
    </w:p>
    <w:bookmarkEnd w:id="25"/>
    <w:p w:rsidR="007D28D4" w:rsidRPr="00607F56" w:rsidRDefault="007D28D4" w:rsidP="007D28D4"/>
    <w:p w:rsidR="00597477" w:rsidRPr="00607F56" w:rsidRDefault="00597477" w:rsidP="007D28D4">
      <w:pPr>
        <w:ind w:firstLine="698"/>
        <w:jc w:val="right"/>
        <w:rPr>
          <w:rStyle w:val="a7"/>
          <w:bCs/>
        </w:rPr>
      </w:pPr>
      <w:bookmarkStart w:id="26" w:name="sub_1200"/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073A27" w:rsidRDefault="00073A27" w:rsidP="00597477">
      <w:pPr>
        <w:ind w:left="5103"/>
        <w:rPr>
          <w:rStyle w:val="a7"/>
          <w:b w:val="0"/>
          <w:bCs/>
        </w:rPr>
      </w:pPr>
    </w:p>
    <w:p w:rsidR="003E24C6" w:rsidRDefault="007D28D4" w:rsidP="00597477">
      <w:pPr>
        <w:ind w:left="5103"/>
        <w:rPr>
          <w:rStyle w:val="a7"/>
          <w:b w:val="0"/>
          <w:bCs/>
        </w:rPr>
      </w:pPr>
      <w:r w:rsidRPr="00124470">
        <w:rPr>
          <w:rStyle w:val="a7"/>
          <w:b w:val="0"/>
          <w:bCs/>
        </w:rPr>
        <w:lastRenderedPageBreak/>
        <w:t>Приложение 2</w:t>
      </w:r>
    </w:p>
    <w:p w:rsidR="007D28D4" w:rsidRPr="00124470" w:rsidRDefault="007D28D4" w:rsidP="00597477">
      <w:pPr>
        <w:ind w:left="5103"/>
        <w:rPr>
          <w:b/>
        </w:rPr>
      </w:pPr>
      <w:r w:rsidRPr="00124470">
        <w:rPr>
          <w:rStyle w:val="a7"/>
          <w:b w:val="0"/>
          <w:bCs/>
        </w:rPr>
        <w:t>к Положению</w:t>
      </w:r>
      <w:r w:rsidR="00124470" w:rsidRPr="00124470">
        <w:rPr>
          <w:rStyle w:val="a7"/>
          <w:b w:val="0"/>
          <w:bCs/>
        </w:rPr>
        <w:t xml:space="preserve"> </w:t>
      </w:r>
      <w:r w:rsidRPr="00124470">
        <w:rPr>
          <w:rStyle w:val="a7"/>
          <w:b w:val="0"/>
          <w:bCs/>
        </w:rPr>
        <w:t>о коми</w:t>
      </w:r>
      <w:r w:rsidR="00597477" w:rsidRPr="00124470">
        <w:rPr>
          <w:rStyle w:val="a7"/>
          <w:b w:val="0"/>
          <w:bCs/>
        </w:rPr>
        <w:t>ссии по оценке качества</w:t>
      </w:r>
      <w:r w:rsidR="00124470" w:rsidRPr="00124470">
        <w:rPr>
          <w:rStyle w:val="a7"/>
          <w:b w:val="0"/>
          <w:bCs/>
        </w:rPr>
        <w:t xml:space="preserve"> </w:t>
      </w:r>
      <w:r w:rsidR="00597477" w:rsidRPr="00124470">
        <w:rPr>
          <w:rStyle w:val="a7"/>
          <w:b w:val="0"/>
          <w:bCs/>
        </w:rPr>
        <w:t>работы у</w:t>
      </w:r>
      <w:r w:rsidRPr="00124470">
        <w:rPr>
          <w:rStyle w:val="a7"/>
          <w:b w:val="0"/>
          <w:bCs/>
        </w:rPr>
        <w:t>правляющих компаний</w:t>
      </w:r>
    </w:p>
    <w:bookmarkEnd w:id="26"/>
    <w:p w:rsidR="007D28D4" w:rsidRPr="00607F56" w:rsidRDefault="007D28D4" w:rsidP="007D28D4"/>
    <w:p w:rsidR="003E24C6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r w:rsidRPr="00607F56">
        <w:rPr>
          <w:rFonts w:ascii="Times New Roman" w:hAnsi="Times New Roman" w:cs="Times New Roman"/>
          <w:sz w:val="28"/>
          <w:szCs w:val="28"/>
        </w:rPr>
        <w:t>Акт</w:t>
      </w:r>
    </w:p>
    <w:p w:rsidR="007D28D4" w:rsidRPr="00607F56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r w:rsidRPr="00607F56">
        <w:rPr>
          <w:rFonts w:ascii="Times New Roman" w:hAnsi="Times New Roman" w:cs="Times New Roman"/>
          <w:sz w:val="28"/>
          <w:szCs w:val="28"/>
        </w:rPr>
        <w:t>комиссии по оценке качества работы управляющей организации</w:t>
      </w:r>
    </w:p>
    <w:p w:rsidR="007D28D4" w:rsidRPr="00607F56" w:rsidRDefault="007D28D4" w:rsidP="007D28D4"/>
    <w:p w:rsidR="007D28D4" w:rsidRPr="00607F56" w:rsidRDefault="007D28D4" w:rsidP="007D28D4">
      <w:pPr>
        <w:ind w:firstLine="698"/>
        <w:jc w:val="center"/>
      </w:pPr>
      <w:r w:rsidRPr="00607F56">
        <w:t>__________________________________</w:t>
      </w:r>
      <w:r w:rsidR="00124470">
        <w:t>___________________________</w:t>
      </w:r>
    </w:p>
    <w:p w:rsidR="007D28D4" w:rsidRPr="00124470" w:rsidRDefault="007D28D4" w:rsidP="007D28D4">
      <w:pPr>
        <w:ind w:firstLine="698"/>
        <w:jc w:val="center"/>
        <w:rPr>
          <w:sz w:val="24"/>
          <w:szCs w:val="24"/>
        </w:rPr>
      </w:pPr>
      <w:r w:rsidRPr="00124470">
        <w:rPr>
          <w:sz w:val="24"/>
          <w:szCs w:val="24"/>
        </w:rPr>
        <w:t>(наименование и адрес предприятия)</w:t>
      </w:r>
    </w:p>
    <w:p w:rsidR="007D28D4" w:rsidRPr="00607F56" w:rsidRDefault="007D28D4" w:rsidP="007D28D4"/>
    <w:p w:rsidR="007D28D4" w:rsidRPr="00607F56" w:rsidRDefault="007D28D4" w:rsidP="007D28D4">
      <w:pPr>
        <w:ind w:firstLine="698"/>
        <w:jc w:val="center"/>
      </w:pPr>
      <w:r w:rsidRPr="00607F56">
        <w:t>"___"_____________200___г.</w:t>
      </w:r>
    </w:p>
    <w:p w:rsidR="007D28D4" w:rsidRPr="00607F56" w:rsidRDefault="007D28D4" w:rsidP="007D28D4"/>
    <w:p w:rsidR="007D28D4" w:rsidRPr="00607F56" w:rsidRDefault="007D28D4" w:rsidP="007D28D4">
      <w:r w:rsidRPr="00607F56">
        <w:t>Председатель комиссии _____________________________________________________</w:t>
      </w:r>
      <w:r w:rsidR="00124470">
        <w:t>______</w:t>
      </w:r>
      <w:r w:rsidRPr="00607F56">
        <w:t>_______</w:t>
      </w:r>
    </w:p>
    <w:p w:rsidR="007D28D4" w:rsidRPr="00607F56" w:rsidRDefault="007D28D4" w:rsidP="007D28D4">
      <w:r w:rsidRPr="00607F56">
        <w:t>___________________________________________________</w:t>
      </w:r>
      <w:r w:rsidR="00124470">
        <w:t>_______________</w:t>
      </w:r>
    </w:p>
    <w:p w:rsidR="007D28D4" w:rsidRPr="00124470" w:rsidRDefault="007D28D4" w:rsidP="007D28D4">
      <w:pPr>
        <w:ind w:firstLine="698"/>
        <w:jc w:val="center"/>
        <w:rPr>
          <w:sz w:val="24"/>
          <w:szCs w:val="24"/>
        </w:rPr>
      </w:pPr>
      <w:r w:rsidRPr="00124470">
        <w:rPr>
          <w:sz w:val="24"/>
          <w:szCs w:val="24"/>
        </w:rPr>
        <w:t>(должность, наименование организации, ФИО)</w:t>
      </w:r>
    </w:p>
    <w:p w:rsidR="007D28D4" w:rsidRPr="00607F56" w:rsidRDefault="007D28D4" w:rsidP="007D28D4"/>
    <w:p w:rsidR="007D28D4" w:rsidRPr="00607F56" w:rsidRDefault="007D28D4" w:rsidP="007D28D4">
      <w:r w:rsidRPr="00607F56">
        <w:t>Члены комиссии ___________________________________</w:t>
      </w:r>
      <w:r w:rsidR="00124470">
        <w:t>_______________________________</w:t>
      </w:r>
    </w:p>
    <w:p w:rsidR="007D28D4" w:rsidRPr="00124470" w:rsidRDefault="007D28D4" w:rsidP="007D28D4">
      <w:pPr>
        <w:ind w:firstLine="698"/>
        <w:jc w:val="center"/>
        <w:rPr>
          <w:sz w:val="24"/>
          <w:szCs w:val="24"/>
        </w:rPr>
      </w:pPr>
      <w:r w:rsidRPr="00124470">
        <w:rPr>
          <w:sz w:val="24"/>
          <w:szCs w:val="24"/>
        </w:rPr>
        <w:t>(должность, наименование организации, Ф.И.О)</w:t>
      </w:r>
    </w:p>
    <w:p w:rsidR="007D28D4" w:rsidRPr="00607F56" w:rsidRDefault="007D28D4" w:rsidP="007D28D4">
      <w:r w:rsidRPr="00607F56">
        <w:t>___________________________________________________</w:t>
      </w:r>
      <w:r w:rsidR="00124470">
        <w:t>_______________</w:t>
      </w:r>
    </w:p>
    <w:p w:rsidR="007D28D4" w:rsidRPr="00607F56" w:rsidRDefault="007D28D4" w:rsidP="007D28D4">
      <w:r w:rsidRPr="00607F56">
        <w:t>___________________________________</w:t>
      </w:r>
      <w:r w:rsidR="00124470">
        <w:t>______________________________</w:t>
      </w:r>
      <w:r w:rsidRPr="00607F56">
        <w:t>____________________________________</w:t>
      </w:r>
      <w:r w:rsidR="00124470">
        <w:t>_______________________________</w:t>
      </w:r>
      <w:r w:rsidRPr="00607F56">
        <w:t>____________________________________</w:t>
      </w:r>
      <w:r w:rsidR="00124470">
        <w:t>______________________________</w:t>
      </w:r>
    </w:p>
    <w:p w:rsidR="007D28D4" w:rsidRPr="00607F56" w:rsidRDefault="007D28D4" w:rsidP="007D28D4">
      <w:r w:rsidRPr="00607F56">
        <w:t>_____________________________________</w:t>
      </w:r>
      <w:r w:rsidR="00124470">
        <w:t>_____________________________</w:t>
      </w:r>
    </w:p>
    <w:p w:rsidR="007D28D4" w:rsidRPr="00607F56" w:rsidRDefault="007D28D4" w:rsidP="007D28D4">
      <w:r w:rsidRPr="00607F56">
        <w:t>____________________________________</w:t>
      </w:r>
      <w:r w:rsidR="00124470">
        <w:t>______________________________</w:t>
      </w:r>
    </w:p>
    <w:p w:rsidR="007D28D4" w:rsidRPr="00607F56" w:rsidRDefault="007D28D4" w:rsidP="007D28D4">
      <w:r w:rsidRPr="00607F56">
        <w:t>____________________________________</w:t>
      </w:r>
      <w:r w:rsidR="00124470">
        <w:t>______________________________</w:t>
      </w:r>
    </w:p>
    <w:p w:rsidR="007D28D4" w:rsidRPr="00607F56" w:rsidRDefault="007D28D4" w:rsidP="007D28D4">
      <w:r w:rsidRPr="00607F56">
        <w:t>Представители управляющей организации ____________________________________________</w:t>
      </w:r>
      <w:r w:rsidR="00124470">
        <w:t>_____________________</w:t>
      </w:r>
      <w:r w:rsidRPr="00607F56">
        <w:t>_</w:t>
      </w:r>
    </w:p>
    <w:p w:rsidR="007D28D4" w:rsidRPr="00607F56" w:rsidRDefault="007D28D4" w:rsidP="007D28D4">
      <w:r w:rsidRPr="00607F56">
        <w:t>_____________________________________</w:t>
      </w:r>
      <w:r w:rsidR="00124470">
        <w:t>_____________________________</w:t>
      </w:r>
    </w:p>
    <w:p w:rsidR="007D28D4" w:rsidRPr="00124470" w:rsidRDefault="007D28D4" w:rsidP="007D28D4">
      <w:pPr>
        <w:ind w:firstLine="698"/>
        <w:jc w:val="center"/>
        <w:rPr>
          <w:sz w:val="24"/>
          <w:szCs w:val="24"/>
        </w:rPr>
      </w:pPr>
      <w:r w:rsidRPr="00124470">
        <w:rPr>
          <w:sz w:val="24"/>
          <w:szCs w:val="24"/>
        </w:rPr>
        <w:t>(должность, наименование организации, инициалы Ф.И.О.)</w:t>
      </w:r>
    </w:p>
    <w:p w:rsidR="007D28D4" w:rsidRPr="00607F56" w:rsidRDefault="007D28D4" w:rsidP="007D28D4">
      <w:r w:rsidRPr="00607F56">
        <w:t>________________________________________</w:t>
      </w:r>
      <w:r w:rsidR="00124470">
        <w:t>__________________________</w:t>
      </w:r>
    </w:p>
    <w:p w:rsidR="007D28D4" w:rsidRPr="00607F56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r w:rsidRPr="00607F56">
        <w:rPr>
          <w:rFonts w:ascii="Times New Roman" w:hAnsi="Times New Roman" w:cs="Times New Roman"/>
          <w:sz w:val="28"/>
          <w:szCs w:val="28"/>
        </w:rPr>
        <w:t>Оценка критериев качества работы управляющей организации</w:t>
      </w:r>
    </w:p>
    <w:p w:rsidR="007D28D4" w:rsidRPr="00607F56" w:rsidRDefault="007D28D4" w:rsidP="007D28D4"/>
    <w:p w:rsidR="007D28D4" w:rsidRPr="00607F56" w:rsidRDefault="007D28D4" w:rsidP="00124470">
      <w:pPr>
        <w:jc w:val="both"/>
      </w:pPr>
      <w:r w:rsidRPr="00607F56">
        <w:t>1. Критерии качества работы управляющей организации по обеспечению содержания и ремонта общего имущества МКД, предоставлению коммунальных услуг:</w:t>
      </w:r>
    </w:p>
    <w:p w:rsidR="007D28D4" w:rsidRPr="00607F56" w:rsidRDefault="007D28D4" w:rsidP="006B466B">
      <w:pPr>
        <w:jc w:val="both"/>
      </w:pPr>
      <w:r w:rsidRPr="00607F56">
        <w:t xml:space="preserve">1.1. </w:t>
      </w:r>
      <w:proofErr w:type="gramStart"/>
      <w:r w:rsidRPr="00607F56">
        <w:t>Нал</w:t>
      </w:r>
      <w:r w:rsidR="00124470">
        <w:t>ичие находящегося в</w:t>
      </w:r>
      <w:r w:rsidRPr="00607F56">
        <w:t xml:space="preserve"> управлении МКД технической документации, соответствующей Правилам содержания общего имущества в многоквартирном доме, утвержденным постановлением Пра</w:t>
      </w:r>
      <w:r w:rsidR="00124470">
        <w:t>вительства РФ от 13.08.2006 г. №</w:t>
      </w:r>
      <w:r w:rsidRPr="00607F56">
        <w:t xml:space="preserve">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</w:t>
      </w:r>
      <w:r w:rsidRPr="00607F56">
        <w:lastRenderedPageBreak/>
        <w:t>управлению, содержанию и ремонту общего имущества в многоквартирном доме</w:t>
      </w:r>
      <w:proofErr w:type="gramEnd"/>
      <w:r w:rsidRPr="00607F56">
        <w:t xml:space="preserve"> ненадлежащего качества и (или) с перерывами, превышающими установленную продолжительность" (далее - </w:t>
      </w:r>
      <w:r w:rsidR="00124470">
        <w:t>Правила) _________________</w:t>
      </w:r>
    </w:p>
    <w:p w:rsidR="007D28D4" w:rsidRPr="00607F56" w:rsidRDefault="007D28D4" w:rsidP="006B466B">
      <w:pPr>
        <w:jc w:val="both"/>
      </w:pPr>
      <w:r w:rsidRPr="00607F56">
        <w:t>1.2. Наличие договоров управления со всеми собственниками помещений в МКД</w:t>
      </w:r>
      <w:r w:rsidR="00124470">
        <w:t xml:space="preserve">  </w:t>
      </w:r>
      <w:r w:rsidRPr="00607F56">
        <w:t>_________________________</w:t>
      </w:r>
      <w:r w:rsidR="00124470">
        <w:t>____________________________________</w:t>
      </w:r>
    </w:p>
    <w:p w:rsidR="007D28D4" w:rsidRPr="00607F56" w:rsidRDefault="007D28D4" w:rsidP="006B466B">
      <w:pPr>
        <w:jc w:val="both"/>
      </w:pPr>
      <w:r w:rsidRPr="00607F56">
        <w:t>1.3. Наличие договоров управления с</w:t>
      </w:r>
      <w:r w:rsidR="00CE1410">
        <w:t xml:space="preserve"> собственниками помещений в МКД</w:t>
      </w:r>
      <w:r w:rsidRPr="00607F56">
        <w:t>, не являющимися членами т</w:t>
      </w:r>
      <w:r w:rsidR="00CE1410">
        <w:t>оварищества собственников жилья</w:t>
      </w:r>
      <w:r w:rsidRPr="00607F56">
        <w:t>, - для управляющих организаций</w:t>
      </w:r>
      <w:proofErr w:type="gramStart"/>
      <w:r w:rsidRPr="00607F56">
        <w:t xml:space="preserve"> ,</w:t>
      </w:r>
      <w:proofErr w:type="gramEnd"/>
      <w:r w:rsidRPr="00607F56">
        <w:t xml:space="preserve"> с которыми правлением товарищества собственников жилья заключены договоры на содержание </w:t>
      </w:r>
      <w:r w:rsidR="00124470">
        <w:t xml:space="preserve">и ремонт общего имущества в МКД  </w:t>
      </w:r>
      <w:r w:rsidRPr="00607F56">
        <w:t>______________________</w:t>
      </w:r>
      <w:r w:rsidR="00124470">
        <w:t>___________________________</w:t>
      </w:r>
    </w:p>
    <w:p w:rsidR="007D28D4" w:rsidRPr="00607F56" w:rsidRDefault="007D28D4" w:rsidP="006B466B">
      <w:pPr>
        <w:jc w:val="both"/>
      </w:pPr>
      <w:r w:rsidRPr="00607F56">
        <w:t xml:space="preserve">1.4. Наличие договоров с </w:t>
      </w:r>
      <w:proofErr w:type="spellStart"/>
      <w:r w:rsidRPr="00607F56">
        <w:t>ресурсоснабжающими</w:t>
      </w:r>
      <w:proofErr w:type="spellEnd"/>
      <w:r w:rsidRPr="00607F56">
        <w:t xml:space="preserve"> организациями на поставку холодной и горячей воды, тепл</w:t>
      </w:r>
      <w:proofErr w:type="gramStart"/>
      <w:r w:rsidRPr="00607F56">
        <w:t>о-</w:t>
      </w:r>
      <w:proofErr w:type="gramEnd"/>
      <w:r w:rsidRPr="00607F56">
        <w:t>, газо-, электроснаб</w:t>
      </w:r>
      <w:r w:rsidR="00124470">
        <w:t>жения, водоотведения</w:t>
      </w:r>
    </w:p>
    <w:p w:rsidR="007D28D4" w:rsidRPr="00607F56" w:rsidRDefault="007D28D4" w:rsidP="006B466B">
      <w:pPr>
        <w:jc w:val="both"/>
      </w:pPr>
      <w:r w:rsidRPr="00607F56">
        <w:t>______________________________________</w:t>
      </w:r>
      <w:r w:rsidR="00124470">
        <w:t>_________________</w:t>
      </w:r>
      <w:r w:rsidR="006B466B">
        <w:t>___________</w:t>
      </w:r>
    </w:p>
    <w:p w:rsidR="007D28D4" w:rsidRPr="00607F56" w:rsidRDefault="007D28D4" w:rsidP="006B466B">
      <w:pPr>
        <w:jc w:val="both"/>
      </w:pPr>
      <w:r w:rsidRPr="00607F56">
        <w:t xml:space="preserve">1.5. Ведение расчетов по договорам ТСЖ с </w:t>
      </w:r>
      <w:proofErr w:type="spellStart"/>
      <w:r w:rsidRPr="00607F56">
        <w:t>ресурсоснабжающими</w:t>
      </w:r>
      <w:proofErr w:type="spellEnd"/>
      <w:r w:rsidRPr="00607F56">
        <w:t xml:space="preserve"> организациями - для управляющих организаций, с которыми правлением товарищества собственников жилья заключены договоры на содержание и ремонт общего имущества в МКД</w:t>
      </w:r>
      <w:r w:rsidR="006B466B">
        <w:t xml:space="preserve">  </w:t>
      </w:r>
      <w:r w:rsidRPr="00607F56">
        <w:t>________</w:t>
      </w:r>
      <w:r w:rsidR="006B466B">
        <w:t>___________________________</w:t>
      </w:r>
    </w:p>
    <w:p w:rsidR="007D28D4" w:rsidRPr="00607F56" w:rsidRDefault="007D28D4" w:rsidP="006B466B">
      <w:pPr>
        <w:jc w:val="both"/>
      </w:pPr>
      <w:r w:rsidRPr="00607F56">
        <w:t>1.6. Наличие договоров с лицами, пол</w:t>
      </w:r>
      <w:r w:rsidR="006B466B">
        <w:t>ьзующимися нежилыми помещениями</w:t>
      </w:r>
    </w:p>
    <w:p w:rsidR="007D28D4" w:rsidRPr="00607F56" w:rsidRDefault="007D28D4" w:rsidP="006B466B">
      <w:pPr>
        <w:jc w:val="both"/>
      </w:pPr>
      <w:r w:rsidRPr="00607F56">
        <w:t>_____________________________________</w:t>
      </w:r>
      <w:r w:rsidR="006B466B">
        <w:t>_____________________________</w:t>
      </w:r>
    </w:p>
    <w:p w:rsidR="007D28D4" w:rsidRPr="00607F56" w:rsidRDefault="007D28D4" w:rsidP="006B466B">
      <w:pPr>
        <w:jc w:val="both"/>
      </w:pPr>
      <w:r w:rsidRPr="00607F56">
        <w:t xml:space="preserve">1.7. </w:t>
      </w:r>
      <w:proofErr w:type="gramStart"/>
      <w:r w:rsidRPr="00607F56">
        <w:t>Наличие документации по результатам весеннего и осеннего осмотров объектов жилищного фонда, офор</w:t>
      </w:r>
      <w:r w:rsidR="006B466B">
        <w:t xml:space="preserve">мленных в установленном порядке   </w:t>
      </w:r>
      <w:r w:rsidRPr="00607F56">
        <w:t>_</w:t>
      </w:r>
      <w:r w:rsidR="006B466B">
        <w:t>_____</w:t>
      </w:r>
      <w:proofErr w:type="gramEnd"/>
    </w:p>
    <w:p w:rsidR="007D28D4" w:rsidRPr="00607F56" w:rsidRDefault="007D28D4" w:rsidP="006B466B">
      <w:pPr>
        <w:jc w:val="both"/>
      </w:pPr>
      <w:r w:rsidRPr="00607F56">
        <w:t>1.8. Наличие планов т</w:t>
      </w:r>
      <w:r w:rsidR="006B466B">
        <w:t>екущего и капитального ремонтов  _______________</w:t>
      </w:r>
    </w:p>
    <w:p w:rsidR="007D28D4" w:rsidRPr="00607F56" w:rsidRDefault="007D28D4" w:rsidP="006B466B">
      <w:pPr>
        <w:jc w:val="both"/>
      </w:pPr>
      <w:r w:rsidRPr="00607F56">
        <w:t>1.9. Выполнение планов текущего и капитального ремонтов</w:t>
      </w:r>
      <w:r w:rsidR="006B466B">
        <w:t xml:space="preserve">    </w:t>
      </w:r>
      <w:r w:rsidRPr="00607F56">
        <w:t>____</w:t>
      </w:r>
      <w:r w:rsidR="006B466B">
        <w:t>________</w:t>
      </w:r>
    </w:p>
    <w:p w:rsidR="007D28D4" w:rsidRPr="00607F56" w:rsidRDefault="007D28D4" w:rsidP="006B466B">
      <w:pPr>
        <w:jc w:val="both"/>
      </w:pPr>
      <w:r w:rsidRPr="00607F56">
        <w:t>1.10. Наличие решения собственников помещений об утверждении смет на проведение т</w:t>
      </w:r>
      <w:r w:rsidR="006B466B">
        <w:t>екущего и капитального ремонтов   ____</w:t>
      </w:r>
      <w:r w:rsidRPr="00607F56">
        <w:t>_________</w:t>
      </w:r>
      <w:r w:rsidR="006B466B">
        <w:t>__________</w:t>
      </w:r>
    </w:p>
    <w:p w:rsidR="006B466B" w:rsidRDefault="007D28D4" w:rsidP="006B466B">
      <w:pPr>
        <w:jc w:val="both"/>
      </w:pPr>
      <w:r w:rsidRPr="00607F56">
        <w:t>1.11. Наличие паспортов готовности</w:t>
      </w:r>
      <w:r w:rsidR="006B466B">
        <w:t xml:space="preserve"> к зимним условиям эксплуатации    ____</w:t>
      </w:r>
    </w:p>
    <w:p w:rsidR="007D28D4" w:rsidRPr="00607F56" w:rsidRDefault="007D28D4" w:rsidP="006B466B">
      <w:pPr>
        <w:jc w:val="both"/>
      </w:pPr>
      <w:r w:rsidRPr="00607F56">
        <w:t>1.12. Ведение мониторинга техниче</w:t>
      </w:r>
      <w:r w:rsidR="006B466B">
        <w:t>ского состояния жилищного фонда  ____</w:t>
      </w:r>
    </w:p>
    <w:p w:rsidR="007D28D4" w:rsidRPr="00607F56" w:rsidRDefault="007D28D4" w:rsidP="006B466B">
      <w:pPr>
        <w:jc w:val="both"/>
      </w:pPr>
      <w:r w:rsidRPr="00607F56">
        <w:t>1.13. Наличие сис</w:t>
      </w:r>
      <w:r w:rsidR="006B466B">
        <w:t>темы управления качеством работ</w:t>
      </w:r>
      <w:r w:rsidRPr="00607F56">
        <w:t>, предусматривающей регламентацию п</w:t>
      </w:r>
      <w:r w:rsidR="006B466B">
        <w:t>роизводственных взаимоотношений</w:t>
      </w:r>
      <w:r w:rsidRPr="00607F56">
        <w:t>, ответственность подразделений и конкретных специалистов управляющей</w:t>
      </w:r>
      <w:r w:rsidR="006B466B">
        <w:t xml:space="preserve"> организации за качество работ</w:t>
      </w:r>
      <w:r w:rsidRPr="00607F56">
        <w:t>______________________________________</w:t>
      </w:r>
      <w:r w:rsidR="006B466B">
        <w:t>____________</w:t>
      </w:r>
    </w:p>
    <w:p w:rsidR="007D28D4" w:rsidRPr="00607F56" w:rsidRDefault="007D28D4" w:rsidP="006B466B">
      <w:pPr>
        <w:jc w:val="both"/>
      </w:pPr>
      <w:r w:rsidRPr="00607F56">
        <w:t>1.11. Доля жилищного фонда, оборудованного общедомовыми приборами учета ресурсов:</w:t>
      </w:r>
    </w:p>
    <w:p w:rsidR="007D28D4" w:rsidRPr="00607F56" w:rsidRDefault="007D28D4" w:rsidP="006B466B">
      <w:pPr>
        <w:jc w:val="both"/>
      </w:pPr>
      <w:r w:rsidRPr="00607F56">
        <w:t>- тепловой энергии;</w:t>
      </w:r>
    </w:p>
    <w:p w:rsidR="007D28D4" w:rsidRPr="00607F56" w:rsidRDefault="007D28D4" w:rsidP="006B466B">
      <w:pPr>
        <w:jc w:val="both"/>
      </w:pPr>
      <w:r w:rsidRPr="00607F56">
        <w:t>- горячей воды;</w:t>
      </w:r>
    </w:p>
    <w:p w:rsidR="007D28D4" w:rsidRPr="00607F56" w:rsidRDefault="007D28D4" w:rsidP="006B466B">
      <w:pPr>
        <w:jc w:val="both"/>
      </w:pPr>
      <w:r w:rsidRPr="00607F56">
        <w:t>- холодной воды;</w:t>
      </w:r>
    </w:p>
    <w:p w:rsidR="007D28D4" w:rsidRPr="00607F56" w:rsidRDefault="007D28D4" w:rsidP="006B466B">
      <w:pPr>
        <w:jc w:val="both"/>
      </w:pPr>
      <w:r w:rsidRPr="00607F56">
        <w:t>- электрической энергии;</w:t>
      </w:r>
    </w:p>
    <w:p w:rsidR="007D28D4" w:rsidRPr="00607F56" w:rsidRDefault="007D28D4" w:rsidP="006B466B">
      <w:pPr>
        <w:jc w:val="both"/>
      </w:pPr>
      <w:r w:rsidRPr="00607F56">
        <w:t>- газа.</w:t>
      </w:r>
    </w:p>
    <w:p w:rsidR="007D28D4" w:rsidRPr="00607F56" w:rsidRDefault="007D28D4" w:rsidP="006B466B">
      <w:pPr>
        <w:jc w:val="both"/>
      </w:pPr>
      <w:r w:rsidRPr="00607F56">
        <w:t>2. Критерии качества работы управляющей организации по содержанию и ремонту общего имущества в МКД, придомовой территории и объектов внешнего благоустройства.</w:t>
      </w:r>
    </w:p>
    <w:p w:rsidR="007D28D4" w:rsidRPr="00607F56" w:rsidRDefault="006B466B" w:rsidP="006B466B">
      <w:pPr>
        <w:jc w:val="both"/>
      </w:pPr>
      <w:r>
        <w:t>2.1.Н</w:t>
      </w:r>
      <w:r w:rsidR="007D28D4" w:rsidRPr="00607F56">
        <w:t>аличие случаев нарушения благоприятных и безопасных условий проживания граждан по причине ненадлежащего исполнения управл</w:t>
      </w:r>
      <w:r>
        <w:t>яющей организацией обязанностей</w:t>
      </w:r>
      <w:r w:rsidR="007D28D4" w:rsidRPr="00607F56">
        <w:t>, предусмотренных пунктом 10 Правил</w:t>
      </w:r>
    </w:p>
    <w:p w:rsidR="007D28D4" w:rsidRPr="00607F56" w:rsidRDefault="007D28D4" w:rsidP="007D28D4">
      <w:r w:rsidRPr="00607F56">
        <w:t>____________________________________</w:t>
      </w:r>
      <w:r w:rsidR="006B466B">
        <w:t>_____________________________</w:t>
      </w:r>
    </w:p>
    <w:p w:rsidR="007D28D4" w:rsidRPr="00607F56" w:rsidRDefault="007D28D4" w:rsidP="006B466B">
      <w:pPr>
        <w:jc w:val="both"/>
      </w:pPr>
      <w:r w:rsidRPr="00607F56">
        <w:lastRenderedPageBreak/>
        <w:t>2.2. Санитарное содержание мест общего пользования в МКД</w:t>
      </w:r>
      <w:r w:rsidR="006B466B">
        <w:t xml:space="preserve"> ____________</w:t>
      </w:r>
    </w:p>
    <w:p w:rsidR="007D28D4" w:rsidRPr="00607F56" w:rsidRDefault="007D28D4" w:rsidP="006B466B">
      <w:pPr>
        <w:jc w:val="both"/>
      </w:pPr>
      <w:r w:rsidRPr="00607F56">
        <w:t>2.3. Санитарное содержание придом</w:t>
      </w:r>
      <w:r w:rsidR="006B466B">
        <w:t xml:space="preserve">овой территории в зимний период </w:t>
      </w:r>
      <w:r w:rsidRPr="00607F56">
        <w:t>_____________________________________</w:t>
      </w:r>
      <w:r w:rsidR="006B466B">
        <w:t>_____________________________</w:t>
      </w:r>
    </w:p>
    <w:p w:rsidR="007D28D4" w:rsidRPr="00607F56" w:rsidRDefault="007D28D4" w:rsidP="006B466B">
      <w:pPr>
        <w:jc w:val="both"/>
      </w:pPr>
      <w:r w:rsidRPr="00607F56">
        <w:t>2.4. Санитарное содержание придом</w:t>
      </w:r>
      <w:r w:rsidR="006B466B">
        <w:t xml:space="preserve">овой территории в летний период  </w:t>
      </w:r>
      <w:r w:rsidRPr="00607F56">
        <w:t>_____________________________________</w:t>
      </w:r>
      <w:r w:rsidR="006B466B">
        <w:t>_____________________________</w:t>
      </w:r>
    </w:p>
    <w:p w:rsidR="006B466B" w:rsidRDefault="007D28D4" w:rsidP="006B466B">
      <w:pPr>
        <w:jc w:val="both"/>
      </w:pPr>
      <w:r w:rsidRPr="00607F56">
        <w:t>2.5. Санитарное содержание объектов внешнего благоустройства (хозяйственных, детских, спортивных площадок и так дале</w:t>
      </w:r>
      <w:r w:rsidR="006B466B">
        <w:t>е) _____________</w:t>
      </w:r>
    </w:p>
    <w:p w:rsidR="007D28D4" w:rsidRPr="00607F56" w:rsidRDefault="007D28D4" w:rsidP="006B466B">
      <w:pPr>
        <w:jc w:val="both"/>
      </w:pPr>
      <w:r w:rsidRPr="00607F56">
        <w:t>3. Критерии качества работы управляющей организации с собственниками, арендаторами, нанимателями, поставщиками коммунальных услуг, подрядными организациями:</w:t>
      </w:r>
    </w:p>
    <w:p w:rsidR="007D28D4" w:rsidRPr="00607F56" w:rsidRDefault="007D28D4" w:rsidP="006B466B">
      <w:pPr>
        <w:jc w:val="both"/>
      </w:pPr>
      <w:r w:rsidRPr="00607F56">
        <w:t>3.1. Количество жалоб на отсутствие или поставку жилищно-коммунальн</w:t>
      </w:r>
      <w:r w:rsidR="006B466B">
        <w:t>ых услуг ненадлежащего качества  ___________________________________</w:t>
      </w:r>
    </w:p>
    <w:p w:rsidR="007D28D4" w:rsidRPr="00607F56" w:rsidRDefault="007D28D4" w:rsidP="006B466B">
      <w:pPr>
        <w:jc w:val="both"/>
      </w:pPr>
      <w:r w:rsidRPr="00607F56">
        <w:t>3.2. Представление собственникам помещений в МКД в течение первого квартала текущего года (или в сроки, установленные договором управления) ежегодных отчетов о выполнении договора управления за предыдущий год.</w:t>
      </w:r>
    </w:p>
    <w:p w:rsidR="007D28D4" w:rsidRPr="00607F56" w:rsidRDefault="007D28D4" w:rsidP="006B466B">
      <w:pPr>
        <w:jc w:val="both"/>
      </w:pPr>
      <w:r w:rsidRPr="00607F56">
        <w:t>____________________________________</w:t>
      </w:r>
      <w:r w:rsidR="006B466B">
        <w:t>_____________________________</w:t>
      </w:r>
    </w:p>
    <w:p w:rsidR="007D28D4" w:rsidRPr="00607F56" w:rsidRDefault="007D28D4" w:rsidP="00345011">
      <w:pPr>
        <w:jc w:val="both"/>
      </w:pPr>
      <w:r w:rsidRPr="00607F56">
        <w:t>3.3. Размещение (опубликование) информации в соответствии со стандартом раскрытия информации организациями, осуществляющими деятельность в сфере управления многоквартирными домами. Утвержденным постановлением Пра</w:t>
      </w:r>
      <w:r w:rsidR="00345011">
        <w:t>вительства РФ от 23.09.2010 г. №</w:t>
      </w:r>
      <w:r w:rsidRPr="00607F56">
        <w:t xml:space="preserve"> 731 "Об утверждении стандарта раскрытия информации организациями, осуществляющими деятельность в сфере упра</w:t>
      </w:r>
      <w:r w:rsidR="00345011">
        <w:t>вления многоквартирными домами" __________</w:t>
      </w:r>
    </w:p>
    <w:p w:rsidR="007D28D4" w:rsidRPr="00607F56" w:rsidRDefault="007D28D4" w:rsidP="00345011">
      <w:pPr>
        <w:jc w:val="both"/>
      </w:pPr>
      <w:r w:rsidRPr="00607F56">
        <w:t xml:space="preserve">3.4. </w:t>
      </w:r>
      <w:proofErr w:type="gramStart"/>
      <w:r w:rsidRPr="00607F56">
        <w:t xml:space="preserve">Наличие предложений управляющей организации об установлении размера платы за содержание и ремонт жилого помещения в МКД, в котором не созданы товарищества собственников жилья либо жилищный кооператив и или иной специализированный потребительский кооператив, на уровне, установленном органом местного самоуправления муниципального образования для нанимателей по договорам социального найма и договорам найма жилых помещений государственного </w:t>
      </w:r>
      <w:r w:rsidR="00345011">
        <w:t xml:space="preserve">или муниципального жилого фонда  </w:t>
      </w:r>
      <w:r w:rsidRPr="00607F56">
        <w:t>__________________________________</w:t>
      </w:r>
      <w:r w:rsidR="00345011">
        <w:t>______________________</w:t>
      </w:r>
      <w:proofErr w:type="gramEnd"/>
    </w:p>
    <w:p w:rsidR="007D28D4" w:rsidRPr="00607F56" w:rsidRDefault="007D28D4" w:rsidP="00345011">
      <w:pPr>
        <w:jc w:val="both"/>
      </w:pPr>
      <w:r w:rsidRPr="00607F56">
        <w:t>3.5. Количество выданных органами государственного жилищного надзора</w:t>
      </w:r>
      <w:r w:rsidR="008E3BEC">
        <w:t>, муниципального жилищного контроля</w:t>
      </w:r>
      <w:r w:rsidRPr="00607F56">
        <w:t xml:space="preserve"> предписаний о прекращении и (или) </w:t>
      </w:r>
      <w:r w:rsidR="008E3BEC">
        <w:t xml:space="preserve">устранении выявленных нарушений </w:t>
      </w:r>
      <w:r w:rsidRPr="00607F56">
        <w:t>________</w:t>
      </w:r>
      <w:r w:rsidR="00345011">
        <w:t>___________________________</w:t>
      </w:r>
    </w:p>
    <w:p w:rsidR="007D28D4" w:rsidRPr="00607F56" w:rsidRDefault="007D28D4" w:rsidP="00345011">
      <w:pPr>
        <w:jc w:val="both"/>
      </w:pPr>
      <w:r w:rsidRPr="00607F56">
        <w:t xml:space="preserve">3.6. Количество внеплановых документарных и выездных проверок, проведенных органом государственного жилищного надзора, по </w:t>
      </w:r>
      <w:r w:rsidR="00345011">
        <w:t>сравнению с предыдущим периодом________</w:t>
      </w:r>
      <w:r w:rsidRPr="00607F56">
        <w:t>____________________</w:t>
      </w:r>
      <w:r w:rsidR="00345011">
        <w:t>______________</w:t>
      </w:r>
    </w:p>
    <w:p w:rsidR="007D28D4" w:rsidRPr="00607F56" w:rsidRDefault="007D28D4" w:rsidP="00345011">
      <w:pPr>
        <w:jc w:val="both"/>
      </w:pPr>
      <w:r w:rsidRPr="00607F56">
        <w:t>3.7. Количество выданных органами государственного жилищного надзора</w:t>
      </w:r>
      <w:r w:rsidR="008E3BEC">
        <w:t>, муниципального жилищного контроля</w:t>
      </w:r>
      <w:r w:rsidRPr="00607F56">
        <w:t xml:space="preserve"> законных требований о предоставлении информации по </w:t>
      </w:r>
      <w:r w:rsidR="00345011">
        <w:t xml:space="preserve">сравнению с предыдущим периодом </w:t>
      </w:r>
      <w:r w:rsidRPr="00607F56">
        <w:t>_____</w:t>
      </w:r>
      <w:r w:rsidR="008E3BEC">
        <w:t>__</w:t>
      </w:r>
    </w:p>
    <w:p w:rsidR="007D28D4" w:rsidRPr="00607F56" w:rsidRDefault="007D28D4" w:rsidP="007D28D4">
      <w:r w:rsidRPr="00607F56">
        <w:t>3.8. Членство</w:t>
      </w:r>
      <w:r w:rsidR="00345011">
        <w:t xml:space="preserve"> в саморегулируемой организации  _________________________</w:t>
      </w:r>
    </w:p>
    <w:p w:rsidR="007D28D4" w:rsidRPr="00607F56" w:rsidRDefault="007D28D4" w:rsidP="007D28D4">
      <w:r w:rsidRPr="00607F56">
        <w:t>3.10. Наличие диспетчерской службы (контакт</w:t>
      </w:r>
      <w:r w:rsidR="00345011">
        <w:t xml:space="preserve"> </w:t>
      </w:r>
      <w:r w:rsidRPr="00607F56">
        <w:t>центра)</w:t>
      </w:r>
      <w:r w:rsidR="00345011">
        <w:t xml:space="preserve"> ___________________</w:t>
      </w:r>
    </w:p>
    <w:p w:rsidR="007D28D4" w:rsidRPr="00607F56" w:rsidRDefault="007D28D4" w:rsidP="007D28D4">
      <w:r w:rsidRPr="00607F56">
        <w:t>4. Критерии качества подготовки работников управляющей организации:</w:t>
      </w:r>
    </w:p>
    <w:p w:rsidR="00345011" w:rsidRDefault="008E3BEC" w:rsidP="007D28D4">
      <w:r>
        <w:t>4.1</w:t>
      </w:r>
      <w:r w:rsidR="007D28D4" w:rsidRPr="00607F56">
        <w:t xml:space="preserve">. Наличие высшего образования и стажа работы по специальности в системе жилищно-коммунального хозяйства не менее двух лет у </w:t>
      </w:r>
      <w:r w:rsidR="007D28D4" w:rsidRPr="00607F56">
        <w:lastRenderedPageBreak/>
        <w:t>руководителя управляющей организации, его заместителей, главного инженера, главного бухгалтера управляющей организации</w:t>
      </w:r>
      <w:r w:rsidR="00345011">
        <w:t xml:space="preserve"> </w:t>
      </w:r>
      <w:r w:rsidR="007D28D4" w:rsidRPr="00607F56">
        <w:t>__________</w:t>
      </w:r>
      <w:r w:rsidR="00345011">
        <w:t xml:space="preserve">_____ </w:t>
      </w:r>
    </w:p>
    <w:p w:rsidR="007D28D4" w:rsidRPr="00607F56" w:rsidRDefault="008E3BEC" w:rsidP="007D28D4">
      <w:r>
        <w:t>4.2</w:t>
      </w:r>
      <w:r w:rsidR="007D28D4" w:rsidRPr="00607F56">
        <w:t>. Наличие высшего или среднего специального образования у специ</w:t>
      </w:r>
      <w:r w:rsidR="00CF0E52">
        <w:t xml:space="preserve">алистов управляющей организации </w:t>
      </w:r>
      <w:r w:rsidR="007D28D4" w:rsidRPr="00607F56">
        <w:t>__</w:t>
      </w:r>
      <w:r w:rsidR="00CF0E52">
        <w:t>____________________________</w:t>
      </w:r>
    </w:p>
    <w:p w:rsidR="007D28D4" w:rsidRPr="00607F56" w:rsidRDefault="008E3BEC" w:rsidP="007D28D4">
      <w:r>
        <w:t>4.3</w:t>
      </w:r>
      <w:r w:rsidR="007D28D4" w:rsidRPr="00607F56">
        <w:t>. Обучение на курсах повышения квалификации, ежегодная аттестация сотрудников</w:t>
      </w:r>
      <w:r w:rsidR="00CF0E52">
        <w:t xml:space="preserve"> </w:t>
      </w:r>
      <w:r w:rsidR="007D28D4" w:rsidRPr="00607F56">
        <w:t>_____________________________________</w:t>
      </w:r>
      <w:r w:rsidR="00CF0E52">
        <w:t>__________________</w:t>
      </w:r>
    </w:p>
    <w:p w:rsidR="007D28D4" w:rsidRPr="00607F56" w:rsidRDefault="007D28D4" w:rsidP="007D28D4">
      <w:r w:rsidRPr="00607F56">
        <w:t>5. Критерии финансово-экономической деятельности управляющей организации:</w:t>
      </w:r>
    </w:p>
    <w:p w:rsidR="007D28D4" w:rsidRPr="00607F56" w:rsidRDefault="007D28D4" w:rsidP="007D28D4">
      <w:r w:rsidRPr="00607F56">
        <w:t xml:space="preserve">5.1. Наличие просроченной кредиторской задолженности перед </w:t>
      </w:r>
      <w:r w:rsidR="00CF0E52">
        <w:t>поставщиками коммунальных услуг _</w:t>
      </w:r>
      <w:r w:rsidRPr="00607F56">
        <w:t>_____</w:t>
      </w:r>
      <w:r w:rsidR="00CF0E52">
        <w:t>_____________________________</w:t>
      </w:r>
    </w:p>
    <w:p w:rsidR="007D28D4" w:rsidRPr="00607F56" w:rsidRDefault="007D28D4" w:rsidP="007D28D4">
      <w:r w:rsidRPr="00607F56">
        <w:t>5.2. Снижение величины просроченной задолженности населения</w:t>
      </w:r>
      <w:r w:rsidR="00CF0E52">
        <w:t xml:space="preserve"> за жилищно-коммунальные услуги ___</w:t>
      </w:r>
      <w:r w:rsidRPr="00607F56">
        <w:t>_____</w:t>
      </w:r>
      <w:r w:rsidR="00CF0E52">
        <w:t>______________________________</w:t>
      </w:r>
    </w:p>
    <w:p w:rsidR="007D28D4" w:rsidRPr="00607F56" w:rsidRDefault="007D28D4" w:rsidP="007D28D4">
      <w:r w:rsidRPr="00607F56">
        <w:t>5.3. Наличие задолженности по зара</w:t>
      </w:r>
      <w:r w:rsidR="00CF0E52">
        <w:t>ботной плате в отчетном периоде _____</w:t>
      </w:r>
      <w:r w:rsidRPr="00607F56">
        <w:t>_</w:t>
      </w:r>
    </w:p>
    <w:p w:rsidR="007D28D4" w:rsidRPr="00607F56" w:rsidRDefault="007D28D4" w:rsidP="007D28D4">
      <w:r w:rsidRPr="00607F56">
        <w:t>5.4. Своевременное перечисление платежей в бюджеты вс</w:t>
      </w:r>
      <w:r w:rsidR="00CF0E52">
        <w:t xml:space="preserve">ех уровней и внебюджетные фонды </w:t>
      </w:r>
      <w:r w:rsidRPr="00607F56">
        <w:t>______________________________________</w:t>
      </w:r>
      <w:r w:rsidR="00CF0E52">
        <w:t>________</w:t>
      </w:r>
    </w:p>
    <w:p w:rsidR="007D28D4" w:rsidRPr="00607F56" w:rsidRDefault="007D28D4" w:rsidP="007D28D4">
      <w:r w:rsidRPr="00607F56">
        <w:t>5.5. Уровень сбора платежей</w:t>
      </w:r>
      <w:r w:rsidR="00CF0E52">
        <w:t xml:space="preserve"> за жилищно-коммунальные услуги </w:t>
      </w:r>
      <w:r w:rsidRPr="00607F56">
        <w:t>______</w:t>
      </w:r>
      <w:r w:rsidR="00CF0E52">
        <w:t>_____</w:t>
      </w:r>
    </w:p>
    <w:p w:rsidR="007D28D4" w:rsidRPr="00607F56" w:rsidRDefault="007D28D4" w:rsidP="007D28D4">
      <w:r w:rsidRPr="00607F56">
        <w:t>5.6. Работа с неплательщиками (собственниками и нанимателями жилых помещений) по взысканию задолженности</w:t>
      </w:r>
      <w:r w:rsidR="00CF0E52">
        <w:t xml:space="preserve"> за жилищно-коммунальные услуги </w:t>
      </w:r>
      <w:r w:rsidRPr="00607F56">
        <w:t>_________________________________________</w:t>
      </w:r>
      <w:r w:rsidR="00CF0E52">
        <w:t>___________________</w:t>
      </w:r>
    </w:p>
    <w:p w:rsidR="007D28D4" w:rsidRPr="00607F56" w:rsidRDefault="007D28D4" w:rsidP="007D28D4">
      <w:r w:rsidRPr="00607F56">
        <w:t>5.7. Наличие раздельн</w:t>
      </w:r>
      <w:r w:rsidR="00CF0E52">
        <w:t xml:space="preserve">ого учета затрат по каждому МКД </w:t>
      </w:r>
      <w:r w:rsidRPr="00607F56">
        <w:t>______</w:t>
      </w:r>
      <w:r w:rsidR="00CF0E52">
        <w:t>____________</w:t>
      </w:r>
    </w:p>
    <w:p w:rsidR="007D28D4" w:rsidRPr="00607F56" w:rsidRDefault="007D28D4" w:rsidP="007D28D4"/>
    <w:p w:rsidR="007D28D4" w:rsidRPr="00607F56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r w:rsidRPr="00607F56">
        <w:rPr>
          <w:rFonts w:ascii="Times New Roman" w:hAnsi="Times New Roman" w:cs="Times New Roman"/>
          <w:sz w:val="28"/>
          <w:szCs w:val="28"/>
        </w:rPr>
        <w:t>Результаты проверки эффективности деятельности управляющей компании</w:t>
      </w:r>
    </w:p>
    <w:p w:rsidR="007D28D4" w:rsidRPr="00607F56" w:rsidRDefault="007D28D4" w:rsidP="007D28D4"/>
    <w:p w:rsidR="007D28D4" w:rsidRPr="00607F56" w:rsidRDefault="007D28D4" w:rsidP="007B4505">
      <w:pPr>
        <w:jc w:val="both"/>
      </w:pPr>
      <w:r w:rsidRPr="00607F56">
        <w:t>1. Нарушения, установленные при проверке соответствия деятельности управляющей организации требованиям Правил и норм технической эксплуатации жилищного фонда __________________________________________</w:t>
      </w:r>
      <w:r w:rsidR="007B4505">
        <w:t>_____________________________</w:t>
      </w:r>
      <w:r w:rsidRPr="00607F56">
        <w:t>______________________________________</w:t>
      </w:r>
      <w:r w:rsidR="007B4505">
        <w:t>_______________________</w:t>
      </w:r>
    </w:p>
    <w:p w:rsidR="007D28D4" w:rsidRPr="00607F56" w:rsidRDefault="007D28D4" w:rsidP="007B4505">
      <w:pPr>
        <w:jc w:val="both"/>
      </w:pPr>
      <w:r w:rsidRPr="00607F56">
        <w:t>____________________________________</w:t>
      </w:r>
      <w:r w:rsidR="007B4505">
        <w:t>______________________________</w:t>
      </w:r>
    </w:p>
    <w:p w:rsidR="007D28D4" w:rsidRPr="00607F56" w:rsidRDefault="007D28D4" w:rsidP="007B4505">
      <w:pPr>
        <w:jc w:val="both"/>
      </w:pPr>
      <w:r w:rsidRPr="00607F56">
        <w:t>2. Причины несоблюдения требований Правил и норм технической эксплуатации жилищного фонда __________</w:t>
      </w:r>
      <w:r w:rsidR="007B4505">
        <w:t>_________________________</w:t>
      </w:r>
    </w:p>
    <w:p w:rsidR="007D28D4" w:rsidRPr="00607F56" w:rsidRDefault="007D28D4" w:rsidP="007D28D4">
      <w:r w:rsidRPr="00607F56">
        <w:t>_______________________________________</w:t>
      </w:r>
      <w:r w:rsidR="007B4505">
        <w:t>___________________________</w:t>
      </w:r>
    </w:p>
    <w:p w:rsidR="007D28D4" w:rsidRPr="00607F56" w:rsidRDefault="007D28D4" w:rsidP="007D28D4"/>
    <w:p w:rsidR="007D28D4" w:rsidRPr="00607F56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r w:rsidRPr="00607F56">
        <w:rPr>
          <w:rFonts w:ascii="Times New Roman" w:hAnsi="Times New Roman" w:cs="Times New Roman"/>
          <w:sz w:val="28"/>
          <w:szCs w:val="28"/>
        </w:rPr>
        <w:t>Выводы</w:t>
      </w:r>
    </w:p>
    <w:p w:rsidR="007D28D4" w:rsidRPr="00607F56" w:rsidRDefault="007D28D4" w:rsidP="007D28D4"/>
    <w:p w:rsidR="007D28D4" w:rsidRPr="00607F56" w:rsidRDefault="007D28D4" w:rsidP="007B4505">
      <w:pPr>
        <w:jc w:val="both"/>
      </w:pPr>
      <w:r w:rsidRPr="00607F56">
        <w:t>1. Заключение о соответствии выполняемых работ и оказываемых услуг требованиям Правил и норм технической эксплуатации жилищного фонда ____________________________________________</w:t>
      </w:r>
      <w:r w:rsidR="007B4505">
        <w:t>__________________</w:t>
      </w:r>
    </w:p>
    <w:p w:rsidR="007D28D4" w:rsidRPr="00607F56" w:rsidRDefault="007D28D4" w:rsidP="007B4505">
      <w:pPr>
        <w:jc w:val="both"/>
      </w:pPr>
      <w:r w:rsidRPr="00607F56">
        <w:t>2. Установить общую оценку качества работы управляющей организации</w:t>
      </w:r>
    </w:p>
    <w:p w:rsidR="007D28D4" w:rsidRPr="00607F56" w:rsidRDefault="007D28D4" w:rsidP="007B4505">
      <w:pPr>
        <w:jc w:val="both"/>
      </w:pPr>
      <w:r w:rsidRPr="00607F56">
        <w:t>_____________________________________</w:t>
      </w:r>
      <w:r w:rsidR="007B4505">
        <w:t>_____________________________</w:t>
      </w:r>
    </w:p>
    <w:p w:rsidR="007D28D4" w:rsidRPr="007B4505" w:rsidRDefault="007D28D4" w:rsidP="007B4505">
      <w:pPr>
        <w:jc w:val="center"/>
        <w:rPr>
          <w:sz w:val="24"/>
          <w:szCs w:val="24"/>
        </w:rPr>
      </w:pPr>
      <w:r w:rsidRPr="007B4505">
        <w:rPr>
          <w:sz w:val="24"/>
          <w:szCs w:val="24"/>
        </w:rPr>
        <w:t>(отлично, хорошо, удовлетворительно, неудовлетворительно)</w:t>
      </w:r>
    </w:p>
    <w:p w:rsidR="007D28D4" w:rsidRPr="00607F56" w:rsidRDefault="007D28D4" w:rsidP="007B4505">
      <w:pPr>
        <w:jc w:val="both"/>
      </w:pPr>
    </w:p>
    <w:p w:rsidR="007D28D4" w:rsidRPr="00607F56" w:rsidRDefault="007D28D4" w:rsidP="007D28D4">
      <w:r w:rsidRPr="00607F56">
        <w:t>Предложения:_________________________</w:t>
      </w:r>
      <w:r w:rsidR="007B4505">
        <w:t>_____________________________</w:t>
      </w:r>
    </w:p>
    <w:p w:rsidR="007D28D4" w:rsidRPr="00607F56" w:rsidRDefault="007D28D4" w:rsidP="007D28D4">
      <w:r w:rsidRPr="00607F56">
        <w:lastRenderedPageBreak/>
        <w:t>_____________________________________</w:t>
      </w:r>
      <w:r w:rsidR="007B4505">
        <w:t>_____________________________</w:t>
      </w:r>
    </w:p>
    <w:p w:rsidR="007D28D4" w:rsidRPr="00607F56" w:rsidRDefault="007D28D4" w:rsidP="007D28D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380"/>
        <w:gridCol w:w="4900"/>
      </w:tblGrid>
      <w:tr w:rsidR="007D28D4" w:rsidRPr="00607F56" w:rsidTr="008E3BE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D28D4" w:rsidRPr="00607F56" w:rsidRDefault="007D28D4" w:rsidP="008E3B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7D28D4" w:rsidRPr="00607F56" w:rsidRDefault="00073A27" w:rsidP="003E24C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7D28D4" w:rsidRPr="007B450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</w:tcPr>
          <w:p w:rsidR="007D28D4" w:rsidRPr="00607F56" w:rsidRDefault="007D28D4" w:rsidP="00073A2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073A27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4505"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7D28D4" w:rsidRPr="00607F56" w:rsidRDefault="007D28D4" w:rsidP="007D28D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900"/>
      </w:tblGrid>
      <w:tr w:rsidR="007D28D4" w:rsidRPr="00607F56" w:rsidTr="008E3BEC">
        <w:tc>
          <w:tcPr>
            <w:tcW w:w="7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28D4" w:rsidRPr="00607F56" w:rsidRDefault="007D28D4" w:rsidP="008E3BE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7D28D4" w:rsidRPr="00607F56" w:rsidTr="008E3BE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D28D4" w:rsidRPr="00607F56" w:rsidRDefault="00073A27" w:rsidP="00073A2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7D28D4" w:rsidRPr="007B450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</w:tcPr>
          <w:p w:rsidR="007D28D4" w:rsidRPr="00607F56" w:rsidRDefault="007D28D4" w:rsidP="00073A2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073A2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4505"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7D28D4" w:rsidRPr="00607F56" w:rsidRDefault="007D28D4" w:rsidP="007D28D4"/>
    <w:p w:rsidR="007D28D4" w:rsidRPr="00607F56" w:rsidRDefault="007D28D4" w:rsidP="007D28D4">
      <w:r w:rsidRPr="00607F56">
        <w:t>С актом оценки ознакомлен и один экземпляр получил Руководитель управляющей организации</w:t>
      </w:r>
    </w:p>
    <w:p w:rsidR="007D28D4" w:rsidRPr="00607F56" w:rsidRDefault="007D28D4" w:rsidP="007D28D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900"/>
      </w:tblGrid>
      <w:tr w:rsidR="007D28D4" w:rsidRPr="00607F56" w:rsidTr="008E3BE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D28D4" w:rsidRPr="00607F56" w:rsidRDefault="00073A27" w:rsidP="00073A2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7D28D4" w:rsidRPr="007B450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</w:tcPr>
          <w:p w:rsidR="007D28D4" w:rsidRPr="00607F56" w:rsidRDefault="007D28D4" w:rsidP="00073A2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F56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073A27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7B4505">
              <w:rPr>
                <w:rFonts w:ascii="Times New Roman" w:hAnsi="Times New Roman" w:cs="Times New Roman"/>
              </w:rPr>
              <w:t xml:space="preserve"> (Ф.И.О.)</w:t>
            </w:r>
          </w:p>
        </w:tc>
      </w:tr>
    </w:tbl>
    <w:p w:rsidR="007D28D4" w:rsidRPr="00607F56" w:rsidRDefault="007D28D4" w:rsidP="007D28D4"/>
    <w:p w:rsidR="007D28D4" w:rsidRPr="00607F56" w:rsidRDefault="007D28D4" w:rsidP="007D28D4">
      <w:pPr>
        <w:ind w:firstLine="698"/>
        <w:jc w:val="center"/>
      </w:pPr>
      <w:r w:rsidRPr="00607F56">
        <w:t>М.П.</w:t>
      </w: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073A27" w:rsidRDefault="00073A2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</w:p>
    <w:p w:rsidR="00597477" w:rsidRPr="00597477" w:rsidRDefault="0059747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  <w:r w:rsidRPr="00597477">
        <w:rPr>
          <w:rFonts w:eastAsia="Times New Roman"/>
        </w:rPr>
        <w:lastRenderedPageBreak/>
        <w:t>Приложение 2</w:t>
      </w:r>
    </w:p>
    <w:p w:rsidR="00597477" w:rsidRPr="00597477" w:rsidRDefault="00597477" w:rsidP="00597477">
      <w:pPr>
        <w:overflowPunct w:val="0"/>
        <w:autoSpaceDE w:val="0"/>
        <w:autoSpaceDN w:val="0"/>
        <w:adjustRightInd w:val="0"/>
        <w:ind w:left="5103"/>
        <w:textAlignment w:val="baseline"/>
        <w:rPr>
          <w:rFonts w:eastAsia="Times New Roman"/>
        </w:rPr>
      </w:pPr>
      <w:r w:rsidRPr="00597477">
        <w:rPr>
          <w:rFonts w:eastAsia="Times New Roman"/>
        </w:rPr>
        <w:t xml:space="preserve">к Постановлению Администрации   сельского поселения Ишня </w:t>
      </w:r>
    </w:p>
    <w:p w:rsidR="007D28D4" w:rsidRPr="00597477" w:rsidRDefault="00597477" w:rsidP="00597477">
      <w:pPr>
        <w:ind w:left="5103"/>
      </w:pPr>
      <w:r w:rsidRPr="00597477">
        <w:rPr>
          <w:rFonts w:eastAsia="Times New Roman"/>
        </w:rPr>
        <w:t xml:space="preserve">от   </w:t>
      </w:r>
      <w:r w:rsidR="00CF28FE">
        <w:rPr>
          <w:rFonts w:eastAsia="Times New Roman"/>
        </w:rPr>
        <w:t>16.02.2017</w:t>
      </w:r>
      <w:r w:rsidRPr="00597477">
        <w:rPr>
          <w:rFonts w:eastAsia="Times New Roman"/>
        </w:rPr>
        <w:t xml:space="preserve">                  №</w:t>
      </w:r>
      <w:r w:rsidR="00CF28FE">
        <w:rPr>
          <w:rFonts w:eastAsia="Times New Roman"/>
        </w:rPr>
        <w:t xml:space="preserve"> 18</w:t>
      </w:r>
      <w:bookmarkStart w:id="27" w:name="_GoBack"/>
      <w:bookmarkEnd w:id="27"/>
    </w:p>
    <w:p w:rsidR="00073A27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r w:rsidRPr="00597477">
        <w:rPr>
          <w:rFonts w:ascii="Times New Roman" w:hAnsi="Times New Roman" w:cs="Times New Roman"/>
          <w:sz w:val="28"/>
          <w:szCs w:val="28"/>
        </w:rPr>
        <w:t>Состав</w:t>
      </w:r>
    </w:p>
    <w:p w:rsidR="007D28D4" w:rsidRPr="00597477" w:rsidRDefault="007D28D4" w:rsidP="007D28D4">
      <w:pPr>
        <w:pStyle w:val="1"/>
        <w:rPr>
          <w:rFonts w:ascii="Times New Roman" w:hAnsi="Times New Roman" w:cs="Times New Roman"/>
          <w:sz w:val="28"/>
          <w:szCs w:val="28"/>
        </w:rPr>
      </w:pPr>
      <w:r w:rsidRPr="00597477">
        <w:rPr>
          <w:rFonts w:ascii="Times New Roman" w:hAnsi="Times New Roman" w:cs="Times New Roman"/>
          <w:sz w:val="28"/>
          <w:szCs w:val="28"/>
        </w:rPr>
        <w:t>комиссии по оценке качества работы управл</w:t>
      </w:r>
      <w:r w:rsidR="00597477" w:rsidRPr="00597477">
        <w:rPr>
          <w:rFonts w:ascii="Times New Roman" w:hAnsi="Times New Roman" w:cs="Times New Roman"/>
          <w:sz w:val="28"/>
          <w:szCs w:val="28"/>
        </w:rPr>
        <w:t>яющих организаций</w:t>
      </w:r>
      <w:r w:rsidRPr="00597477">
        <w:rPr>
          <w:rFonts w:ascii="Times New Roman" w:hAnsi="Times New Roman" w:cs="Times New Roman"/>
          <w:sz w:val="28"/>
          <w:szCs w:val="28"/>
        </w:rPr>
        <w:t xml:space="preserve"> </w:t>
      </w:r>
      <w:r w:rsidR="00597477" w:rsidRPr="00597477">
        <w:rPr>
          <w:rFonts w:ascii="Times New Roman" w:hAnsi="Times New Roman" w:cs="Times New Roman"/>
          <w:sz w:val="28"/>
          <w:szCs w:val="28"/>
        </w:rPr>
        <w:t>многоквартирными домами в сельском поселении Ишня</w:t>
      </w:r>
    </w:p>
    <w:p w:rsidR="007D28D4" w:rsidRPr="00597477" w:rsidRDefault="007D28D4" w:rsidP="007D28D4"/>
    <w:p w:rsidR="007D28D4" w:rsidRPr="00597477" w:rsidRDefault="007D28D4" w:rsidP="007D28D4">
      <w:r w:rsidRPr="00597477">
        <w:t>Председатель комиссии:</w:t>
      </w:r>
    </w:p>
    <w:p w:rsidR="007D28D4" w:rsidRPr="00597477" w:rsidRDefault="007D28D4" w:rsidP="007D28D4"/>
    <w:p w:rsidR="007D28D4" w:rsidRDefault="007B4505" w:rsidP="007D28D4">
      <w:r>
        <w:t>Сабанов Н.В</w:t>
      </w:r>
      <w:r w:rsidR="007D28D4" w:rsidRPr="00597477">
        <w:t xml:space="preserve">. </w:t>
      </w:r>
      <w:r>
        <w:t>–</w:t>
      </w:r>
      <w:r w:rsidR="007D28D4" w:rsidRPr="00597477">
        <w:t xml:space="preserve"> </w:t>
      </w:r>
      <w:r>
        <w:t xml:space="preserve">директор МУ </w:t>
      </w:r>
      <w:r w:rsidR="005F24C4">
        <w:t>«ТХС Администрации сельского поселения Ишня»</w:t>
      </w:r>
    </w:p>
    <w:p w:rsidR="005F24C4" w:rsidRDefault="005F24C4" w:rsidP="007D28D4">
      <w:r>
        <w:t>Заместитель председателя:</w:t>
      </w:r>
    </w:p>
    <w:p w:rsidR="005F24C4" w:rsidRDefault="005F24C4" w:rsidP="007D28D4">
      <w:proofErr w:type="spellStart"/>
      <w:r>
        <w:t>Старчикова</w:t>
      </w:r>
      <w:proofErr w:type="spellEnd"/>
      <w:r>
        <w:t xml:space="preserve"> Ю.А. – ведущий специалист-юрисконсульт Администрации сельского поселения Ишня</w:t>
      </w:r>
    </w:p>
    <w:p w:rsidR="005F24C4" w:rsidRDefault="005F24C4" w:rsidP="007D28D4">
      <w:r>
        <w:t>Секретарь:</w:t>
      </w:r>
    </w:p>
    <w:p w:rsidR="005F24C4" w:rsidRPr="00597477" w:rsidRDefault="005F24C4" w:rsidP="007D28D4">
      <w:r>
        <w:t>Жукова Н.А.  – ведущий специалист МУ «ТХС Администрации сельского поселения Ишня»</w:t>
      </w:r>
    </w:p>
    <w:p w:rsidR="007D28D4" w:rsidRPr="00597477" w:rsidRDefault="007D28D4" w:rsidP="007D28D4"/>
    <w:p w:rsidR="007D28D4" w:rsidRPr="00597477" w:rsidRDefault="007D28D4" w:rsidP="007D28D4">
      <w:r w:rsidRPr="00597477">
        <w:t>Члены комиссии:</w:t>
      </w:r>
    </w:p>
    <w:p w:rsidR="007D28D4" w:rsidRDefault="007D28D4" w:rsidP="007D28D4"/>
    <w:p w:rsidR="008E3BEC" w:rsidRPr="00597477" w:rsidRDefault="008E3BEC" w:rsidP="007D28D4">
      <w:r>
        <w:t>Родина Ю.А. – ведущий специалист Администрации сельского поселения Ишня;</w:t>
      </w:r>
    </w:p>
    <w:p w:rsidR="007D28D4" w:rsidRPr="00597477" w:rsidRDefault="005F24C4" w:rsidP="007D28D4">
      <w:r>
        <w:t>Ложкин А.В</w:t>
      </w:r>
      <w:r w:rsidR="007D28D4" w:rsidRPr="00597477">
        <w:t xml:space="preserve">. </w:t>
      </w:r>
      <w:r w:rsidR="008E3BEC">
        <w:t xml:space="preserve">– </w:t>
      </w:r>
      <w:r w:rsidR="007D28D4" w:rsidRPr="00597477">
        <w:t xml:space="preserve">депутат </w:t>
      </w:r>
      <w:r w:rsidR="0079224E">
        <w:t>муниципального Совета сельского поселения Ишня третьего созыва</w:t>
      </w:r>
      <w:r w:rsidR="007D28D4" w:rsidRPr="00597477">
        <w:t xml:space="preserve"> (по согласованию);</w:t>
      </w:r>
    </w:p>
    <w:p w:rsidR="007D28D4" w:rsidRPr="00597477" w:rsidRDefault="009517CD" w:rsidP="007D28D4">
      <w:r>
        <w:t>Боцман И.В</w:t>
      </w:r>
      <w:r w:rsidR="0079224E" w:rsidRPr="00597477">
        <w:t xml:space="preserve">. </w:t>
      </w:r>
      <w:r w:rsidR="008E3BEC">
        <w:t xml:space="preserve">– </w:t>
      </w:r>
      <w:r w:rsidR="0079224E" w:rsidRPr="00597477">
        <w:t xml:space="preserve">депутат </w:t>
      </w:r>
      <w:r w:rsidR="0079224E">
        <w:t>муниципального Совета сельского поселения Ишня третьего созыва</w:t>
      </w:r>
      <w:r w:rsidR="0079224E" w:rsidRPr="00597477">
        <w:t xml:space="preserve"> (по согласованию)</w:t>
      </w:r>
      <w:r w:rsidR="007D28D4" w:rsidRPr="00597477">
        <w:t>;</w:t>
      </w:r>
    </w:p>
    <w:p w:rsidR="007D28D4" w:rsidRPr="00597477" w:rsidRDefault="009517CD" w:rsidP="007D28D4">
      <w:r>
        <w:t>Тюканов А.М</w:t>
      </w:r>
      <w:r w:rsidR="007D28D4" w:rsidRPr="00597477">
        <w:t xml:space="preserve">. </w:t>
      </w:r>
      <w:r w:rsidR="008E3BEC">
        <w:t xml:space="preserve">– </w:t>
      </w:r>
      <w:r w:rsidRPr="00597477">
        <w:t>представитель собственников помещений в многоквартирных дома</w:t>
      </w:r>
      <w:r>
        <w:t>х (по согласованию)</w:t>
      </w:r>
      <w:r w:rsidR="007D28D4" w:rsidRPr="00597477">
        <w:t>.</w:t>
      </w:r>
    </w:p>
    <w:p w:rsidR="00882432" w:rsidRPr="00CC25AD" w:rsidRDefault="00882432" w:rsidP="007D28D4">
      <w:pPr>
        <w:overflowPunct w:val="0"/>
        <w:autoSpaceDE w:val="0"/>
        <w:autoSpaceDN w:val="0"/>
        <w:adjustRightInd w:val="0"/>
        <w:ind w:left="4820"/>
        <w:jc w:val="right"/>
        <w:textAlignment w:val="baseline"/>
      </w:pPr>
    </w:p>
    <w:sectPr w:rsidR="00882432" w:rsidRPr="00CC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2A4"/>
    <w:rsid w:val="00073A27"/>
    <w:rsid w:val="000B57DE"/>
    <w:rsid w:val="00124470"/>
    <w:rsid w:val="00150BDE"/>
    <w:rsid w:val="001C6301"/>
    <w:rsid w:val="0021031F"/>
    <w:rsid w:val="00286DCE"/>
    <w:rsid w:val="002C74CA"/>
    <w:rsid w:val="002D6252"/>
    <w:rsid w:val="003073D2"/>
    <w:rsid w:val="00345011"/>
    <w:rsid w:val="003E24C6"/>
    <w:rsid w:val="004821ED"/>
    <w:rsid w:val="00510D80"/>
    <w:rsid w:val="00521B9D"/>
    <w:rsid w:val="005373E0"/>
    <w:rsid w:val="0058223A"/>
    <w:rsid w:val="00592161"/>
    <w:rsid w:val="00597477"/>
    <w:rsid w:val="005F24C4"/>
    <w:rsid w:val="00607F56"/>
    <w:rsid w:val="006142A4"/>
    <w:rsid w:val="006B466B"/>
    <w:rsid w:val="0079224E"/>
    <w:rsid w:val="007B4505"/>
    <w:rsid w:val="007D28D4"/>
    <w:rsid w:val="00882432"/>
    <w:rsid w:val="008D6708"/>
    <w:rsid w:val="008E3BEC"/>
    <w:rsid w:val="00946186"/>
    <w:rsid w:val="009517CD"/>
    <w:rsid w:val="00980A10"/>
    <w:rsid w:val="00B065A2"/>
    <w:rsid w:val="00B514B1"/>
    <w:rsid w:val="00C56026"/>
    <w:rsid w:val="00C66576"/>
    <w:rsid w:val="00CC25AD"/>
    <w:rsid w:val="00CE1410"/>
    <w:rsid w:val="00CF0E52"/>
    <w:rsid w:val="00CF28FE"/>
    <w:rsid w:val="00E05F02"/>
    <w:rsid w:val="00EB4470"/>
    <w:rsid w:val="00F6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D28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3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821ED"/>
  </w:style>
  <w:style w:type="character" w:customStyle="1" w:styleId="a6">
    <w:name w:val="Гипертекстовая ссылка"/>
    <w:basedOn w:val="a0"/>
    <w:uiPriority w:val="99"/>
    <w:rsid w:val="00592161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7D28D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7D28D4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7D28D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8E3B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D28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3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821ED"/>
  </w:style>
  <w:style w:type="character" w:customStyle="1" w:styleId="a6">
    <w:name w:val="Гипертекстовая ссылка"/>
    <w:basedOn w:val="a0"/>
    <w:uiPriority w:val="99"/>
    <w:rsid w:val="00592161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7D28D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7D28D4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7D28D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8E3B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91977" TargetMode="External"/><Relationship Id="rId13" Type="http://schemas.openxmlformats.org/officeDocument/2006/relationships/hyperlink" Target="http://docs.cntd.ru/document/42242038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991977" TargetMode="External"/><Relationship Id="rId12" Type="http://schemas.openxmlformats.org/officeDocument/2006/relationships/hyperlink" Target="http://docs.cntd.ru/document/90223755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garantF1://24466751.0" TargetMode="External"/><Relationship Id="rId11" Type="http://schemas.openxmlformats.org/officeDocument/2006/relationships/hyperlink" Target="http://docs.cntd.ru/document/90223755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218628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hyperlink" Target="http://docs.cntd.ru/document/4224203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19131-0088-48B7-8BBF-BE0E2FBE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4543</Words>
  <Characters>25896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2017-02-16T11:52:00Z</cp:lastPrinted>
  <dcterms:created xsi:type="dcterms:W3CDTF">2017-02-16T12:12:00Z</dcterms:created>
  <dcterms:modified xsi:type="dcterms:W3CDTF">2017-02-16T12:42:00Z</dcterms:modified>
</cp:coreProperties>
</file>