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D22" w:rsidRDefault="002C6D22" w:rsidP="002C6D22">
      <w:pPr>
        <w:overflowPunct w:val="0"/>
        <w:autoSpaceDE w:val="0"/>
        <w:autoSpaceDN w:val="0"/>
        <w:adjustRightInd w:val="0"/>
        <w:jc w:val="right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ПРОЕКТ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E7557A">
        <w:rPr>
          <w:lang w:eastAsia="ru-RU"/>
        </w:rPr>
        <w:t xml:space="preserve">     </w:t>
      </w:r>
      <w:r>
        <w:rPr>
          <w:lang w:eastAsia="ru-RU"/>
        </w:rPr>
        <w:t xml:space="preserve">                                                                 № </w:t>
      </w:r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9150D0" w:rsidRDefault="009150D0" w:rsidP="009150D0">
      <w:pPr>
        <w:jc w:val="both"/>
      </w:pPr>
      <w:bookmarkStart w:id="0" w:name="_GoBack"/>
      <w:bookmarkEnd w:id="0"/>
    </w:p>
    <w:p w:rsidR="00E7557A" w:rsidRPr="00E7557A" w:rsidRDefault="00E7557A" w:rsidP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 xml:space="preserve">О внесении изменений  </w:t>
      </w:r>
      <w:proofErr w:type="gramStart"/>
      <w:r w:rsidRPr="00E7557A">
        <w:rPr>
          <w:color w:val="000000" w:themeColor="text1"/>
          <w:szCs w:val="22"/>
          <w:lang w:eastAsia="ru-RU"/>
        </w:rPr>
        <w:t>в</w:t>
      </w:r>
      <w:proofErr w:type="gramEnd"/>
    </w:p>
    <w:p w:rsidR="001636CC" w:rsidRDefault="00E7557A" w:rsidP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Административны</w:t>
      </w:r>
      <w:r w:rsidR="001636CC">
        <w:rPr>
          <w:color w:val="000000" w:themeColor="text1"/>
          <w:szCs w:val="22"/>
          <w:lang w:eastAsia="ru-RU"/>
        </w:rPr>
        <w:t>й</w:t>
      </w:r>
      <w:r w:rsidRPr="00E7557A">
        <w:rPr>
          <w:color w:val="000000" w:themeColor="text1"/>
          <w:szCs w:val="22"/>
          <w:lang w:eastAsia="ru-RU"/>
        </w:rPr>
        <w:t xml:space="preserve"> регламент</w:t>
      </w:r>
      <w:r w:rsidR="001636CC">
        <w:rPr>
          <w:color w:val="000000" w:themeColor="text1"/>
          <w:szCs w:val="22"/>
          <w:lang w:eastAsia="ru-RU"/>
        </w:rPr>
        <w:t xml:space="preserve"> предоставления</w:t>
      </w:r>
    </w:p>
    <w:p w:rsidR="001636CC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 муниципальной услуги «Выдача разрешения </w:t>
      </w:r>
    </w:p>
    <w:p w:rsidR="001636CC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на автомобильные перевозки </w:t>
      </w:r>
      <w:proofErr w:type="gramStart"/>
      <w:r>
        <w:rPr>
          <w:color w:val="000000" w:themeColor="text1"/>
          <w:szCs w:val="22"/>
          <w:lang w:eastAsia="ru-RU"/>
        </w:rPr>
        <w:t>опасных</w:t>
      </w:r>
      <w:proofErr w:type="gramEnd"/>
      <w:r>
        <w:rPr>
          <w:color w:val="000000" w:themeColor="text1"/>
          <w:szCs w:val="22"/>
          <w:lang w:eastAsia="ru-RU"/>
        </w:rPr>
        <w:t xml:space="preserve">, </w:t>
      </w:r>
    </w:p>
    <w:p w:rsidR="001636CC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тяжеловесных и (или) крупногабаритных грузов </w:t>
      </w:r>
    </w:p>
    <w:p w:rsidR="001636CC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по маршрутам, проходящим полностью или </w:t>
      </w:r>
    </w:p>
    <w:p w:rsidR="001636CC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>частично по дорогам местного значения в границах</w:t>
      </w:r>
    </w:p>
    <w:p w:rsidR="00E7557A" w:rsidRPr="00E7557A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 сельского поселения Ишня», </w:t>
      </w:r>
      <w:proofErr w:type="gramStart"/>
      <w:r>
        <w:rPr>
          <w:color w:val="000000" w:themeColor="text1"/>
          <w:szCs w:val="22"/>
          <w:lang w:eastAsia="ru-RU"/>
        </w:rPr>
        <w:t>утвержденный</w:t>
      </w:r>
      <w:proofErr w:type="gramEnd"/>
      <w:r>
        <w:rPr>
          <w:color w:val="000000" w:themeColor="text1"/>
          <w:szCs w:val="22"/>
          <w:lang w:eastAsia="ru-RU"/>
        </w:rPr>
        <w:t xml:space="preserve"> Постановлением Администрации сельского поселения Ишня от 20.02.2018 № 27</w:t>
      </w:r>
      <w:r w:rsidR="00E7557A" w:rsidRPr="00E7557A">
        <w:rPr>
          <w:color w:val="000000" w:themeColor="text1"/>
          <w:szCs w:val="22"/>
          <w:lang w:eastAsia="ru-RU"/>
        </w:rPr>
        <w:t xml:space="preserve"> </w:t>
      </w:r>
    </w:p>
    <w:p w:rsidR="009150D0" w:rsidRDefault="009150D0"/>
    <w:p w:rsidR="00E7557A" w:rsidRPr="001636CC" w:rsidRDefault="009150D0" w:rsidP="00E7557A">
      <w:pPr>
        <w:jc w:val="both"/>
        <w:rPr>
          <w:color w:val="000000" w:themeColor="text1"/>
          <w:lang w:eastAsia="ru-RU"/>
        </w:rPr>
      </w:pPr>
      <w:r>
        <w:tab/>
      </w:r>
      <w:r w:rsidR="00E7557A" w:rsidRPr="001636CC">
        <w:rPr>
          <w:color w:val="000000" w:themeColor="text1"/>
          <w:lang w:eastAsia="ru-RU"/>
        </w:rPr>
        <w:t xml:space="preserve">В соответствии с </w:t>
      </w:r>
      <w:r w:rsidR="001636CC" w:rsidRPr="001636CC">
        <w:rPr>
          <w:bCs/>
          <w:shd w:val="clear" w:color="auto" w:fill="FFFFFF"/>
        </w:rPr>
        <w:t>Федеральным законом от 27.07.2010 № 210-ФЗ «Об организации предоставления государственных и муниципальных услуг</w:t>
      </w:r>
      <w:r w:rsidR="001636CC" w:rsidRPr="001636CC">
        <w:rPr>
          <w:color w:val="000000" w:themeColor="text1"/>
          <w:lang w:eastAsia="ru-RU"/>
        </w:rPr>
        <w:t>»</w:t>
      </w:r>
      <w:r w:rsidR="00E7557A" w:rsidRPr="001636CC">
        <w:rPr>
          <w:color w:val="000000" w:themeColor="text1"/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1636CC" w:rsidRDefault="00E7557A" w:rsidP="001636CC">
      <w:pPr>
        <w:ind w:firstLine="708"/>
        <w:jc w:val="both"/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1. Внести следующие изменения  в Административный регламент</w:t>
      </w:r>
      <w:r w:rsidR="00F052F3"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E7557A">
        <w:rPr>
          <w:bCs/>
        </w:rPr>
        <w:t>«</w:t>
      </w:r>
      <w:r w:rsidR="001636CC">
        <w:rPr>
          <w:color w:val="000000" w:themeColor="text1"/>
          <w:szCs w:val="22"/>
          <w:lang w:eastAsia="ru-RU"/>
        </w:rPr>
        <w:t>Выдача разрешения на автомобильные перевозки опасных, тяжеловесных и (или) крупногабаритных грузов по маршрутам, проходящим полностью или частично по дорогам местного значения в границах сельского поселения Ишня</w:t>
      </w:r>
      <w:r w:rsidRPr="00E7557A">
        <w:rPr>
          <w:bCs/>
        </w:rPr>
        <w:t>»</w:t>
      </w:r>
      <w:r w:rsidRPr="00E7557A">
        <w:rPr>
          <w:color w:val="000000" w:themeColor="text1"/>
          <w:szCs w:val="22"/>
          <w:lang w:eastAsia="ru-RU"/>
        </w:rPr>
        <w:t xml:space="preserve"> (далее Администрат</w:t>
      </w:r>
      <w:r w:rsidR="001636CC">
        <w:rPr>
          <w:color w:val="000000" w:themeColor="text1"/>
          <w:szCs w:val="22"/>
          <w:lang w:eastAsia="ru-RU"/>
        </w:rPr>
        <w:t>ивный регламент), утвержденный П</w:t>
      </w:r>
      <w:r w:rsidRPr="00E7557A">
        <w:rPr>
          <w:color w:val="000000" w:themeColor="text1"/>
          <w:szCs w:val="22"/>
          <w:lang w:eastAsia="ru-RU"/>
        </w:rPr>
        <w:t xml:space="preserve">остановлением Администрации сельского поселения Ишня от </w:t>
      </w:r>
      <w:r>
        <w:rPr>
          <w:color w:val="000000" w:themeColor="text1"/>
          <w:szCs w:val="22"/>
          <w:lang w:eastAsia="ru-RU"/>
        </w:rPr>
        <w:t>2</w:t>
      </w:r>
      <w:r w:rsidR="001636CC">
        <w:rPr>
          <w:color w:val="000000" w:themeColor="text1"/>
          <w:szCs w:val="22"/>
          <w:lang w:eastAsia="ru-RU"/>
        </w:rPr>
        <w:t>20.02.2018  № 27</w:t>
      </w:r>
      <w:r w:rsidRPr="00E7557A">
        <w:rPr>
          <w:color w:val="000000" w:themeColor="text1"/>
          <w:lang w:eastAsia="ru-RU"/>
        </w:rPr>
        <w:t>:</w:t>
      </w:r>
    </w:p>
    <w:p w:rsidR="00E7557A" w:rsidRPr="001636CC" w:rsidRDefault="00E7557A" w:rsidP="00E7557A">
      <w:pPr>
        <w:ind w:firstLine="709"/>
        <w:jc w:val="both"/>
        <w:rPr>
          <w:lang w:eastAsia="ru-RU"/>
        </w:rPr>
      </w:pPr>
      <w:r w:rsidRPr="001636CC">
        <w:rPr>
          <w:lang w:eastAsia="ru-RU"/>
        </w:rPr>
        <w:t xml:space="preserve">1.1. </w:t>
      </w:r>
      <w:r w:rsidR="001636CC" w:rsidRPr="001636CC">
        <w:rPr>
          <w:lang w:eastAsia="ru-RU"/>
        </w:rPr>
        <w:t>Пункт 5.4 р</w:t>
      </w:r>
      <w:r w:rsidRPr="001636CC">
        <w:rPr>
          <w:lang w:eastAsia="ru-RU"/>
        </w:rPr>
        <w:t>аздел</w:t>
      </w:r>
      <w:r w:rsidR="001636CC" w:rsidRPr="001636CC">
        <w:rPr>
          <w:lang w:eastAsia="ru-RU"/>
        </w:rPr>
        <w:t>а</w:t>
      </w:r>
      <w:r w:rsidRPr="001636CC">
        <w:rPr>
          <w:lang w:eastAsia="ru-RU"/>
        </w:rPr>
        <w:t xml:space="preserve"> 5 Административного регламента изложить в следующей редакции:</w:t>
      </w:r>
    </w:p>
    <w:p w:rsidR="00FB3B9D" w:rsidRPr="001636CC" w:rsidRDefault="001636CC" w:rsidP="00FB3B9D">
      <w:pPr>
        <w:ind w:firstLine="709"/>
        <w:jc w:val="both"/>
        <w:rPr>
          <w:szCs w:val="22"/>
          <w:shd w:val="clear" w:color="auto" w:fill="FFFFFF"/>
          <w:lang w:eastAsia="ru-RU"/>
        </w:rPr>
      </w:pPr>
      <w:r w:rsidRPr="001636CC">
        <w:rPr>
          <w:rFonts w:eastAsia="Times New Roman"/>
          <w:lang w:eastAsia="ru-RU"/>
        </w:rPr>
        <w:t xml:space="preserve">«5.4. </w:t>
      </w:r>
      <w:r w:rsidRPr="001636CC">
        <w:rPr>
          <w:shd w:val="clear" w:color="auto" w:fill="FFFFFF"/>
        </w:rPr>
        <w:t>Жалоба подается в письменной форме на бумажном носителе, в электронной форме в Администрацию сельского поселения Ишня. Жалобы на решения и действия (бездействие) Главы сельского поселения Ишня подаются в вышестоящий орган (при его наличии) либо в случае его отсутствия рассматриваются непосредственно Главой сельского поселения Ишня.».</w:t>
      </w:r>
    </w:p>
    <w:p w:rsidR="00FA46A0" w:rsidRDefault="00A60710" w:rsidP="00E7557A">
      <w:pPr>
        <w:jc w:val="both"/>
      </w:pPr>
      <w:r>
        <w:tab/>
        <w:t>2</w:t>
      </w:r>
      <w:r w:rsidR="00FA46A0">
        <w:t>.</w:t>
      </w:r>
      <w:r w:rsidR="00FB3B9D">
        <w:t xml:space="preserve"> </w:t>
      </w:r>
      <w:r w:rsidR="00FA46A0"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A46A0" w:rsidRDefault="00A60710" w:rsidP="009150D0">
      <w:pPr>
        <w:jc w:val="both"/>
      </w:pPr>
      <w:r>
        <w:tab/>
        <w:t>3</w:t>
      </w:r>
      <w:r w:rsidR="00FA46A0">
        <w:t>.</w:t>
      </w:r>
      <w:r w:rsidR="00FB3B9D">
        <w:t xml:space="preserve"> </w:t>
      </w:r>
      <w:r w:rsidR="00FA46A0">
        <w:t xml:space="preserve">Постановление вступает в силу с момента </w:t>
      </w:r>
      <w:r w:rsidR="00FB3B9D">
        <w:t>официального опубликования</w:t>
      </w:r>
      <w:r w:rsidR="00FA46A0">
        <w:t>.</w:t>
      </w:r>
    </w:p>
    <w:p w:rsidR="00FA46A0" w:rsidRDefault="00A60710" w:rsidP="009150D0">
      <w:pPr>
        <w:jc w:val="both"/>
      </w:pPr>
      <w:r>
        <w:tab/>
        <w:t>4</w:t>
      </w:r>
      <w:r w:rsidR="00FA46A0">
        <w:t>.</w:t>
      </w:r>
      <w:r w:rsidR="00FB3B9D">
        <w:t xml:space="preserve"> </w:t>
      </w:r>
      <w:proofErr w:type="gramStart"/>
      <w:r w:rsidR="00FA46A0">
        <w:t>Контроль за</w:t>
      </w:r>
      <w:proofErr w:type="gramEnd"/>
      <w:r w:rsidR="00FA46A0">
        <w:t xml:space="preserve"> исполнением постановления оставляю за собой.</w:t>
      </w:r>
    </w:p>
    <w:p w:rsidR="00A60710" w:rsidRDefault="00A60710" w:rsidP="009150D0">
      <w:pPr>
        <w:jc w:val="both"/>
      </w:pPr>
    </w:p>
    <w:p w:rsidR="00FA46A0" w:rsidRDefault="00FA46A0" w:rsidP="009150D0">
      <w:pPr>
        <w:jc w:val="both"/>
      </w:pPr>
      <w:r>
        <w:t xml:space="preserve">Глава сельского поселения Ишня                     </w:t>
      </w:r>
      <w:r w:rsidR="00FB3B9D">
        <w:t xml:space="preserve">              </w:t>
      </w:r>
      <w:r>
        <w:t xml:space="preserve">                 Н.С. Савельев</w:t>
      </w:r>
    </w:p>
    <w:sectPr w:rsidR="00FA4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1636CC"/>
    <w:rsid w:val="00176304"/>
    <w:rsid w:val="002C6D22"/>
    <w:rsid w:val="007B7339"/>
    <w:rsid w:val="008C6968"/>
    <w:rsid w:val="009150D0"/>
    <w:rsid w:val="00A60710"/>
    <w:rsid w:val="00AE15B8"/>
    <w:rsid w:val="00BC60C6"/>
    <w:rsid w:val="00E23D57"/>
    <w:rsid w:val="00E7557A"/>
    <w:rsid w:val="00F052F3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character" w:styleId="a5">
    <w:name w:val="Hyperlink"/>
    <w:basedOn w:val="a0"/>
    <w:uiPriority w:val="99"/>
    <w:semiHidden/>
    <w:unhideWhenUsed/>
    <w:rsid w:val="001636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character" w:styleId="a5">
    <w:name w:val="Hyperlink"/>
    <w:basedOn w:val="a0"/>
    <w:uiPriority w:val="99"/>
    <w:semiHidden/>
    <w:unhideWhenUsed/>
    <w:rsid w:val="001636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6</cp:revision>
  <cp:lastPrinted>2018-07-27T07:25:00Z</cp:lastPrinted>
  <dcterms:created xsi:type="dcterms:W3CDTF">2018-07-18T10:13:00Z</dcterms:created>
  <dcterms:modified xsi:type="dcterms:W3CDTF">2019-03-20T07:07:00Z</dcterms:modified>
</cp:coreProperties>
</file>