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5A8" w:rsidRPr="00E528BC" w:rsidRDefault="002575A8" w:rsidP="002575A8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 w:rsidRPr="002575A8">
        <w:rPr>
          <w:rFonts w:ascii="Times New Roman" w:hAnsi="Times New Roman"/>
          <w:b/>
          <w:bCs/>
          <w:sz w:val="28"/>
          <w:szCs w:val="28"/>
        </w:rPr>
        <w:t>Верховный Суд Российской Федерации разъяснил, в каких случаях находка телефона будет приравнена к краже</w:t>
      </w:r>
      <w:r>
        <w:rPr>
          <w:rFonts w:ascii="Times New Roman" w:hAnsi="Times New Roman"/>
          <w:b/>
          <w:bCs/>
          <w:sz w:val="28"/>
          <w:szCs w:val="28"/>
        </w:rPr>
        <w:t>.</w:t>
      </w:r>
      <w:bookmarkStart w:id="0" w:name="_GoBack"/>
      <w:bookmarkEnd w:id="0"/>
    </w:p>
    <w:p w:rsidR="002575A8" w:rsidRPr="001E25F4" w:rsidRDefault="002575A8" w:rsidP="002575A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75A8" w:rsidRPr="002575A8" w:rsidRDefault="002575A8" w:rsidP="002575A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575A8">
        <w:rPr>
          <w:rFonts w:ascii="Times New Roman" w:hAnsi="Times New Roman"/>
          <w:sz w:val="28"/>
          <w:szCs w:val="28"/>
        </w:rPr>
        <w:t>В первом обзоре судебной практики за 2024 год Верховный Суд Российской Федерации отметил, что противоправное и активное сокрытие найденного имущества – мобильного телефона, находящегося в рабочем состоянии и имеющего идентификационные признаки, направленное на окончательное лишение законного владельца утерянного имущества, является кражей.</w:t>
      </w:r>
    </w:p>
    <w:p w:rsidR="002575A8" w:rsidRPr="002575A8" w:rsidRDefault="002575A8" w:rsidP="002575A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575A8">
        <w:rPr>
          <w:rFonts w:ascii="Times New Roman" w:hAnsi="Times New Roman"/>
          <w:sz w:val="28"/>
          <w:szCs w:val="28"/>
        </w:rPr>
        <w:t>В суде первой инстанции установлено, что женщина, увидев телефон на полу в салоне автобуса, подобрала его, а затем приняла меры, направленные на сокрытие найденной вещи. Она отключила телефон и выбросила сим-карты.</w:t>
      </w:r>
    </w:p>
    <w:p w:rsidR="002575A8" w:rsidRPr="002575A8" w:rsidRDefault="002575A8" w:rsidP="002575A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575A8">
        <w:rPr>
          <w:rFonts w:ascii="Times New Roman" w:hAnsi="Times New Roman"/>
          <w:sz w:val="28"/>
          <w:szCs w:val="28"/>
        </w:rPr>
        <w:t>При этом о своей находке она не сообщила ни водителю автобуса, ни кондуктору. Также ей не предпринято каких-либо мер для выявления принадлежности телефона и установления его собственника.</w:t>
      </w:r>
    </w:p>
    <w:p w:rsidR="002575A8" w:rsidRPr="002575A8" w:rsidRDefault="002575A8" w:rsidP="002575A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575A8">
        <w:rPr>
          <w:rFonts w:ascii="Times New Roman" w:hAnsi="Times New Roman"/>
          <w:sz w:val="28"/>
          <w:szCs w:val="28"/>
        </w:rPr>
        <w:t>В это же время настоящая владелица телефона неоднократно осуществляла звонки на абонентский номер, и, не получив положительного результата, обратилась за помощью в полицию.</w:t>
      </w:r>
    </w:p>
    <w:p w:rsidR="002575A8" w:rsidRPr="002575A8" w:rsidRDefault="002575A8" w:rsidP="002575A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575A8">
        <w:rPr>
          <w:rFonts w:ascii="Times New Roman" w:hAnsi="Times New Roman"/>
          <w:sz w:val="28"/>
          <w:szCs w:val="28"/>
        </w:rPr>
        <w:t>Действия женщины, обнаружившей телефон, были квалифицированы районным судом как кража и с учетом позиции суда кассационной инстанции ей назначено наказание в виде 6 месяцев исправительных работ условно.</w:t>
      </w:r>
    </w:p>
    <w:p w:rsidR="002575A8" w:rsidRPr="002575A8" w:rsidRDefault="002575A8" w:rsidP="002575A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575A8">
        <w:rPr>
          <w:rFonts w:ascii="Times New Roman" w:hAnsi="Times New Roman"/>
          <w:sz w:val="28"/>
          <w:szCs w:val="28"/>
        </w:rPr>
        <w:t>Сторона защиты оспорила решения судов, заявив об отсутствии в действиях подсудимой признаков состава преступления.</w:t>
      </w:r>
    </w:p>
    <w:p w:rsidR="002575A8" w:rsidRPr="002575A8" w:rsidRDefault="002575A8" w:rsidP="002575A8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575A8">
        <w:rPr>
          <w:rFonts w:ascii="Times New Roman" w:hAnsi="Times New Roman"/>
          <w:sz w:val="28"/>
          <w:szCs w:val="28"/>
        </w:rPr>
        <w:t>Однако Верховный Суд РФ, оставляя судебные акты нижестоящих судов без изменения, отметил, что подсудимая совершила противоправное и активное сокрытие найденного имущества, направленное на окончательное лишение законного владельца мобильного телефона и распоряжение чужим имуществом как своим собственным, что с учетом тайного способа обращения с потерянной вещью, сокрытия самого факта ее обнаружения и принадлежности другому лицу является преступлением, предусмотренным ст. 158 УК РФ (кража). (Обзор судебной практики Верховного Суда Российской Федерации № 1 (2024), утвержден Президиумом Верховного Суда Российской Федерации 29 мая 2024 года).</w:t>
      </w:r>
    </w:p>
    <w:p w:rsidR="00172F5C" w:rsidRDefault="00172F5C" w:rsidP="002575A8">
      <w:pPr>
        <w:widowControl w:val="0"/>
        <w:spacing w:after="0"/>
        <w:jc w:val="both"/>
      </w:pPr>
    </w:p>
    <w:sectPr w:rsidR="0017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BE6"/>
    <w:rsid w:val="00172F5C"/>
    <w:rsid w:val="002575A8"/>
    <w:rsid w:val="003B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FD789"/>
  <w15:chartTrackingRefBased/>
  <w15:docId w15:val="{15BAEDC2-C632-47A7-B78C-8337A1E0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5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2024-07-03T12:58:00Z</dcterms:created>
  <dcterms:modified xsi:type="dcterms:W3CDTF">2024-07-03T12:59:00Z</dcterms:modified>
</cp:coreProperties>
</file>