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5B" w:rsidRPr="00AE02C9" w:rsidRDefault="0082045B" w:rsidP="00820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02C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АДМИНИСТРАЦИЯ              </w:t>
      </w:r>
      <w:r w:rsidRPr="00AE02C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  <w:t>СЕЛЬКОГО ПОСЕЛЕНИЯ ИШНЯ</w:t>
      </w:r>
    </w:p>
    <w:p w:rsidR="0082045B" w:rsidRPr="00AE02C9" w:rsidRDefault="0082045B" w:rsidP="00820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82045B" w:rsidRPr="00AE02C9" w:rsidRDefault="0082045B" w:rsidP="0082045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AE02C9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:rsidR="0082045B" w:rsidRPr="00AE02C9" w:rsidRDefault="0082045B" w:rsidP="0082045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spacing w:after="0" w:line="240" w:lineRule="exac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spacing w:after="0" w:line="240" w:lineRule="exac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    </w:t>
      </w:r>
      <w:r w:rsidR="00C421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01.03.2021</w:t>
      </w:r>
      <w:r w:rsidRPr="00AE02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 №  </w:t>
      </w:r>
      <w:r w:rsidR="009600B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22</w:t>
      </w:r>
      <w:r w:rsidRPr="00AE02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</w:t>
      </w:r>
    </w:p>
    <w:p w:rsidR="0082045B" w:rsidRPr="00AE02C9" w:rsidRDefault="0082045B" w:rsidP="0082045B">
      <w:pPr>
        <w:spacing w:after="0" w:line="240" w:lineRule="exac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AE02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р.п</w:t>
      </w:r>
      <w:proofErr w:type="spellEnd"/>
      <w:r w:rsidRPr="00AE02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Ишня  </w:t>
      </w:r>
      <w:r w:rsidRPr="00AE02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                                                                            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 утверждении Правил обращения </w:t>
      </w:r>
      <w:proofErr w:type="gramStart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proofErr w:type="gramEnd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отходами производства и потребления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части осветительных устройств,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электрических ламп, </w:t>
      </w:r>
      <w:proofErr w:type="gramStart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ненадлежащие</w:t>
      </w:r>
      <w:proofErr w:type="gramEnd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сбор, накопление, использование,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обезвреживание, транспортирование и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размещение</w:t>
      </w:r>
      <w:proofErr w:type="gramEnd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которых может повлечь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причинение вреда жизни, здоровью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граждан, вреда животным, растениям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окружающей среде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соответствии с </w:t>
      </w:r>
      <w:r w:rsidR="00BC32CC"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Федеральным законом от 06.10.2003 N 131-ФЗ «Об общих принципах организации местного самоуправления в Российской Федерации», </w:t>
      </w:r>
      <w:r w:rsidR="00C74018"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Федеральным законом от 24.06.1998 N 89-ФЗ «Об отходах производства и потребления», </w:t>
      </w: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Постановлением Правительства РФ от 28.12.2020 N 2314 </w:t>
      </w:r>
      <w:r w:rsidR="00C74018"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</w:t>
      </w:r>
      <w:proofErr w:type="gramEnd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может повлечь причинение вреда жизни, здоровью граждан, вреда животным, растениям и окружающей среде»,  Администрация сельского поселения Ишня</w:t>
      </w:r>
    </w:p>
    <w:p w:rsidR="0082045B" w:rsidRPr="00AE02C9" w:rsidRDefault="0082045B" w:rsidP="008204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ПОСТАНОВЛЯЕТ:</w:t>
      </w:r>
    </w:p>
    <w:p w:rsidR="0082045B" w:rsidRPr="00AE02C9" w:rsidRDefault="0082045B" w:rsidP="0082045B">
      <w:pPr>
        <w:spacing w:after="0" w:line="168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045B" w:rsidRPr="00AE02C9" w:rsidRDefault="0082045B" w:rsidP="00AA0D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F16D74" w:rsidRPr="00AE0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утратившим силу постановление </w:t>
      </w:r>
      <w:r w:rsidRPr="00AE0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сельского поселения Ишня №  37 от 03.04. 2012г. «Об утверждении Правил организации сбора и вывоза люминесцентных,     энергосберегающих ламп и иного </w:t>
      </w: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оборудования и аппаратуры, содержащих ртуть».</w:t>
      </w:r>
    </w:p>
    <w:p w:rsidR="0082045B" w:rsidRPr="00AE02C9" w:rsidRDefault="0082045B" w:rsidP="00AA0D2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Правила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 в новой редакции </w:t>
      </w:r>
      <w:proofErr w:type="gramStart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согласно приложения</w:t>
      </w:r>
      <w:proofErr w:type="gramEnd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82045B" w:rsidRPr="00AE02C9" w:rsidRDefault="0082045B" w:rsidP="00AA0D2B">
      <w:pPr>
        <w:spacing w:after="0" w:line="240" w:lineRule="auto"/>
        <w:ind w:hanging="55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2. Настоящее постановление </w:t>
      </w:r>
      <w:r w:rsidR="00AA0D2B"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опубликовать в газете «Ростовский  вестник» и разместить на официальном сайте Администрации сельского поселения Ишня в сети Интернет</w:t>
      </w: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82045B" w:rsidRPr="00AE02C9" w:rsidRDefault="0082045B" w:rsidP="00AA0D2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Постановление вступает в силу с момента его опубликования.</w:t>
      </w:r>
    </w:p>
    <w:p w:rsidR="0082045B" w:rsidRPr="00AE02C9" w:rsidRDefault="0082045B" w:rsidP="00AA0D2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</w:t>
      </w:r>
      <w:proofErr w:type="gramStart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исполнением настоящего постановления возложить на директора МУ «Транспортно-хозяйственная служба» Администрации сельского поселения Ишня.</w:t>
      </w:r>
    </w:p>
    <w:p w:rsidR="0082045B" w:rsidRPr="00AE02C9" w:rsidRDefault="0082045B" w:rsidP="0082045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AA0D2B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Глава сельского поселения Ишня     </w:t>
      </w:r>
      <w:r w:rsidR="00AA0D2B"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Н.С. Савельев</w:t>
      </w: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   </w:t>
      </w: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</w:t>
      </w: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Приложение </w:t>
      </w:r>
    </w:p>
    <w:p w:rsidR="003A5E65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 постановлению Администрации </w:t>
      </w: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сельского поселения Ишня    </w:t>
      </w: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02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</w:t>
      </w:r>
      <w:r w:rsidR="002E21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01.03.2021  № 22</w:t>
      </w:r>
      <w:bookmarkStart w:id="0" w:name="_GoBack"/>
      <w:bookmarkEnd w:id="0"/>
      <w:r w:rsidRPr="00AE02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C06F2" w:rsidRDefault="0082045B" w:rsidP="005C06F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Правила </w:t>
      </w:r>
    </w:p>
    <w:p w:rsidR="0082045B" w:rsidRPr="00AE02C9" w:rsidRDefault="0082045B" w:rsidP="005C06F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</w:t>
      </w:r>
    </w:p>
    <w:p w:rsidR="003A5E65" w:rsidRPr="00AE02C9" w:rsidRDefault="003A5E65" w:rsidP="003A5E65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I. Общие положения</w:t>
      </w:r>
    </w:p>
    <w:p w:rsidR="003A5E65" w:rsidRPr="00AE02C9" w:rsidRDefault="00AA0D2B" w:rsidP="003A5E6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02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3A5E65" w:rsidRPr="00AE02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</w:t>
      </w:r>
      <w:r w:rsidR="003A5E65" w:rsidRPr="00AE02C9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Настоящие Правила устанавливают порядок обращения с отходами производства и потребления в части осветительных устройств и электрических ламп, содержащих в своем составе ртуть и (или) ее соединения (ртутьсодержащие лампы),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среде.</w:t>
      </w:r>
    </w:p>
    <w:p w:rsidR="00946F03" w:rsidRPr="00AE02C9" w:rsidRDefault="003A5E65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pacing w:val="2"/>
          <w:sz w:val="28"/>
          <w:szCs w:val="28"/>
        </w:rPr>
        <w:br/>
      </w:r>
      <w:r w:rsidR="00AA0D2B" w:rsidRPr="00AE02C9">
        <w:rPr>
          <w:sz w:val="28"/>
          <w:szCs w:val="28"/>
        </w:rPr>
        <w:t>1.</w:t>
      </w:r>
      <w:r w:rsidR="00946F03" w:rsidRPr="00AE02C9">
        <w:rPr>
          <w:sz w:val="28"/>
          <w:szCs w:val="28"/>
        </w:rPr>
        <w:t>2. Для целей настоящих Правил применяются следующие понятия:</w:t>
      </w:r>
    </w:p>
    <w:p w:rsidR="00946F03" w:rsidRPr="00AE02C9" w:rsidRDefault="00946F03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i/>
          <w:sz w:val="28"/>
          <w:szCs w:val="28"/>
        </w:rPr>
        <w:t>отработанные ртутьсодержащие лампы</w:t>
      </w:r>
      <w:r w:rsidRPr="00AE02C9">
        <w:rPr>
          <w:sz w:val="28"/>
          <w:szCs w:val="28"/>
        </w:rPr>
        <w:t xml:space="preserve"> - ртутьсодержащие отходы, представляющие собой отходы от использования товаров с ртутным заполнением и содержанием ртути не менее 0,01 процента, утративших свои потребительские свойства (люминесцентные лампы с холодным катодом, люминесцентные лампы с внешним электродом, лампы люминесцентные малогабаритные, лампы люминесцентные трубчатые, лампы общего освещения ртутные высокого давления </w:t>
      </w:r>
      <w:proofErr w:type="spellStart"/>
      <w:r w:rsidRPr="00AE02C9">
        <w:rPr>
          <w:sz w:val="28"/>
          <w:szCs w:val="28"/>
        </w:rPr>
        <w:t>паросветные</w:t>
      </w:r>
      <w:proofErr w:type="spellEnd"/>
      <w:r w:rsidRPr="00AE02C9">
        <w:rPr>
          <w:sz w:val="28"/>
          <w:szCs w:val="28"/>
        </w:rPr>
        <w:t>);</w:t>
      </w:r>
    </w:p>
    <w:p w:rsidR="00946F03" w:rsidRPr="00AE02C9" w:rsidRDefault="00946F03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i/>
          <w:sz w:val="28"/>
          <w:szCs w:val="28"/>
        </w:rPr>
        <w:t>потребители ртутьсодержащих ламп</w:t>
      </w:r>
      <w:r w:rsidRPr="00AE02C9">
        <w:rPr>
          <w:sz w:val="28"/>
          <w:szCs w:val="28"/>
        </w:rPr>
        <w:t xml:space="preserve"> - юридические лица или индивидуальные предприниматели, физические лица, эксплуатирующие ртутьсодержащие лампы;</w:t>
      </w:r>
    </w:p>
    <w:p w:rsidR="00946F03" w:rsidRPr="00AE02C9" w:rsidRDefault="00946F03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i/>
          <w:sz w:val="28"/>
          <w:szCs w:val="28"/>
        </w:rPr>
        <w:t>оператор по обращению с отработанными ртутьсодержащими лампами</w:t>
      </w:r>
      <w:r w:rsidRPr="00AE02C9">
        <w:rPr>
          <w:sz w:val="28"/>
          <w:szCs w:val="28"/>
        </w:rPr>
        <w:t xml:space="preserve"> (далее - оператор) - юридическое лицо и индивидуальный предприниматель, осуществляющие деятельность по сбору, транспортированию, обработке, утилизации, обезвреживанию, хранению отработанных ртутьсодержащих ламп на основании полученной в установленном порядке лицензии на осуществление деятельности по сбору, транспортированию, обработке, утилизации, обезвреживанию и размещению отходов I - IV класса опасности;</w:t>
      </w:r>
    </w:p>
    <w:p w:rsidR="00946F03" w:rsidRPr="00AE02C9" w:rsidRDefault="00946F03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i/>
          <w:sz w:val="28"/>
          <w:szCs w:val="28"/>
        </w:rPr>
        <w:t>место накопления отработанных ртутьсодержащих ламп</w:t>
      </w:r>
      <w:r w:rsidRPr="00AE02C9">
        <w:rPr>
          <w:sz w:val="28"/>
          <w:szCs w:val="28"/>
        </w:rPr>
        <w:t xml:space="preserve"> - место накопления отработанных ртутьсодержащих ламп потребителями </w:t>
      </w:r>
      <w:r w:rsidRPr="00AE02C9">
        <w:rPr>
          <w:sz w:val="28"/>
          <w:szCs w:val="28"/>
        </w:rPr>
        <w:lastRenderedPageBreak/>
        <w:t>ртутьсодержащих ламп в целях последующей их передачи оператору для транспортирования, обработки, утилизации, обезвреживания, хранения;</w:t>
      </w:r>
    </w:p>
    <w:p w:rsidR="00946F03" w:rsidRPr="00AE02C9" w:rsidRDefault="00946F03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i/>
          <w:sz w:val="28"/>
          <w:szCs w:val="28"/>
        </w:rPr>
        <w:t>индивидуальная упаковка для отработанных ртутьсодержащих ламп -</w:t>
      </w:r>
      <w:r w:rsidRPr="00AE02C9">
        <w:rPr>
          <w:sz w:val="28"/>
          <w:szCs w:val="28"/>
        </w:rPr>
        <w:t xml:space="preserve"> изделие, которое используется для упаковки отдельной отработанной ртутьсодержащей лампы, обеспечивающее ее сохранность при накоплении;</w:t>
      </w:r>
    </w:p>
    <w:p w:rsidR="00946F03" w:rsidRPr="00AE02C9" w:rsidRDefault="00946F03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i/>
          <w:sz w:val="28"/>
          <w:szCs w:val="28"/>
        </w:rPr>
        <w:t>транспортная упаковка для отработанных ртутьсодержащих ламп</w:t>
      </w:r>
      <w:r w:rsidRPr="00AE02C9">
        <w:rPr>
          <w:sz w:val="28"/>
          <w:szCs w:val="28"/>
        </w:rPr>
        <w:t xml:space="preserve"> - изделие, которое используется для складирования отработанных ртутьсодержащих ламп в индивидуальной упаковке, обеспечивающее их сохранность при накоплении, хранении, погрузо-разгрузочных работах и транспортировании;</w:t>
      </w:r>
    </w:p>
    <w:p w:rsidR="00946F03" w:rsidRPr="00AE02C9" w:rsidRDefault="00946F03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i/>
          <w:sz w:val="28"/>
          <w:szCs w:val="28"/>
        </w:rPr>
        <w:t>герметичность транспортной упаковки</w:t>
      </w:r>
      <w:r w:rsidRPr="00AE02C9">
        <w:rPr>
          <w:sz w:val="28"/>
          <w:szCs w:val="28"/>
        </w:rPr>
        <w:t xml:space="preserve"> - способность оболочки (корпуса) упаковки, отдельных ее элементов и соединений препятствовать газовому или жидкостному обмену между средами, разделенными этой оболочкой.</w:t>
      </w:r>
    </w:p>
    <w:p w:rsidR="00F36BD9" w:rsidRPr="00AE02C9" w:rsidRDefault="00AA0D2B" w:rsidP="00F36BD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1.</w:t>
      </w:r>
      <w:r w:rsidR="00F36BD9" w:rsidRPr="00AE02C9">
        <w:rPr>
          <w:sz w:val="28"/>
          <w:szCs w:val="28"/>
        </w:rPr>
        <w:t>3. Потребители ртутьсодержащих ламп, за исключением физических лиц, осуществляющие накопление отработанных ртутьсодержащих ламп, назначают ответственных лиц за обеспечение безопасного накопления отработанных ртутьсодержащих ламп и их передачу оператору.</w:t>
      </w:r>
    </w:p>
    <w:p w:rsidR="00F36BD9" w:rsidRPr="00AE02C9" w:rsidRDefault="00F36BD9" w:rsidP="00F36BD9">
      <w:pPr>
        <w:pStyle w:val="a3"/>
        <w:shd w:val="clear" w:color="auto" w:fill="FFFFFF"/>
        <w:spacing w:before="0" w:beforeAutospacing="0" w:after="199" w:afterAutospacing="0"/>
        <w:textAlignment w:val="baseline"/>
        <w:rPr>
          <w:b/>
          <w:sz w:val="28"/>
          <w:szCs w:val="28"/>
        </w:rPr>
      </w:pPr>
      <w:r w:rsidRPr="00AE02C9">
        <w:rPr>
          <w:b/>
          <w:sz w:val="28"/>
          <w:szCs w:val="28"/>
        </w:rPr>
        <w:t xml:space="preserve"> II. Порядок сбора и накопления отработанных ртутьсодержащих ламп</w:t>
      </w:r>
    </w:p>
    <w:p w:rsidR="00946F03" w:rsidRPr="00AE02C9" w:rsidRDefault="00AA0D2B" w:rsidP="00946F0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2.</w:t>
      </w:r>
      <w:r w:rsidR="00F36BD9" w:rsidRPr="00AE02C9">
        <w:rPr>
          <w:sz w:val="28"/>
          <w:szCs w:val="28"/>
        </w:rPr>
        <w:t>1</w:t>
      </w:r>
      <w:r w:rsidR="00946F03" w:rsidRPr="00AE02C9">
        <w:rPr>
          <w:sz w:val="28"/>
          <w:szCs w:val="28"/>
        </w:rPr>
        <w:t xml:space="preserve">. </w:t>
      </w:r>
      <w:proofErr w:type="gramStart"/>
      <w:r w:rsidR="00946F03" w:rsidRPr="00AE02C9">
        <w:rPr>
          <w:sz w:val="28"/>
          <w:szCs w:val="28"/>
        </w:rPr>
        <w:t>Места накопления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определяются указанными лицами или по их поручению лицами, осуществляющими управление многоквартирными домами на основании заключенного договора управления многоквартирным домом или договора оказания услуг и (или) выполнения работ по содержанию и ремонту общего имущества в таких домах, которые организуют такие места накопления в местах</w:t>
      </w:r>
      <w:proofErr w:type="gramEnd"/>
      <w:r w:rsidR="00946F03" w:rsidRPr="00AE02C9">
        <w:rPr>
          <w:sz w:val="28"/>
          <w:szCs w:val="28"/>
        </w:rPr>
        <w:t xml:space="preserve">, </w:t>
      </w:r>
      <w:proofErr w:type="gramStart"/>
      <w:r w:rsidR="00946F03" w:rsidRPr="00AE02C9">
        <w:rPr>
          <w:sz w:val="28"/>
          <w:szCs w:val="28"/>
        </w:rPr>
        <w:t>являющихся общим имуществом собственников многоквартирных домов, в соответствии с требованиями к содержанию общего имущества, предусмотренными Правилами содержания общего имущества в многоквартирном доме, утвержденными </w:t>
      </w:r>
      <w:hyperlink r:id="rId5" w:history="1">
        <w:r w:rsidR="00946F03" w:rsidRPr="00AE02C9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постановлением Правительства Российской Федерации от 13 августа 2006 г. N 491</w:t>
        </w:r>
      </w:hyperlink>
      <w:r w:rsidR="00946F03" w:rsidRPr="00AE02C9">
        <w:rPr>
          <w:sz w:val="28"/>
          <w:szCs w:val="28"/>
        </w:rPr>
        <w:t> 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</w:t>
      </w:r>
      <w:proofErr w:type="gramEnd"/>
      <w:r w:rsidR="00946F03" w:rsidRPr="00AE02C9">
        <w:rPr>
          <w:sz w:val="28"/>
          <w:szCs w:val="28"/>
        </w:rPr>
        <w:t xml:space="preserve">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продолжительность", и уведомляют о таких местах накопления оператора на основании договора об обращении с отходами.</w:t>
      </w:r>
    </w:p>
    <w:p w:rsidR="00946F03" w:rsidRPr="00AE02C9" w:rsidRDefault="00AA0D2B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2.</w:t>
      </w:r>
      <w:r w:rsidR="00F36BD9" w:rsidRPr="00AE02C9">
        <w:rPr>
          <w:sz w:val="28"/>
          <w:szCs w:val="28"/>
        </w:rPr>
        <w:t>2</w:t>
      </w:r>
      <w:r w:rsidR="00946F03" w:rsidRPr="00AE02C9">
        <w:rPr>
          <w:sz w:val="28"/>
          <w:szCs w:val="28"/>
        </w:rPr>
        <w:t xml:space="preserve">. </w:t>
      </w:r>
      <w:proofErr w:type="gramStart"/>
      <w:r w:rsidR="00946F03" w:rsidRPr="00AE02C9">
        <w:rPr>
          <w:sz w:val="28"/>
          <w:szCs w:val="28"/>
        </w:rPr>
        <w:t>Органы местного самоуправления организуют создание мест накопления отработанных ртутьсодержащих ламп, в том числе в случаях, когда организация таких мест накопления в соответствии с пунктом 5 Правил</w:t>
      </w:r>
      <w:r w:rsidR="00F36BD9" w:rsidRPr="00AE02C9">
        <w:rPr>
          <w:sz w:val="28"/>
          <w:szCs w:val="28"/>
        </w:rPr>
        <w:t xml:space="preserve">, </w:t>
      </w:r>
      <w:r w:rsidR="00F36BD9" w:rsidRPr="00AE02C9">
        <w:rPr>
          <w:sz w:val="28"/>
          <w:szCs w:val="28"/>
        </w:rPr>
        <w:lastRenderedPageBreak/>
        <w:t xml:space="preserve">утвержденных </w:t>
      </w:r>
      <w:r w:rsidR="00F36BD9" w:rsidRPr="00AE02C9">
        <w:rPr>
          <w:iCs/>
          <w:sz w:val="28"/>
          <w:szCs w:val="28"/>
        </w:rPr>
        <w:t>Постановлением Правительства РФ от 28.12.2020 N 2314,</w:t>
      </w:r>
      <w:r w:rsidR="00946F03" w:rsidRPr="00AE02C9">
        <w:rPr>
          <w:sz w:val="28"/>
          <w:szCs w:val="28"/>
        </w:rPr>
        <w:t xml:space="preserve"> не представляется возможной в силу отсутствия в многоквартирных домах помещений для организации мест накопления, а также информирование потребителей о расположении таких мест.</w:t>
      </w:r>
      <w:proofErr w:type="gramEnd"/>
    </w:p>
    <w:p w:rsidR="00F36BD9" w:rsidRPr="00AE02C9" w:rsidRDefault="00AA0D2B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2.</w:t>
      </w:r>
      <w:r w:rsidR="00F36BD9" w:rsidRPr="00AE02C9">
        <w:rPr>
          <w:sz w:val="28"/>
          <w:szCs w:val="28"/>
        </w:rPr>
        <w:t>3</w:t>
      </w:r>
      <w:r w:rsidR="00946F03" w:rsidRPr="00AE02C9">
        <w:rPr>
          <w:sz w:val="28"/>
          <w:szCs w:val="28"/>
        </w:rPr>
        <w:t xml:space="preserve">. Накопление неповрежденных отработанных ртутьсодержащих ламп производится в соответствии с требованиями безопасности, предусмотренными производителем ртутьсодержащих ламп, указанных в правилах эксплуатации таких товаров. </w:t>
      </w:r>
    </w:p>
    <w:p w:rsidR="00F36BD9" w:rsidRPr="00AE02C9" w:rsidRDefault="00946F03" w:rsidP="00F36BD9">
      <w:pPr>
        <w:pStyle w:val="a3"/>
        <w:shd w:val="clear" w:color="auto" w:fill="FFFFFF"/>
        <w:spacing w:before="0" w:beforeAutospacing="0" w:after="199" w:afterAutospacing="0"/>
        <w:ind w:firstLine="426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 xml:space="preserve">Накопление неповрежденных отработанных ртутьсодержащих ламп производится в индивидуальной и транспортной упаковках, обеспечивающих сохранность отработанных ртутьсодержащих ламп. </w:t>
      </w:r>
    </w:p>
    <w:p w:rsidR="00946F03" w:rsidRPr="00AE02C9" w:rsidRDefault="00946F03" w:rsidP="00F36BD9">
      <w:pPr>
        <w:pStyle w:val="a3"/>
        <w:shd w:val="clear" w:color="auto" w:fill="FFFFFF"/>
        <w:spacing w:before="0" w:beforeAutospacing="0" w:after="199" w:afterAutospacing="0"/>
        <w:ind w:firstLine="426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Допускается использовать для накопления отработанных ртутьсодержащих ламп упаковку от новых ламп в целях исключения возможности повреждения таких ламп.</w:t>
      </w:r>
    </w:p>
    <w:p w:rsidR="00946F03" w:rsidRPr="00AE02C9" w:rsidRDefault="00AA0D2B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2.</w:t>
      </w:r>
      <w:r w:rsidR="00F36BD9" w:rsidRPr="00AE02C9">
        <w:rPr>
          <w:sz w:val="28"/>
          <w:szCs w:val="28"/>
        </w:rPr>
        <w:t>4</w:t>
      </w:r>
      <w:r w:rsidR="00946F03" w:rsidRPr="00AE02C9">
        <w:rPr>
          <w:sz w:val="28"/>
          <w:szCs w:val="28"/>
        </w:rPr>
        <w:t>. Накопление поврежденных отработанных ртутьсодержащих ламп производится в герметичной транспортной упаковке, исключающей загрязнение окружающей среды и причинение вреда жизни и здоровью человека.</w:t>
      </w:r>
    </w:p>
    <w:p w:rsidR="00946F03" w:rsidRPr="00AE02C9" w:rsidRDefault="00946F03" w:rsidP="00F36BD9">
      <w:pPr>
        <w:pStyle w:val="a3"/>
        <w:shd w:val="clear" w:color="auto" w:fill="FFFFFF"/>
        <w:spacing w:before="0" w:beforeAutospacing="0" w:after="199" w:afterAutospacing="0"/>
        <w:ind w:firstLine="426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Накопление отработанных ртутьсодержащих ламп производится отдельно от других видов отходов. Не допускается совместное накопление поврежденных и неповрежденных ртутьсодержащих ламп.</w:t>
      </w:r>
    </w:p>
    <w:p w:rsidR="00946F03" w:rsidRPr="00AE02C9" w:rsidRDefault="00AA0D2B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2.</w:t>
      </w:r>
      <w:r w:rsidR="00F36BD9" w:rsidRPr="00AE02C9">
        <w:rPr>
          <w:sz w:val="28"/>
          <w:szCs w:val="28"/>
        </w:rPr>
        <w:t>5</w:t>
      </w:r>
      <w:r w:rsidR="00946F03" w:rsidRPr="00AE02C9">
        <w:rPr>
          <w:sz w:val="28"/>
          <w:szCs w:val="28"/>
        </w:rPr>
        <w:t>. В случае загрязнения помещения, где расположено место накопления отработанных ртутьсодержащих ламп, парами и (или) остатками ртути лицом, организовавшим места накопления, должно быть обеспечено проведение работ по обезвреживанию отходов отработанных (в том числе поврежденных) ртутьсодержащих ламп с привлечением оператора на основании договора об оказании услуг по обращению с отходами.</w:t>
      </w:r>
    </w:p>
    <w:p w:rsidR="00F36BD9" w:rsidRPr="00AE02C9" w:rsidRDefault="00F36BD9" w:rsidP="00F36BD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Порядок транспортирования отработанных ртутьсодержащих ламп</w:t>
      </w:r>
    </w:p>
    <w:p w:rsidR="00946F03" w:rsidRPr="00AE02C9" w:rsidRDefault="00AA0D2B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3.</w:t>
      </w:r>
      <w:r w:rsidR="00F36BD9" w:rsidRPr="00AE02C9">
        <w:rPr>
          <w:sz w:val="28"/>
          <w:szCs w:val="28"/>
        </w:rPr>
        <w:t>1</w:t>
      </w:r>
      <w:r w:rsidR="00946F03" w:rsidRPr="00AE02C9">
        <w:rPr>
          <w:sz w:val="28"/>
          <w:szCs w:val="28"/>
        </w:rPr>
        <w:t xml:space="preserve">. Транспортирование отработанных ртутьсодержащих ламп осуществляется оператором в соответствии с требованиями статьи 16 Федерального закона </w:t>
      </w:r>
      <w:r w:rsidR="00F958F1" w:rsidRPr="00AE02C9">
        <w:rPr>
          <w:sz w:val="28"/>
          <w:szCs w:val="28"/>
        </w:rPr>
        <w:t xml:space="preserve">N 89-ФЗ </w:t>
      </w:r>
      <w:r w:rsidR="00946F03" w:rsidRPr="00AE02C9">
        <w:rPr>
          <w:sz w:val="28"/>
          <w:szCs w:val="28"/>
        </w:rPr>
        <w:t xml:space="preserve">"Об отходах производства и потребления". </w:t>
      </w:r>
      <w:proofErr w:type="gramStart"/>
      <w:r w:rsidR="00946F03" w:rsidRPr="00AE02C9">
        <w:rPr>
          <w:sz w:val="28"/>
          <w:szCs w:val="28"/>
        </w:rPr>
        <w:t>Допускается транспортирование отработанных ртутьсодержащих ламп потребителями до места накопления в индивидуальной и транспортной упаковках из-под ртутьсодержащих ламп аналогичных размеров, не имеющих видимых повреждений, или иной герметичной транспортной упаковке, обеспечивающей сохранность таких ламп при их транспортировании.</w:t>
      </w:r>
      <w:proofErr w:type="gramEnd"/>
    </w:p>
    <w:p w:rsidR="00F958F1" w:rsidRPr="00AE02C9" w:rsidRDefault="00AA0D2B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3.</w:t>
      </w:r>
      <w:r w:rsidR="00F36BD9" w:rsidRPr="00AE02C9">
        <w:rPr>
          <w:sz w:val="28"/>
          <w:szCs w:val="28"/>
        </w:rPr>
        <w:t>2</w:t>
      </w:r>
      <w:r w:rsidR="00946F03" w:rsidRPr="00AE02C9">
        <w:rPr>
          <w:sz w:val="28"/>
          <w:szCs w:val="28"/>
        </w:rPr>
        <w:t xml:space="preserve">. Для транспортирования поврежденных отработанных ртутьсодержащих ламп используется герметичная тара, исключающая возможность </w:t>
      </w:r>
      <w:r w:rsidR="00946F03" w:rsidRPr="00AE02C9">
        <w:rPr>
          <w:sz w:val="28"/>
          <w:szCs w:val="28"/>
        </w:rPr>
        <w:lastRenderedPageBreak/>
        <w:t xml:space="preserve">загрязнения окружающей среды и причинение вреда жизни и здоровью человека. </w:t>
      </w:r>
    </w:p>
    <w:p w:rsidR="00946F03" w:rsidRPr="00AE02C9" w:rsidRDefault="00946F03" w:rsidP="00F958F1">
      <w:pPr>
        <w:pStyle w:val="a3"/>
        <w:shd w:val="clear" w:color="auto" w:fill="FFFFFF"/>
        <w:spacing w:before="0" w:beforeAutospacing="0" w:after="199" w:afterAutospacing="0"/>
        <w:ind w:firstLine="284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Транспортирование поврежденных отработанных ртутьсодержащих ламп осуществляется оператором.</w:t>
      </w:r>
    </w:p>
    <w:p w:rsidR="00946F03" w:rsidRPr="00AE02C9" w:rsidRDefault="00AA0D2B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3.</w:t>
      </w:r>
      <w:r w:rsidR="00F958F1" w:rsidRPr="00AE02C9">
        <w:rPr>
          <w:sz w:val="28"/>
          <w:szCs w:val="28"/>
        </w:rPr>
        <w:t>3</w:t>
      </w:r>
      <w:r w:rsidR="00946F03" w:rsidRPr="00AE02C9">
        <w:rPr>
          <w:sz w:val="28"/>
          <w:szCs w:val="28"/>
        </w:rPr>
        <w:t xml:space="preserve">. Сбор отработанных ртутьсодержащих ламп у потребителей осуществляют операторы в местах накопления отработанных ртутьсодержащих ламп, информация о которых должна быть отражена в территориальной схеме обращения с отходами </w:t>
      </w:r>
      <w:r w:rsidR="00F36BD9" w:rsidRPr="00AE02C9">
        <w:rPr>
          <w:sz w:val="28"/>
          <w:szCs w:val="28"/>
        </w:rPr>
        <w:t>Ярославской области</w:t>
      </w:r>
      <w:r w:rsidR="00946F03" w:rsidRPr="00AE02C9">
        <w:rPr>
          <w:sz w:val="28"/>
          <w:szCs w:val="28"/>
        </w:rPr>
        <w:t>.</w:t>
      </w:r>
    </w:p>
    <w:p w:rsidR="00F958F1" w:rsidRPr="00AE02C9" w:rsidRDefault="00F958F1" w:rsidP="00F958F1">
      <w:pPr>
        <w:pStyle w:val="a3"/>
        <w:shd w:val="clear" w:color="auto" w:fill="FFFFFF"/>
        <w:spacing w:before="0" w:beforeAutospacing="0" w:after="199" w:afterAutospacing="0"/>
        <w:jc w:val="center"/>
        <w:textAlignment w:val="baseline"/>
        <w:rPr>
          <w:b/>
          <w:sz w:val="28"/>
          <w:szCs w:val="28"/>
        </w:rPr>
      </w:pPr>
      <w:r w:rsidRPr="00AE02C9">
        <w:rPr>
          <w:b/>
          <w:sz w:val="28"/>
          <w:szCs w:val="28"/>
        </w:rPr>
        <w:t>I</w:t>
      </w:r>
      <w:r w:rsidRPr="00AE02C9">
        <w:rPr>
          <w:b/>
          <w:sz w:val="28"/>
          <w:szCs w:val="28"/>
          <w:lang w:val="en-US"/>
        </w:rPr>
        <w:t>V</w:t>
      </w:r>
      <w:r w:rsidRPr="00AE02C9">
        <w:rPr>
          <w:b/>
          <w:sz w:val="28"/>
          <w:szCs w:val="28"/>
        </w:rPr>
        <w:t>. Порядок утилизации и обезвреживания отработанных ртутьсодержащих ламп</w:t>
      </w:r>
    </w:p>
    <w:p w:rsidR="00946F03" w:rsidRPr="00AE02C9" w:rsidRDefault="00AA0D2B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4.</w:t>
      </w:r>
      <w:r w:rsidR="00946F03" w:rsidRPr="00AE02C9">
        <w:rPr>
          <w:sz w:val="28"/>
          <w:szCs w:val="28"/>
        </w:rPr>
        <w:t>1. Утилизация и обезвреживание отработанных ртутьсодержащих ламп осуществляется в соответствии с требованиями законодательства Российской Федерации, а также с учетом информационно-технических справочников по наилучшим доступным технологиям.</w:t>
      </w:r>
    </w:p>
    <w:p w:rsidR="00AA0D2B" w:rsidRPr="00AE02C9" w:rsidRDefault="00AA0D2B" w:rsidP="00AA0D2B">
      <w:pPr>
        <w:pStyle w:val="a3"/>
        <w:shd w:val="clear" w:color="auto" w:fill="FFFFFF"/>
        <w:spacing w:before="0" w:beforeAutospacing="0" w:after="199" w:afterAutospacing="0"/>
        <w:jc w:val="center"/>
        <w:textAlignment w:val="baseline"/>
        <w:rPr>
          <w:b/>
          <w:sz w:val="28"/>
          <w:szCs w:val="28"/>
        </w:rPr>
      </w:pPr>
      <w:r w:rsidRPr="00AE02C9">
        <w:rPr>
          <w:b/>
          <w:sz w:val="28"/>
          <w:szCs w:val="28"/>
        </w:rPr>
        <w:t>V. Заключительные положения</w:t>
      </w:r>
    </w:p>
    <w:p w:rsidR="00946F03" w:rsidRPr="00AE02C9" w:rsidRDefault="00AA0D2B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5.</w:t>
      </w:r>
      <w:r w:rsidR="00946F03" w:rsidRPr="00AE02C9">
        <w:rPr>
          <w:sz w:val="28"/>
          <w:szCs w:val="28"/>
        </w:rPr>
        <w:t xml:space="preserve">1. </w:t>
      </w:r>
      <w:proofErr w:type="gramStart"/>
      <w:r w:rsidR="00946F03" w:rsidRPr="00AE02C9">
        <w:rPr>
          <w:sz w:val="28"/>
          <w:szCs w:val="28"/>
        </w:rPr>
        <w:t xml:space="preserve">Операторы, осуществляющие сбор, транспортирование, обработку, утилизацию, обезвреживание, хранение отработанных ртутьсодержащих ламп, ведут учет принятых, транспортированных, обработанных, утилизированных, обезвреженных, находящихся на хранении отходов в порядке, установленном статьей 19 Федерального закона </w:t>
      </w:r>
      <w:r w:rsidRPr="00AE02C9">
        <w:rPr>
          <w:sz w:val="28"/>
          <w:szCs w:val="28"/>
        </w:rPr>
        <w:t xml:space="preserve">N 89-ФЗ </w:t>
      </w:r>
      <w:r w:rsidR="00946F03" w:rsidRPr="00AE02C9">
        <w:rPr>
          <w:sz w:val="28"/>
          <w:szCs w:val="28"/>
        </w:rPr>
        <w:t>"Об отходах производства и потребления".</w:t>
      </w:r>
      <w:proofErr w:type="gramEnd"/>
    </w:p>
    <w:p w:rsidR="00946F03" w:rsidRPr="00AE02C9" w:rsidRDefault="00AA0D2B" w:rsidP="00946F03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sz w:val="28"/>
          <w:szCs w:val="28"/>
        </w:rPr>
      </w:pPr>
      <w:r w:rsidRPr="00AE02C9">
        <w:rPr>
          <w:sz w:val="28"/>
          <w:szCs w:val="28"/>
        </w:rPr>
        <w:t>5.2</w:t>
      </w:r>
      <w:r w:rsidR="00946F03" w:rsidRPr="00AE02C9">
        <w:rPr>
          <w:sz w:val="28"/>
          <w:szCs w:val="28"/>
        </w:rPr>
        <w:t>. Захоронение отработанных ртутьсодержащих ламп запрещено.</w:t>
      </w:r>
    </w:p>
    <w:p w:rsidR="004D1BA1" w:rsidRPr="00AE02C9" w:rsidRDefault="004D1BA1" w:rsidP="00946F0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4D1BA1" w:rsidRPr="00AE0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5B"/>
    <w:rsid w:val="0000093B"/>
    <w:rsid w:val="002840A4"/>
    <w:rsid w:val="002E21AE"/>
    <w:rsid w:val="00367484"/>
    <w:rsid w:val="003A5E65"/>
    <w:rsid w:val="004D1BA1"/>
    <w:rsid w:val="005C06F2"/>
    <w:rsid w:val="0082045B"/>
    <w:rsid w:val="00946F03"/>
    <w:rsid w:val="009600BB"/>
    <w:rsid w:val="00AA0D2B"/>
    <w:rsid w:val="00AE02C9"/>
    <w:rsid w:val="00BC32CC"/>
    <w:rsid w:val="00C421F9"/>
    <w:rsid w:val="00C74018"/>
    <w:rsid w:val="00D44274"/>
    <w:rsid w:val="00F16D74"/>
    <w:rsid w:val="00F36BD9"/>
    <w:rsid w:val="00F577DA"/>
    <w:rsid w:val="00F958F1"/>
    <w:rsid w:val="00F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46F0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0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46F0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0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laws.ru/goverment/Postanovlenie-Pravitelstva-RF-ot-13.08.2006-N-49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1597</Words>
  <Characters>9105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2021-03-02T11:14:00Z</cp:lastPrinted>
  <dcterms:created xsi:type="dcterms:W3CDTF">2021-03-01T05:46:00Z</dcterms:created>
  <dcterms:modified xsi:type="dcterms:W3CDTF">2021-03-02T11:19:00Z</dcterms:modified>
</cp:coreProperties>
</file>