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514A" w:rsidRPr="003E514A" w:rsidRDefault="00284F59" w:rsidP="003E514A">
      <w:pPr>
        <w:pStyle w:val="2"/>
        <w:spacing w:before="0" w:beforeAutospacing="0" w:after="375" w:afterAutospacing="0"/>
        <w:jc w:val="center"/>
        <w:rPr>
          <w:bCs w:val="0"/>
          <w:color w:val="000000"/>
          <w:sz w:val="28"/>
          <w:szCs w:val="28"/>
        </w:rPr>
      </w:pPr>
      <w:bookmarkStart w:id="0" w:name="bookmark0"/>
      <w:r w:rsidRPr="003E514A">
        <w:rPr>
          <w:sz w:val="28"/>
          <w:szCs w:val="28"/>
        </w:rPr>
        <w:t>Я</w:t>
      </w:r>
      <w:r w:rsidR="00313EFB" w:rsidRPr="003E514A">
        <w:rPr>
          <w:sz w:val="28"/>
          <w:szCs w:val="28"/>
        </w:rPr>
        <w:t xml:space="preserve">рославская транспортная прокуратура </w:t>
      </w:r>
      <w:bookmarkEnd w:id="0"/>
      <w:r w:rsidR="00474A0B" w:rsidRPr="003E514A">
        <w:rPr>
          <w:sz w:val="28"/>
          <w:szCs w:val="28"/>
        </w:rPr>
        <w:t>информирует об</w:t>
      </w:r>
      <w:r w:rsidR="003E514A" w:rsidRPr="003E514A">
        <w:rPr>
          <w:sz w:val="28"/>
          <w:szCs w:val="28"/>
        </w:rPr>
        <w:t xml:space="preserve"> установлении правил осуществления таможенного контроля при таможенном декларировании таможенной стоимости товаров, вывозимых из РФ</w:t>
      </w:r>
    </w:p>
    <w:p w:rsidR="003E514A" w:rsidRDefault="003E514A" w:rsidP="003E514A">
      <w:pPr>
        <w:widowControl/>
        <w:spacing w:after="225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</w:pPr>
      <w:r w:rsidRPr="003E51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  <w:t>Приказом Министерства финансов России от 26.08.2020 № 175</w:t>
      </w:r>
      <w:proofErr w:type="gramStart"/>
      <w:r w:rsidRPr="003E51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  <w:t>н  установлены</w:t>
      </w:r>
      <w:proofErr w:type="gramEnd"/>
      <w:r w:rsidRPr="003E51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  <w:t xml:space="preserve"> правила осуществления таможенного контроля заявленной при таможенном декларировании таможенной стоимости товаров, вывозимых из РФ</w:t>
      </w:r>
    </w:p>
    <w:p w:rsidR="003E514A" w:rsidRDefault="003E514A" w:rsidP="003E514A">
      <w:pPr>
        <w:widowControl/>
        <w:spacing w:after="225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</w:pPr>
      <w:r w:rsidRPr="003E51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  <w:t>При проведении контроля таможенной стоимости товаров используется имеющаяся в распоряжении таможенного органа информация, сопоставимая с имеющимися в отношении вывозимых товаров сведениями, включая сведения об условиях рассматриваемой сделки, физических характеристиках, качестве вывозимых товаров, в том числе:</w:t>
      </w:r>
    </w:p>
    <w:p w:rsidR="003E514A" w:rsidRDefault="003E514A" w:rsidP="003E514A">
      <w:pPr>
        <w:widowControl/>
        <w:spacing w:after="225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</w:pPr>
      <w:r w:rsidRPr="003E51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  <w:t>- о сделках с идентичными товарами, однородными товарами, товарами того же класса или вида;</w:t>
      </w:r>
    </w:p>
    <w:p w:rsidR="003E514A" w:rsidRDefault="003E514A" w:rsidP="003E514A">
      <w:pPr>
        <w:widowControl/>
        <w:spacing w:after="225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</w:pPr>
      <w:r w:rsidRPr="003E51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  <w:t>- о биржевых котировках, биржевых индексах, ценах аукционов, сведения из ценовых каталогов.</w:t>
      </w:r>
    </w:p>
    <w:p w:rsidR="003E514A" w:rsidRDefault="003E514A" w:rsidP="003E514A">
      <w:pPr>
        <w:widowControl/>
        <w:spacing w:after="225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</w:pPr>
      <w:r w:rsidRPr="003E51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  <w:t>При проведении контроля таможенной стоимости товаров признаками недостоверного определения таможенной стоимости вывозимых товаров являются, в частности, следующие обстоятельства:</w:t>
      </w:r>
    </w:p>
    <w:p w:rsidR="003E514A" w:rsidRDefault="003E514A" w:rsidP="003E514A">
      <w:pPr>
        <w:widowControl/>
        <w:spacing w:after="225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</w:pPr>
      <w:r w:rsidRPr="003E51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  <w:t>- несоответствие сведений, влияющих на таможенную стоимость вывозимых товаров и содержащихся в одном документе, иным сведениям, содержащимся в том же документе, а также сведениям, содержащимся в иных документах, в том числе в документах, подтверждающих сведения, заявленные в декларации на товары, сведениям, полученным таможенными органами;</w:t>
      </w:r>
    </w:p>
    <w:p w:rsidR="003E514A" w:rsidRDefault="003E514A" w:rsidP="003E514A">
      <w:pPr>
        <w:widowControl/>
        <w:spacing w:after="225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</w:pPr>
      <w:r w:rsidRPr="003E51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  <w:t>- более низкая величина заявленной таможенной стоимости вывозимых товаров по сравнению с таможенной стоимостью идентичных товаров, однородных товаров, товаров того же класса или вида при сопоставимых условиях их вывоза;</w:t>
      </w:r>
    </w:p>
    <w:p w:rsidR="003E514A" w:rsidRDefault="003E514A" w:rsidP="003E514A">
      <w:pPr>
        <w:widowControl/>
        <w:spacing w:after="225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</w:pPr>
      <w:r w:rsidRPr="003E51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  <w:t>- более низкая цена вывозимых товаров по сравнению с ценой идентичных товаров, однородных товаров, товаров того же класса или вида в соответствии с информацией о биржевых котировках, биржевых индексах, ценах аукционов, со сведениями из ценовых каталогов;</w:t>
      </w:r>
    </w:p>
    <w:p w:rsidR="003E514A" w:rsidRDefault="003E514A" w:rsidP="003E514A">
      <w:pPr>
        <w:widowControl/>
        <w:spacing w:after="225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</w:pPr>
      <w:r w:rsidRPr="003E51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  <w:t>- более низкая цена вывозимых товаров по сравнению с ценой компонентов (в том числе сырьевых), из которых произведены (состоят) вывозимые товары;</w:t>
      </w:r>
    </w:p>
    <w:p w:rsidR="003E514A" w:rsidRDefault="003E514A" w:rsidP="003E514A">
      <w:pPr>
        <w:widowControl/>
        <w:spacing w:after="225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</w:pPr>
      <w:r w:rsidRPr="003E51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  <w:t>- наличие взаимосвязи продавца и покупателя вывозимых товаров в сочетании с более низкой ценой вывозимых товаров по сравнению с ценой идентичных товаров, однородных товаров, продажа и покупка которых осуществлялись независимыми продавцом и покупателем;</w:t>
      </w:r>
    </w:p>
    <w:p w:rsidR="003E514A" w:rsidRDefault="003E514A" w:rsidP="003E514A">
      <w:pPr>
        <w:widowControl/>
        <w:spacing w:after="225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</w:pPr>
      <w:r w:rsidRPr="003E51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  <w:t>- наличие оснований полагать, что неправильно выбран и применен метод определения таможенной стоимости вывозимых товаров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  <w:t>.</w:t>
      </w:r>
    </w:p>
    <w:p w:rsidR="003E514A" w:rsidRDefault="003E514A" w:rsidP="003E514A">
      <w:pPr>
        <w:widowControl/>
        <w:spacing w:after="225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</w:pPr>
      <w:r w:rsidRPr="003E51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  <w:t xml:space="preserve">Если документы, представленные при подаче таможенной декларации, не содержат необходимых сведений или должным образом не подтверждают заявленные сведения о таможенной стоимости вывозимых товаров, либо таможенным органом выявлены признаки недостоверности сведений, содержащихся в таких документах, то таможенный орган вправе запросить </w:t>
      </w:r>
      <w:r w:rsidRPr="003E51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  <w:lastRenderedPageBreak/>
        <w:t>документы и (или) сведения, необходимые для установления достоверности и полноты проверяемых сведений.</w:t>
      </w:r>
    </w:p>
    <w:p w:rsidR="003E514A" w:rsidRPr="003E514A" w:rsidRDefault="003E514A" w:rsidP="003E514A">
      <w:pPr>
        <w:widowControl/>
        <w:spacing w:after="225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</w:pPr>
      <w:bookmarkStart w:id="1" w:name="_GoBack"/>
      <w:bookmarkEnd w:id="1"/>
      <w:r w:rsidRPr="003E51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  <w:t>Если представленные документы и (или) сведения подтверждают достоверность таможенной стоимости вывозимых товаров, таможенный орган информирует декларанта о завершении контроля таможенной стоимости товаров.</w:t>
      </w:r>
    </w:p>
    <w:p w:rsidR="00474A0B" w:rsidRPr="00474A0B" w:rsidRDefault="00474A0B" w:rsidP="003E514A">
      <w:pPr>
        <w:pStyle w:val="11"/>
        <w:ind w:left="20" w:firstLine="540"/>
        <w:contextualSpacing/>
        <w:rPr>
          <w:sz w:val="28"/>
          <w:szCs w:val="28"/>
        </w:rPr>
      </w:pPr>
    </w:p>
    <w:sectPr w:rsidR="00474A0B" w:rsidRPr="00474A0B" w:rsidSect="00481786">
      <w:type w:val="continuous"/>
      <w:pgSz w:w="11909" w:h="16838"/>
      <w:pgMar w:top="1132" w:right="986" w:bottom="1137" w:left="99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3B8C" w:rsidRDefault="00DF3B8C" w:rsidP="00481786">
      <w:r>
        <w:separator/>
      </w:r>
    </w:p>
  </w:endnote>
  <w:endnote w:type="continuationSeparator" w:id="0">
    <w:p w:rsidR="00DF3B8C" w:rsidRDefault="00DF3B8C" w:rsidP="00481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3B8C" w:rsidRDefault="00DF3B8C"/>
  </w:footnote>
  <w:footnote w:type="continuationSeparator" w:id="0">
    <w:p w:rsidR="00DF3B8C" w:rsidRDefault="00DF3B8C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4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1786"/>
    <w:rsid w:val="00284F59"/>
    <w:rsid w:val="002F0EC0"/>
    <w:rsid w:val="00313EFB"/>
    <w:rsid w:val="003E514A"/>
    <w:rsid w:val="00474A0B"/>
    <w:rsid w:val="00481786"/>
    <w:rsid w:val="00585EA0"/>
    <w:rsid w:val="006231F9"/>
    <w:rsid w:val="00644015"/>
    <w:rsid w:val="0078334A"/>
    <w:rsid w:val="00896E97"/>
    <w:rsid w:val="008B1543"/>
    <w:rsid w:val="00930B7E"/>
    <w:rsid w:val="00B37A3B"/>
    <w:rsid w:val="00B621E9"/>
    <w:rsid w:val="00BC15B5"/>
    <w:rsid w:val="00CC0D0F"/>
    <w:rsid w:val="00DF3B8C"/>
    <w:rsid w:val="00E8531A"/>
    <w:rsid w:val="00F879C5"/>
    <w:rsid w:val="00FA2AD9"/>
    <w:rsid w:val="00FD4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B4D7C"/>
  <w15:docId w15:val="{9F5378AE-8FF2-A84C-AE63-A500EC634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481786"/>
    <w:rPr>
      <w:color w:val="000000"/>
    </w:rPr>
  </w:style>
  <w:style w:type="paragraph" w:styleId="2">
    <w:name w:val="heading 2"/>
    <w:basedOn w:val="a"/>
    <w:link w:val="20"/>
    <w:uiPriority w:val="9"/>
    <w:qFormat/>
    <w:rsid w:val="00930B7E"/>
    <w:pPr>
      <w:widowControl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81786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4817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11"/>
    <w:rsid w:val="004817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Основной текст + Полужирный"/>
    <w:basedOn w:val="a4"/>
    <w:rsid w:val="004817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2pt">
    <w:name w:val="Основной текст + 12 pt"/>
    <w:basedOn w:val="a4"/>
    <w:rsid w:val="004817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rsid w:val="00481786"/>
    <w:pPr>
      <w:shd w:val="clear" w:color="auto" w:fill="FFFFFF"/>
      <w:spacing w:after="600" w:line="355" w:lineRule="exact"/>
      <w:ind w:firstLine="1080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1">
    <w:name w:val="Основной текст1"/>
    <w:basedOn w:val="a"/>
    <w:link w:val="a4"/>
    <w:rsid w:val="00481786"/>
    <w:pPr>
      <w:shd w:val="clear" w:color="auto" w:fill="FFFFFF"/>
      <w:spacing w:before="6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0">
    <w:name w:val="Заголовок 2 Знак"/>
    <w:basedOn w:val="a0"/>
    <w:link w:val="2"/>
    <w:uiPriority w:val="9"/>
    <w:rsid w:val="00930B7E"/>
    <w:rPr>
      <w:rFonts w:ascii="Times New Roman" w:eastAsia="Times New Roman" w:hAnsi="Times New Roman" w:cs="Times New Roman"/>
      <w:b/>
      <w:bCs/>
      <w:sz w:val="36"/>
      <w:szCs w:val="36"/>
      <w:lang w:bidi="ar-SA"/>
    </w:rPr>
  </w:style>
  <w:style w:type="character" w:customStyle="1" w:styleId="apple-converted-space">
    <w:name w:val="apple-converted-space"/>
    <w:basedOn w:val="a0"/>
    <w:rsid w:val="003E514A"/>
  </w:style>
  <w:style w:type="paragraph" w:styleId="a6">
    <w:name w:val="Normal (Web)"/>
    <w:basedOn w:val="a"/>
    <w:uiPriority w:val="99"/>
    <w:semiHidden/>
    <w:unhideWhenUsed/>
    <w:rsid w:val="003E514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932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4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4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33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58984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23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971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Microsoft Office User</cp:lastModifiedBy>
  <cp:revision>2</cp:revision>
  <dcterms:created xsi:type="dcterms:W3CDTF">2020-10-22T06:11:00Z</dcterms:created>
  <dcterms:modified xsi:type="dcterms:W3CDTF">2020-10-22T06:11:00Z</dcterms:modified>
</cp:coreProperties>
</file>