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Ростовской межрайонной прокуратур</w:t>
      </w:r>
      <w:r w:rsidR="003A47C2">
        <w:rPr>
          <w:sz w:val="28"/>
          <w:szCs w:val="28"/>
        </w:rPr>
        <w:t>ой</w:t>
      </w:r>
      <w:r>
        <w:rPr>
          <w:sz w:val="28"/>
          <w:szCs w:val="28"/>
        </w:rPr>
        <w:t xml:space="preserve"> поддержано обвинение по уголовному делу в отношении ранее судимого</w:t>
      </w:r>
      <w:r w:rsidR="00C563A8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4-летнего </w:t>
      </w:r>
      <w:r w:rsidR="003A47C2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>жителя.</w:t>
      </w:r>
    </w:p>
    <w:p w:rsidR="00611AD9" w:rsidRDefault="00611AD9" w:rsidP="00A40F8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Мужчина признан виновным в совершении преступлени</w:t>
      </w:r>
      <w:r w:rsidR="00C563A8">
        <w:rPr>
          <w:sz w:val="28"/>
          <w:szCs w:val="28"/>
        </w:rPr>
        <w:t>й</w:t>
      </w:r>
      <w:r w:rsidR="00F24ACA">
        <w:rPr>
          <w:sz w:val="28"/>
          <w:szCs w:val="28"/>
        </w:rPr>
        <w:t>,</w:t>
      </w:r>
      <w:r w:rsidR="00C563A8">
        <w:rPr>
          <w:sz w:val="28"/>
          <w:szCs w:val="28"/>
        </w:rPr>
        <w:t xml:space="preserve"> предусмотренных ч.1 ст. 161 УК РФ (</w:t>
      </w:r>
      <w:r w:rsidR="00A40F81">
        <w:rPr>
          <w:sz w:val="28"/>
          <w:szCs w:val="28"/>
        </w:rPr>
        <w:t>грабеж, то есть открытое хищение чужого имущества</w:t>
      </w:r>
      <w:r w:rsidR="00C563A8">
        <w:rPr>
          <w:sz w:val="28"/>
          <w:szCs w:val="28"/>
        </w:rPr>
        <w:t>) и п. «г» ч.2 ст. 161 УК РФ (грабеж</w:t>
      </w:r>
      <w:r w:rsidR="00A40F81">
        <w:rPr>
          <w:sz w:val="28"/>
          <w:szCs w:val="28"/>
        </w:rPr>
        <w:t xml:space="preserve"> с применением насилия, не опасного для жизни или здоровья</w:t>
      </w:r>
      <w:bookmarkStart w:id="0" w:name="_GoBack"/>
      <w:bookmarkEnd w:id="0"/>
      <w:r w:rsidR="00C563A8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563A8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предварительного следствия установлено, что подсудимый</w:t>
      </w:r>
      <w:r w:rsidR="00C563A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C563A8">
        <w:rPr>
          <w:sz w:val="28"/>
          <w:szCs w:val="28"/>
        </w:rPr>
        <w:t xml:space="preserve"> феврал</w:t>
      </w:r>
      <w:r w:rsidR="00F24ACA">
        <w:rPr>
          <w:sz w:val="28"/>
          <w:szCs w:val="28"/>
        </w:rPr>
        <w:t>е</w:t>
      </w:r>
      <w:r w:rsidR="00C563A8">
        <w:rPr>
          <w:sz w:val="28"/>
          <w:szCs w:val="28"/>
        </w:rPr>
        <w:t xml:space="preserve"> 2023 года трижды в</w:t>
      </w:r>
      <w:r w:rsidR="00F24ACA">
        <w:rPr>
          <w:sz w:val="28"/>
          <w:szCs w:val="28"/>
        </w:rPr>
        <w:t xml:space="preserve"> течении дня совершал в одном из магазинов АО «Дикси Юг»</w:t>
      </w:r>
      <w:r w:rsidR="00C563A8">
        <w:rPr>
          <w:sz w:val="28"/>
          <w:szCs w:val="28"/>
        </w:rPr>
        <w:t xml:space="preserve"> открытое хищение </w:t>
      </w:r>
      <w:r w:rsidR="00A40F81">
        <w:rPr>
          <w:sz w:val="28"/>
          <w:szCs w:val="28"/>
        </w:rPr>
        <w:t>товаров</w:t>
      </w:r>
      <w:r w:rsidR="00C563A8">
        <w:rPr>
          <w:sz w:val="28"/>
          <w:szCs w:val="28"/>
        </w:rPr>
        <w:t xml:space="preserve">. При этом, при совершении третьего факта хищения им в отношении продавца магазина, пытавшегося предотвратить </w:t>
      </w:r>
      <w:r w:rsidR="00F24ACA">
        <w:rPr>
          <w:sz w:val="28"/>
          <w:szCs w:val="28"/>
        </w:rPr>
        <w:t>преступление, применено насилие,</w:t>
      </w:r>
      <w:r w:rsidR="00C563A8">
        <w:rPr>
          <w:sz w:val="28"/>
          <w:szCs w:val="28"/>
        </w:rPr>
        <w:t xml:space="preserve"> не опасное для жизни и здоровья человека.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расследования и рассмотрения уголовного дела обвиняемый вину признал в полном объеме, активно способствовал раскрытию и расследованию преступления, возместил причиненный имущественный ущерб.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 с учетом позиции государственного обвинителя</w:t>
      </w:r>
      <w:r w:rsidR="00A40F81">
        <w:rPr>
          <w:sz w:val="28"/>
          <w:szCs w:val="28"/>
        </w:rPr>
        <w:t>,</w:t>
      </w:r>
      <w:r>
        <w:rPr>
          <w:sz w:val="28"/>
          <w:szCs w:val="28"/>
        </w:rPr>
        <w:t xml:space="preserve"> смягчающих вину обстоятельств назначил окончательное наказание в виде </w:t>
      </w:r>
      <w:r w:rsidR="00C563A8">
        <w:rPr>
          <w:sz w:val="28"/>
          <w:szCs w:val="28"/>
        </w:rPr>
        <w:t>3 лет лишения свободы с отбыванием наказания в колонии строгого режима.</w:t>
      </w:r>
    </w:p>
    <w:p w:rsidR="00C563A8" w:rsidRDefault="00C563A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Приговор в законную силу не вступил.</w:t>
      </w:r>
    </w:p>
    <w:p w:rsidR="00611AD9" w:rsidRDefault="00611AD9" w:rsidP="00611AD9">
      <w:pPr>
        <w:jc w:val="both"/>
      </w:pPr>
    </w:p>
    <w:p w:rsidR="00C563A8" w:rsidRPr="00C563A8" w:rsidRDefault="00C563A8">
      <w:pPr>
        <w:rPr>
          <w:sz w:val="28"/>
          <w:szCs w:val="28"/>
        </w:rPr>
      </w:pPr>
    </w:p>
    <w:sectPr w:rsidR="00C563A8" w:rsidRPr="00C56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D9"/>
    <w:rsid w:val="000C225C"/>
    <w:rsid w:val="00394167"/>
    <w:rsid w:val="003A47C2"/>
    <w:rsid w:val="003F6EB0"/>
    <w:rsid w:val="00611AD9"/>
    <w:rsid w:val="00850662"/>
    <w:rsid w:val="00A40F81"/>
    <w:rsid w:val="00C563A8"/>
    <w:rsid w:val="00E82013"/>
    <w:rsid w:val="00F2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E933A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0F8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0F8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2023-08-25T06:39:00Z</cp:lastPrinted>
  <dcterms:created xsi:type="dcterms:W3CDTF">2023-08-24T14:24:00Z</dcterms:created>
  <dcterms:modified xsi:type="dcterms:W3CDTF">2023-08-25T06:59:00Z</dcterms:modified>
</cp:coreProperties>
</file>