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7B48" w:rsidRPr="00B75840" w:rsidRDefault="00077B48" w:rsidP="00077B48">
      <w:pPr>
        <w:pStyle w:val="a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077B48" w:rsidRPr="00B75840" w:rsidRDefault="00077B48" w:rsidP="0096023F">
      <w:pPr>
        <w:pStyle w:val="a0"/>
        <w:spacing w:after="0" w:line="240" w:lineRule="auto"/>
        <w:ind w:left="-426"/>
        <w:rPr>
          <w:rFonts w:ascii="Times New Roman" w:hAnsi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</w:t>
      </w: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МУНИЦИПАЛЬНЫЙ СОВЕТ СЕЛЬСКОГО ПОСЕЛЕНИЯ ИШНЯ</w:t>
      </w: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ТРЕТЬЕГО  СОЗЫВА</w:t>
      </w: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РЕШЕНИЕ</w:t>
      </w:r>
    </w:p>
    <w:p w:rsidR="00077B48" w:rsidRPr="00B75840" w:rsidRDefault="00077B48" w:rsidP="00077B48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 xml:space="preserve">от  </w:t>
      </w:r>
      <w:r w:rsidR="0098237A">
        <w:rPr>
          <w:rFonts w:ascii="Times New Roman" w:eastAsia="Calibri" w:hAnsi="Times New Roman" w:cs="Times New Roman"/>
          <w:sz w:val="28"/>
          <w:szCs w:val="28"/>
        </w:rPr>
        <w:t>28.09.2017</w:t>
      </w:r>
      <w:r w:rsidRPr="00B7584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№  </w:t>
      </w:r>
      <w:r w:rsidR="0093122B">
        <w:rPr>
          <w:rFonts w:ascii="Times New Roman" w:eastAsia="Calibri" w:hAnsi="Times New Roman" w:cs="Times New Roman"/>
          <w:sz w:val="28"/>
          <w:szCs w:val="28"/>
        </w:rPr>
        <w:t>25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р.п.Ишня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ind w:right="481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Об утверждении  Соглашения о передаче отдельных полномочий Ростовского муниципального района сельскому поселению Ишня на период  с 01.11.2017 года по 31.12.2017 года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 xml:space="preserve">В соответствии с п. 4 ст. 15  Федерального    закона   от 06.10.2003 года </w:t>
      </w:r>
    </w:p>
    <w:p w:rsidR="00077B48" w:rsidRPr="00B75840" w:rsidRDefault="00077B48" w:rsidP="00077B48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№ 131-ФЗ «Об общих принципах  организации местного самоуправления в Российской Федерации», руководствуясь Уставом сельского поселения Ишня, муниципальный Совет сельского поселения Ишня РЕШИЛ: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1. Утвердить Соглашение  о  передаче отдельных полномочий Ростовского муниципального района сельскому поселению Ишня по дорожной деятельности в отношении автомобильных дорог муниципальной собственности в части проведения работ по зимнему содержанию автомобильных дорог вне границ населенных пунктов сельского поселения Ишня в границах Ростовского муниципального района на период  с 01.11.2017 года по 31.12.2017 года.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2.</w:t>
      </w:r>
      <w:r w:rsidRPr="00B75840">
        <w:rPr>
          <w:rFonts w:ascii="Times New Roman" w:hAnsi="Times New Roman" w:cs="Times New Roman"/>
          <w:sz w:val="28"/>
          <w:szCs w:val="28"/>
        </w:rPr>
        <w:t xml:space="preserve"> Решение опубликовать в газете «Ростовский вестник» и на официальном сайте Администрации сельского поселения Ишня www.ishnya.ru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3. Решение вступает в силу с момента его официального опубликования.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75840">
        <w:rPr>
          <w:rFonts w:ascii="Times New Roman" w:eastAsia="Calibri" w:hAnsi="Times New Roman" w:cs="Times New Roman"/>
          <w:sz w:val="28"/>
          <w:szCs w:val="28"/>
        </w:rPr>
        <w:t>Председатель муниципального  Совета</w:t>
      </w:r>
    </w:p>
    <w:p w:rsidR="00077B48" w:rsidRPr="00B75840" w:rsidRDefault="00B75840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сельского </w:t>
      </w:r>
      <w:r w:rsidR="00077B48" w:rsidRPr="00B75840">
        <w:rPr>
          <w:rFonts w:ascii="Times New Roman" w:eastAsia="Calibri" w:hAnsi="Times New Roman" w:cs="Times New Roman"/>
          <w:sz w:val="28"/>
          <w:szCs w:val="28"/>
        </w:rPr>
        <w:t xml:space="preserve">поселения Ишня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А.В.Ложкин</w:t>
      </w:r>
      <w:r w:rsidR="00077B48" w:rsidRPr="00B7584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</w:t>
      </w: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77B48" w:rsidRPr="00B75840" w:rsidRDefault="00077B48" w:rsidP="00077B4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75840">
        <w:rPr>
          <w:rFonts w:ascii="Times New Roman" w:hAnsi="Times New Roman" w:cs="Times New Roman"/>
          <w:sz w:val="28"/>
          <w:szCs w:val="28"/>
        </w:rPr>
        <w:t>Глава сельского поселения Ишня</w:t>
      </w:r>
      <w:r w:rsidRPr="00B75840">
        <w:rPr>
          <w:rFonts w:ascii="Times New Roman" w:hAnsi="Times New Roman" w:cs="Times New Roman"/>
          <w:sz w:val="28"/>
          <w:szCs w:val="28"/>
        </w:rPr>
        <w:tab/>
      </w:r>
      <w:r w:rsidRPr="00B75840">
        <w:rPr>
          <w:rFonts w:ascii="Times New Roman" w:hAnsi="Times New Roman" w:cs="Times New Roman"/>
          <w:sz w:val="28"/>
          <w:szCs w:val="28"/>
        </w:rPr>
        <w:tab/>
        <w:t xml:space="preserve">                                  </w:t>
      </w:r>
      <w:r w:rsidR="00B75840">
        <w:rPr>
          <w:rFonts w:ascii="Times New Roman" w:hAnsi="Times New Roman" w:cs="Times New Roman"/>
          <w:sz w:val="28"/>
          <w:szCs w:val="28"/>
        </w:rPr>
        <w:t>Н.С.Савельев</w:t>
      </w:r>
      <w:r w:rsidRPr="00B7584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156668" w:rsidRPr="00B75840">
        <w:rPr>
          <w:rFonts w:ascii="Times New Roman" w:hAnsi="Times New Roman" w:cs="Times New Roman"/>
          <w:sz w:val="28"/>
          <w:szCs w:val="28"/>
        </w:rPr>
        <w:t xml:space="preserve">  </w:t>
      </w:r>
      <w:r w:rsidR="00B7584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B48" w:rsidRPr="00B75840" w:rsidRDefault="00077B48" w:rsidP="00077B48">
      <w:pPr>
        <w:suppressAutoHyphens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077B48" w:rsidRPr="00077B48" w:rsidRDefault="00077B48" w:rsidP="00077B48">
      <w:pPr>
        <w:suppressAutoHyphens/>
        <w:spacing w:after="0"/>
        <w:rPr>
          <w:rFonts w:ascii="Times New Roman" w:hAnsi="Times New Roman" w:cs="Times New Roman"/>
          <w:sz w:val="24"/>
          <w:szCs w:val="24"/>
        </w:rPr>
      </w:pPr>
    </w:p>
    <w:p w:rsidR="00B75840" w:rsidRDefault="00B75840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B75840" w:rsidRDefault="00B75840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B75840" w:rsidRDefault="00B75840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B75840" w:rsidRDefault="00B75840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B75840" w:rsidRDefault="00B75840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 w:rsidRPr="0096023F">
        <w:rPr>
          <w:rFonts w:ascii="Times New Roman" w:hAnsi="Times New Roman"/>
        </w:rPr>
        <w:lastRenderedPageBreak/>
        <w:t>Утверждено решением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="00F46762" w:rsidRPr="0096023F">
        <w:rPr>
          <w:rFonts w:ascii="Times New Roman" w:hAnsi="Times New Roman"/>
        </w:rPr>
        <w:t xml:space="preserve">                       </w:t>
      </w:r>
      <w:r w:rsidRPr="0096023F">
        <w:rPr>
          <w:rFonts w:ascii="Times New Roman" w:hAnsi="Times New Roman"/>
        </w:rPr>
        <w:t>Утверждено решением</w:t>
      </w: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 w:rsidRPr="0096023F">
        <w:rPr>
          <w:rFonts w:ascii="Times New Roman" w:hAnsi="Times New Roman"/>
        </w:rPr>
        <w:t>Муниципального совета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="00F46762" w:rsidRPr="0096023F">
        <w:rPr>
          <w:rFonts w:ascii="Times New Roman" w:hAnsi="Times New Roman"/>
        </w:rPr>
        <w:t xml:space="preserve">                       </w:t>
      </w:r>
      <w:r w:rsidRPr="0096023F">
        <w:rPr>
          <w:rFonts w:ascii="Times New Roman" w:hAnsi="Times New Roman"/>
        </w:rPr>
        <w:t>Думы Ростовского муниципального</w:t>
      </w:r>
    </w:p>
    <w:p w:rsidR="00372E3C" w:rsidRPr="0096023F" w:rsidRDefault="00372E3C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 w:rsidRPr="0096023F">
        <w:rPr>
          <w:rFonts w:ascii="Times New Roman" w:hAnsi="Times New Roman"/>
        </w:rPr>
        <w:t>сельского поселения Ишня</w:t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</w:r>
      <w:r w:rsidRPr="0096023F">
        <w:rPr>
          <w:rFonts w:ascii="Times New Roman" w:hAnsi="Times New Roman"/>
        </w:rPr>
        <w:tab/>
        <w:t xml:space="preserve">            </w:t>
      </w:r>
      <w:r w:rsidR="00F46762" w:rsidRPr="0096023F">
        <w:rPr>
          <w:rFonts w:ascii="Times New Roman" w:hAnsi="Times New Roman"/>
        </w:rPr>
        <w:t xml:space="preserve">           </w:t>
      </w:r>
      <w:r w:rsidRPr="0096023F">
        <w:rPr>
          <w:rFonts w:ascii="Times New Roman" w:hAnsi="Times New Roman"/>
        </w:rPr>
        <w:t>района</w:t>
      </w:r>
    </w:p>
    <w:p w:rsidR="00372E3C" w:rsidRPr="0096023F" w:rsidRDefault="0093122B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  <w:r>
        <w:rPr>
          <w:rFonts w:ascii="Times New Roman" w:hAnsi="Times New Roman"/>
        </w:rPr>
        <w:t>от  28.09.2017       №   25</w:t>
      </w:r>
      <w:r w:rsidR="00372E3C" w:rsidRPr="0096023F">
        <w:rPr>
          <w:rFonts w:ascii="Times New Roman" w:hAnsi="Times New Roman"/>
        </w:rPr>
        <w:tab/>
      </w:r>
      <w:r w:rsidR="00372E3C" w:rsidRPr="0096023F">
        <w:rPr>
          <w:rFonts w:ascii="Times New Roman" w:hAnsi="Times New Roman"/>
        </w:rPr>
        <w:tab/>
        <w:t xml:space="preserve">  </w:t>
      </w:r>
      <w:r w:rsidR="00A8488F" w:rsidRPr="0096023F">
        <w:rPr>
          <w:rFonts w:ascii="Times New Roman" w:hAnsi="Times New Roman"/>
        </w:rPr>
        <w:t xml:space="preserve">          </w:t>
      </w:r>
      <w:r w:rsidR="00F46762" w:rsidRPr="0096023F">
        <w:rPr>
          <w:rFonts w:ascii="Times New Roman" w:hAnsi="Times New Roman"/>
        </w:rPr>
        <w:t xml:space="preserve">        </w:t>
      </w:r>
      <w:r>
        <w:rPr>
          <w:rFonts w:ascii="Times New Roman" w:hAnsi="Times New Roman"/>
        </w:rPr>
        <w:t xml:space="preserve">                        </w:t>
      </w:r>
      <w:bookmarkStart w:id="0" w:name="_GoBack"/>
      <w:bookmarkEnd w:id="0"/>
      <w:r w:rsidR="00F46762" w:rsidRPr="0096023F">
        <w:rPr>
          <w:rFonts w:ascii="Times New Roman" w:hAnsi="Times New Roman"/>
        </w:rPr>
        <w:t xml:space="preserve">   </w:t>
      </w:r>
      <w:r w:rsidR="007861A4">
        <w:rPr>
          <w:rFonts w:ascii="Times New Roman" w:hAnsi="Times New Roman"/>
        </w:rPr>
        <w:t>от 07.09.2017 г № 63</w:t>
      </w:r>
    </w:p>
    <w:p w:rsidR="00F46762" w:rsidRPr="0096023F" w:rsidRDefault="00F46762" w:rsidP="0096023F">
      <w:pPr>
        <w:pStyle w:val="a0"/>
        <w:spacing w:after="0" w:line="240" w:lineRule="auto"/>
        <w:ind w:left="-426"/>
        <w:rPr>
          <w:rFonts w:ascii="Times New Roman" w:hAnsi="Times New Roman"/>
        </w:rPr>
      </w:pPr>
    </w:p>
    <w:p w:rsidR="00372E3C" w:rsidRPr="0096023F" w:rsidRDefault="00372E3C" w:rsidP="0096023F">
      <w:pPr>
        <w:pStyle w:val="ac"/>
        <w:spacing w:after="0" w:line="240" w:lineRule="auto"/>
        <w:ind w:left="-426" w:right="-284" w:firstLine="426"/>
        <w:rPr>
          <w:rFonts w:ascii="Times New Roman" w:hAnsi="Times New Roman"/>
          <w:b w:val="0"/>
          <w:i w:val="0"/>
          <w:sz w:val="24"/>
          <w:szCs w:val="24"/>
        </w:rPr>
      </w:pPr>
      <w:r w:rsidRPr="0096023F">
        <w:rPr>
          <w:rFonts w:ascii="Times New Roman" w:hAnsi="Times New Roman"/>
          <w:b w:val="0"/>
          <w:i w:val="0"/>
          <w:sz w:val="24"/>
          <w:szCs w:val="24"/>
        </w:rPr>
        <w:t>СОГЛАШЕНИЕ</w:t>
      </w:r>
    </w:p>
    <w:p w:rsidR="00372E3C" w:rsidRPr="0096023F" w:rsidRDefault="00372E3C" w:rsidP="0096023F">
      <w:pPr>
        <w:pStyle w:val="a0"/>
        <w:tabs>
          <w:tab w:val="left" w:pos="9355"/>
        </w:tabs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о передаче отдельных полномочий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Ростовского муниципального района сельскому поселению Ишня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г. Ростов Ярославской области                       </w:t>
      </w:r>
      <w:r w:rsidR="004D4D5E" w:rsidRPr="0096023F">
        <w:rPr>
          <w:rFonts w:ascii="Times New Roman" w:hAnsi="Times New Roman"/>
        </w:rPr>
        <w:t xml:space="preserve">                         </w:t>
      </w:r>
      <w:r w:rsidRPr="0096023F">
        <w:rPr>
          <w:rFonts w:ascii="Times New Roman" w:hAnsi="Times New Roman"/>
        </w:rPr>
        <w:t xml:space="preserve">      </w:t>
      </w:r>
      <w:r w:rsidR="00F46762" w:rsidRPr="0096023F">
        <w:rPr>
          <w:rFonts w:ascii="Times New Roman" w:hAnsi="Times New Roman"/>
        </w:rPr>
        <w:t xml:space="preserve">           </w:t>
      </w:r>
      <w:r w:rsidRPr="0096023F">
        <w:rPr>
          <w:rFonts w:ascii="Times New Roman" w:hAnsi="Times New Roman"/>
        </w:rPr>
        <w:t xml:space="preserve">         </w:t>
      </w:r>
      <w:r w:rsidR="007861A4">
        <w:rPr>
          <w:rFonts w:ascii="Times New Roman" w:hAnsi="Times New Roman"/>
        </w:rPr>
        <w:t xml:space="preserve">                </w:t>
      </w:r>
      <w:r w:rsidRPr="0096023F">
        <w:rPr>
          <w:rFonts w:ascii="Times New Roman" w:hAnsi="Times New Roman"/>
        </w:rPr>
        <w:t xml:space="preserve">  </w:t>
      </w:r>
      <w:r w:rsidR="007861A4">
        <w:rPr>
          <w:rFonts w:ascii="Times New Roman" w:hAnsi="Times New Roman"/>
        </w:rPr>
        <w:t>06.09.2017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Ростовский муниципальный район, в лице </w:t>
      </w:r>
      <w:r w:rsidR="00A44451" w:rsidRPr="0096023F">
        <w:rPr>
          <w:rFonts w:ascii="Times New Roman" w:hAnsi="Times New Roman"/>
        </w:rPr>
        <w:t>Председателя Думы Ростовского муниципального района Пестова Андрея Юрьевича</w:t>
      </w:r>
      <w:r w:rsidRPr="0096023F">
        <w:rPr>
          <w:rFonts w:ascii="Times New Roman" w:hAnsi="Times New Roman"/>
        </w:rPr>
        <w:t>, действующего на основании Устава Ростовского муниципального района, именуемый в дальнейшем «Район»,  с одной стороны, и Сельское поселение Ишня, в лице Главы сельского поселения Ишня Савельева Николая Сергеевича, действующего на основании Устава сельского поселения Ишня, именуемое в дальнейшем «Поселение», с другой стороны, вместе именуемые «Стороны», руководствуясь частью 4 статьи 15 Федерального закона от 06.10.2003 г. № 131-ФЗ «Об общих принципах организации местного самоуправления в Российской Федерации», заключили настоящее Соглашение о нижеследующем:</w:t>
      </w:r>
    </w:p>
    <w:p w:rsidR="004D4D5E" w:rsidRPr="0096023F" w:rsidRDefault="004D4D5E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Предмет Соглашения</w:t>
      </w:r>
    </w:p>
    <w:p w:rsidR="0096023F" w:rsidRPr="0096023F" w:rsidRDefault="0096023F" w:rsidP="005E5D88">
      <w:pPr>
        <w:pStyle w:val="a0"/>
        <w:tabs>
          <w:tab w:val="left" w:pos="360"/>
          <w:tab w:val="left" w:pos="2880"/>
          <w:tab w:val="left" w:pos="3420"/>
        </w:tabs>
        <w:spacing w:after="0" w:line="240" w:lineRule="auto"/>
        <w:ind w:right="-143"/>
        <w:rPr>
          <w:rFonts w:ascii="Times New Roman" w:hAnsi="Times New Roman"/>
        </w:rPr>
      </w:pPr>
    </w:p>
    <w:p w:rsidR="00CC34E9" w:rsidRPr="0096023F" w:rsidRDefault="00372E3C" w:rsidP="0096023F">
      <w:pPr>
        <w:autoSpaceDE w:val="0"/>
        <w:autoSpaceDN w:val="0"/>
        <w:adjustRightInd w:val="0"/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>1.1.  Предметом настоящего Соглашения является передача поселению отдельных полномочий Района (далее – полномочия) по дорожной деятельности в отношении автомобильных дорог муниципальной собственности Ростовского муниципального района в части проведения работ по зимнему содержанию автомобильных дорог вне границ населенных пунктов сельского посе</w:t>
      </w:r>
      <w:r w:rsidR="004D4D5E" w:rsidRPr="0096023F">
        <w:rPr>
          <w:rFonts w:ascii="Times New Roman" w:hAnsi="Times New Roman" w:cs="Times New Roman"/>
          <w:sz w:val="24"/>
          <w:szCs w:val="24"/>
        </w:rPr>
        <w:t xml:space="preserve">ления Ишня </w:t>
      </w:r>
      <w:r w:rsidR="004D4D5E" w:rsidRPr="0096023F">
        <w:rPr>
          <w:rFonts w:ascii="Times New Roman" w:hAnsi="Times New Roman" w:cs="Times New Roman"/>
          <w:sz w:val="24"/>
          <w:szCs w:val="24"/>
          <w:u w:val="single"/>
        </w:rPr>
        <w:t xml:space="preserve">на период с </w:t>
      </w:r>
      <w:r w:rsidR="00A8488F" w:rsidRPr="0096023F">
        <w:rPr>
          <w:rFonts w:ascii="Times New Roman" w:hAnsi="Times New Roman" w:cs="Times New Roman"/>
          <w:sz w:val="24"/>
          <w:szCs w:val="24"/>
          <w:u w:val="single"/>
        </w:rPr>
        <w:t>01 ноября по 31 декабря 2017</w:t>
      </w:r>
      <w:r w:rsidR="00CC34E9" w:rsidRPr="0096023F">
        <w:rPr>
          <w:rFonts w:ascii="Times New Roman" w:hAnsi="Times New Roman" w:cs="Times New Roman"/>
          <w:sz w:val="24"/>
          <w:szCs w:val="24"/>
          <w:u w:val="single"/>
        </w:rPr>
        <w:t>г.</w:t>
      </w:r>
      <w:r w:rsidRPr="0096023F">
        <w:rPr>
          <w:rFonts w:ascii="Times New Roman" w:hAnsi="Times New Roman" w:cs="Times New Roman"/>
          <w:sz w:val="24"/>
          <w:szCs w:val="24"/>
          <w:u w:val="single"/>
        </w:rPr>
        <w:tab/>
      </w:r>
    </w:p>
    <w:p w:rsidR="00372E3C" w:rsidRPr="0096023F" w:rsidRDefault="00372E3C" w:rsidP="0096023F">
      <w:pPr>
        <w:autoSpaceDE w:val="0"/>
        <w:autoSpaceDN w:val="0"/>
        <w:adjustRightInd w:val="0"/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 xml:space="preserve">1.2. Поселение исполняет переданные полномочия Района в пределах, выделенных на эти цели финансовых средств. </w:t>
      </w:r>
    </w:p>
    <w:p w:rsidR="004D4D5E" w:rsidRPr="0096023F" w:rsidRDefault="004D4D5E" w:rsidP="0096023F">
      <w:pPr>
        <w:pStyle w:val="ConsPlusNormal"/>
        <w:tabs>
          <w:tab w:val="left" w:pos="0"/>
        </w:tabs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72E3C" w:rsidRPr="0096023F" w:rsidRDefault="00372E3C" w:rsidP="0096023F">
      <w:pPr>
        <w:pStyle w:val="a0"/>
        <w:numPr>
          <w:ilvl w:val="0"/>
          <w:numId w:val="1"/>
        </w:numPr>
        <w:tabs>
          <w:tab w:val="left" w:pos="360"/>
          <w:tab w:val="left" w:pos="2880"/>
          <w:tab w:val="left" w:pos="3420"/>
        </w:tabs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Права и обязанности Сторон</w:t>
      </w:r>
    </w:p>
    <w:p w:rsidR="0096023F" w:rsidRPr="0096023F" w:rsidRDefault="0096023F" w:rsidP="005E5D88">
      <w:pPr>
        <w:pStyle w:val="a0"/>
        <w:tabs>
          <w:tab w:val="left" w:pos="360"/>
          <w:tab w:val="left" w:pos="2880"/>
          <w:tab w:val="left" w:pos="3420"/>
        </w:tabs>
        <w:spacing w:after="0" w:line="240" w:lineRule="auto"/>
        <w:ind w:right="-143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2.1. Район имеет право: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2.1.1. Осуществлять контроль за исполнением Поселением полномочий, а также за целевым использованием предоставленных межбюджетных трансфертов в порядке, предусмотренном пунктом 4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2.1.2. Получать от Поселения в порядке, установленном пунктом 4 настоящего Соглашения, информацию об использовании межбюджетных трансфертов.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2.1.3. Требовать возврата суммы перечисленных межбюджетных трансфертов в случае их нецелевого использования Поселением.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2.2. Район обязан: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2.2.1. Передать Поселению в порядке, установленном пунктом 3 настоящего Соглашения, межбюджетные трансферты на реализацию полномочий, предусмотренных пунктом 1.1.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2.2.2. Осуществлять контроль за исполнением Поселением переданных в соответствии с пунктом 1.1. настоящего соглашения полномочий, а также за использованием Поселением предоставленных на эти цели межбюджетных трансфертов, в порядке, установленном пунктом 4 настоящего Соглашения. 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2.2.3. Предоставлять Поселению информацию, необходимую для осуществления полномочий, предусмотренных пунктом 1.1. настоящего соглашения.</w:t>
      </w:r>
    </w:p>
    <w:p w:rsidR="00372E3C" w:rsidRPr="0096023F" w:rsidRDefault="00372E3C" w:rsidP="0096023F">
      <w:pPr>
        <w:pStyle w:val="a0"/>
        <w:tabs>
          <w:tab w:val="left" w:pos="567"/>
          <w:tab w:val="left" w:pos="1276"/>
        </w:tabs>
        <w:spacing w:after="0" w:line="240" w:lineRule="auto"/>
        <w:ind w:left="-426" w:right="-143" w:firstLine="426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2.3. Поселение имеет право: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2.3.1. На финансовое обеспечение полномочий, предусмотренных разделом 1 настоящего Соглашения, за счет межбюджетных трансфертов, предоставляемых Районом в порядке, предусмотренном пунктом 3.1. настоящего Соглашения.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lastRenderedPageBreak/>
        <w:t>2.3.2. Использовать полученные межбюджетные трансферты в рамках настоящего Соглашения на цели в рамках исполнения полномочий, переданных настоящим Соглашением по согласованию с Районом.</w:t>
      </w:r>
    </w:p>
    <w:p w:rsidR="00372E3C" w:rsidRPr="0096023F" w:rsidRDefault="00372E3C" w:rsidP="0096023F">
      <w:pPr>
        <w:pStyle w:val="a0"/>
        <w:tabs>
          <w:tab w:val="left" w:pos="1560"/>
        </w:tabs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2.3.3. Запрашивать у Района информацию, необходимую для осуществления полномочий, предусмотренных разделом 1 настоящего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2.3.4. Приостановить на срок до 1 месяца, а по окончании указанного срока прекратить исполнение полномочий, предусмотренных разделом 1 настоящего Соглашения, при непредставлении межбюджетных трансфертов из бюджета Района в течение двух месяцев с момента последнего перечисления.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2.4. Поселение обязано: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2.4.1. Осуществлять полномочия, предусмотренные пунктом 1.1. настоящего Соглашения, включая разработку проектно-сметной документации и прохождение экспертизы, в пределах, выделенных на эти цели финансовых средств и в соответствии с требованиями действующего законодательства.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2.4.2. Обеспечивать целевое использование межбюджетных трансфертов, предоставленных Районом, исключительно на осуществление полномочий, предусмотренных пунктом 1.1. настоящего Соглашения. 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2.4.3. Представлять Району в соответствии с разделом 4 настоящего Соглашения </w:t>
      </w:r>
      <w:r w:rsidR="00A8488F" w:rsidRPr="0096023F">
        <w:rPr>
          <w:rFonts w:ascii="Times New Roman" w:hAnsi="Times New Roman"/>
        </w:rPr>
        <w:t>информацию</w:t>
      </w:r>
      <w:r w:rsidRPr="0096023F">
        <w:rPr>
          <w:rFonts w:ascii="Times New Roman" w:hAnsi="Times New Roman"/>
        </w:rPr>
        <w:t xml:space="preserve"> о ходе исполнения полномочий, использовании межбюджетных трансфертов.</w:t>
      </w:r>
    </w:p>
    <w:p w:rsidR="00372E3C" w:rsidRPr="0096023F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3. Порядок предоставления финансовых средств</w:t>
      </w:r>
    </w:p>
    <w:p w:rsidR="00372E3C" w:rsidRDefault="00372E3C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(иных межбюджетных трансфертов)</w:t>
      </w:r>
    </w:p>
    <w:p w:rsidR="0096023F" w:rsidRPr="0096023F" w:rsidRDefault="0096023F" w:rsidP="0096023F">
      <w:pPr>
        <w:pStyle w:val="1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ConsPlusNormal"/>
        <w:tabs>
          <w:tab w:val="left" w:pos="0"/>
        </w:tabs>
        <w:spacing w:after="0" w:line="240" w:lineRule="auto"/>
        <w:ind w:left="-426" w:right="-143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6023F">
        <w:rPr>
          <w:rFonts w:ascii="Times New Roman" w:hAnsi="Times New Roman" w:cs="Times New Roman"/>
          <w:sz w:val="24"/>
          <w:szCs w:val="24"/>
        </w:rPr>
        <w:tab/>
        <w:t xml:space="preserve">3.1. Финансовые средства, необходимые для исполнения полномочий, предусмотренных пунктом 1.1. настоящего Соглашения, предоставляются Районом Поселению в форме иных межбюджетных трансфертов в размере </w:t>
      </w:r>
      <w:r w:rsidR="003F48E9">
        <w:rPr>
          <w:rFonts w:ascii="Times New Roman" w:hAnsi="Times New Roman" w:cs="Times New Roman"/>
          <w:sz w:val="24"/>
          <w:szCs w:val="24"/>
          <w:u w:val="single"/>
        </w:rPr>
        <w:t>251 541</w:t>
      </w:r>
      <w:r w:rsidRPr="0096023F">
        <w:rPr>
          <w:rFonts w:ascii="Times New Roman" w:hAnsi="Times New Roman" w:cs="Times New Roman"/>
          <w:sz w:val="24"/>
          <w:szCs w:val="24"/>
          <w:u w:val="single"/>
        </w:rPr>
        <w:t xml:space="preserve"> (</w:t>
      </w:r>
      <w:r w:rsidR="00AE74BA">
        <w:rPr>
          <w:rFonts w:ascii="Times New Roman" w:hAnsi="Times New Roman" w:cs="Times New Roman"/>
          <w:sz w:val="24"/>
          <w:szCs w:val="24"/>
          <w:u w:val="single"/>
        </w:rPr>
        <w:t xml:space="preserve">двести </w:t>
      </w:r>
      <w:r w:rsidR="003F48E9">
        <w:rPr>
          <w:rFonts w:ascii="Times New Roman" w:hAnsi="Times New Roman" w:cs="Times New Roman"/>
          <w:sz w:val="24"/>
          <w:szCs w:val="24"/>
          <w:u w:val="single"/>
        </w:rPr>
        <w:t>пятьдесят одна тысяча пятьсот сорок один</w:t>
      </w:r>
      <w:r w:rsidR="00AE74BA">
        <w:rPr>
          <w:rFonts w:ascii="Times New Roman" w:hAnsi="Times New Roman" w:cs="Times New Roman"/>
          <w:sz w:val="24"/>
          <w:szCs w:val="24"/>
          <w:u w:val="single"/>
        </w:rPr>
        <w:t>) руб. 78</w:t>
      </w:r>
      <w:r w:rsidR="00F46762" w:rsidRPr="0096023F">
        <w:rPr>
          <w:rFonts w:ascii="Times New Roman" w:hAnsi="Times New Roman" w:cs="Times New Roman"/>
          <w:sz w:val="24"/>
          <w:szCs w:val="24"/>
          <w:u w:val="single"/>
        </w:rPr>
        <w:t xml:space="preserve"> коп.</w:t>
      </w:r>
      <w:r w:rsidRPr="0096023F">
        <w:rPr>
          <w:rFonts w:ascii="Times New Roman" w:hAnsi="Times New Roman" w:cs="Times New Roman"/>
          <w:sz w:val="24"/>
          <w:szCs w:val="24"/>
        </w:rPr>
        <w:t>,  на  выполнение  мероприятий в соответствии с муниципальной программой «Развитие дорожного хозяйства и транспорта в  Ростовском муниципальном районе 2014-2020 годы», по зимнему содержанию автомобильных дорог вне границ населенных пунктов сельского поселения Ишня</w:t>
      </w:r>
      <w:r w:rsidR="004D4D5E" w:rsidRPr="0096023F">
        <w:rPr>
          <w:rFonts w:ascii="Times New Roman" w:hAnsi="Times New Roman" w:cs="Times New Roman"/>
          <w:sz w:val="24"/>
          <w:szCs w:val="24"/>
        </w:rPr>
        <w:t>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3.2.</w:t>
      </w:r>
      <w:r w:rsidR="00F46762" w:rsidRPr="0096023F">
        <w:rPr>
          <w:rFonts w:ascii="Times New Roman" w:hAnsi="Times New Roman"/>
        </w:rPr>
        <w:t xml:space="preserve"> </w:t>
      </w:r>
      <w:r w:rsidRPr="0096023F">
        <w:rPr>
          <w:rFonts w:ascii="Times New Roman" w:hAnsi="Times New Roman"/>
        </w:rPr>
        <w:t>Межбюджетные трансферты, предоставляемые для осуществления полномочий, перечисляются ежемесячно.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3.3. В случае нецелевого использования межбюджетные трансферты подлежат возврату в бюджет Района.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4. Контроль за исполнением полномочий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4.1. Контроль за исполнением Поселением полномочий, предусмотренных пунктом 1.1. настоящего Соглашения, осуществляется путем предоставления Району </w:t>
      </w:r>
      <w:r w:rsidR="00A8488F" w:rsidRPr="0096023F">
        <w:rPr>
          <w:rFonts w:ascii="Times New Roman" w:hAnsi="Times New Roman"/>
        </w:rPr>
        <w:t>информации</w:t>
      </w:r>
      <w:r w:rsidRPr="0096023F">
        <w:rPr>
          <w:rFonts w:ascii="Times New Roman" w:hAnsi="Times New Roman"/>
        </w:rPr>
        <w:t xml:space="preserve"> об осуществлении полномочий, использовании межбюджетных трансфертов.</w:t>
      </w:r>
    </w:p>
    <w:p w:rsidR="004D4D5E" w:rsidRPr="0096023F" w:rsidRDefault="004D4D5E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 xml:space="preserve">5. Срок действия 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 xml:space="preserve">5.1. </w:t>
      </w:r>
      <w:r w:rsidR="00B621CB" w:rsidRPr="0096023F">
        <w:rPr>
          <w:rFonts w:ascii="Times New Roman" w:hAnsi="Times New Roman"/>
        </w:rPr>
        <w:t>Соглашение вступает в силу с 01 ноября 2017г. и действует по 31 декабря 2017г.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 Действие настоящего Соглашения может быть прекращено досрочно: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5.2.1. По соглашению сторон;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5.2.2. В одностороннем порядке в случае: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 изменения действующего законодательства;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-неисполнения или ненадлежащего исполнения одной из Сторон своих обязательств в соответствии с Соглашением;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- если осуществление полномочий становится невозможным, либо при сложившихся условиях эти полномочия могут быть наиболее эффективно осуществлены Районом самостоятельно.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lastRenderedPageBreak/>
        <w:t>5.3. Уведомление о расторжении настоящего Соглашения в одностороннем порядке направляется второй Стороне не менее чем за месяц, при этом второй Стороне возмещаются все убытки, связанные с досрочным расторжением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5.4. При наличии споров между Сторонами настоящее Соглашение может быть расторгнуто в судебном порядке.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2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  <w:r w:rsidRPr="0096023F">
        <w:rPr>
          <w:rFonts w:ascii="Times New Roman" w:hAnsi="Times New Roman"/>
          <w:b w:val="0"/>
          <w:sz w:val="24"/>
          <w:szCs w:val="24"/>
        </w:rPr>
        <w:t>6. Ответственность Сторон</w:t>
      </w:r>
    </w:p>
    <w:p w:rsidR="0096023F" w:rsidRPr="0096023F" w:rsidRDefault="0096023F" w:rsidP="0096023F">
      <w:pPr>
        <w:pStyle w:val="2"/>
        <w:spacing w:after="0" w:line="240" w:lineRule="auto"/>
        <w:ind w:left="-426" w:right="-143" w:firstLine="426"/>
        <w:rPr>
          <w:rFonts w:ascii="Times New Roman" w:hAnsi="Times New Roman"/>
          <w:b w:val="0"/>
          <w:sz w:val="24"/>
          <w:szCs w:val="24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  <w:color w:val="000000"/>
        </w:rPr>
      </w:pPr>
      <w:r w:rsidRPr="0096023F">
        <w:rPr>
          <w:rFonts w:ascii="Times New Roman" w:hAnsi="Times New Roman"/>
          <w:color w:val="000000"/>
        </w:rPr>
        <w:t>6.1. Стороны несут ответственность за ненадлежащее исполнение обязанностей, предусмотренных пунктами 2.2., 2.4. настоящего Соглашения в соответствии с действующим законодательством.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Default="00372E3C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  <w:bCs/>
        </w:rPr>
      </w:pPr>
      <w:r w:rsidRPr="0096023F">
        <w:rPr>
          <w:rFonts w:ascii="Times New Roman" w:hAnsi="Times New Roman"/>
          <w:bCs/>
        </w:rPr>
        <w:t>7. Заключительные положения</w:t>
      </w:r>
    </w:p>
    <w:p w:rsidR="0096023F" w:rsidRPr="0096023F" w:rsidRDefault="0096023F" w:rsidP="0096023F">
      <w:pPr>
        <w:pStyle w:val="a0"/>
        <w:spacing w:after="0" w:line="240" w:lineRule="auto"/>
        <w:ind w:left="-426" w:right="-143" w:firstLine="426"/>
        <w:jc w:val="center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7.1. По взаимному согласию Сторон или в соответствии с требованиями действующего законодательства в настоящее Соглашение могут быть внесены изменения и (или) дополнения путем подписания Сторонами дополнительных соглашений, являющихся неотъемлемой частью настоящего Соглашения.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7.2. Не урегулированные Сторонами споры и разногласия, возникшие при исполнении настоящего Соглашения, подлежат рассмотрению в порядке, предусмотренном действующим законодательством.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  <w:r w:rsidRPr="0096023F">
        <w:rPr>
          <w:rFonts w:ascii="Times New Roman" w:hAnsi="Times New Roman"/>
        </w:rPr>
        <w:t>7.3. Настоящее Соглашение составлено в 2 (двух) экземплярах, по одному экземпляру для каждой из Сторон, имеющих равную юридическую силу.</w:t>
      </w:r>
    </w:p>
    <w:p w:rsidR="00372E3C" w:rsidRPr="0096023F" w:rsidRDefault="00372E3C" w:rsidP="0096023F">
      <w:pPr>
        <w:pStyle w:val="a0"/>
        <w:spacing w:after="0" w:line="240" w:lineRule="auto"/>
        <w:ind w:left="-426" w:right="-143" w:firstLine="426"/>
        <w:jc w:val="both"/>
        <w:rPr>
          <w:rFonts w:ascii="Times New Roman" w:hAnsi="Times New Roman"/>
        </w:rPr>
      </w:pP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  <w:r w:rsidRPr="0096023F">
        <w:rPr>
          <w:rFonts w:ascii="Times New Roman" w:hAnsi="Times New Roman"/>
          <w:bCs/>
        </w:rPr>
        <w:t>8. Подписи сторон</w:t>
      </w:r>
    </w:p>
    <w:p w:rsidR="00372E3C" w:rsidRPr="0096023F" w:rsidRDefault="00372E3C" w:rsidP="0096023F">
      <w:pPr>
        <w:pStyle w:val="a0"/>
        <w:spacing w:after="0" w:line="240" w:lineRule="auto"/>
        <w:ind w:left="-426" w:right="-284" w:firstLine="426"/>
        <w:jc w:val="center"/>
        <w:rPr>
          <w:rFonts w:ascii="Times New Roman" w:hAnsi="Times New Roman"/>
        </w:rPr>
      </w:pPr>
    </w:p>
    <w:tbl>
      <w:tblPr>
        <w:tblW w:w="10065" w:type="dxa"/>
        <w:tblInd w:w="-318" w:type="dxa"/>
        <w:tblLook w:val="00A0" w:firstRow="1" w:lastRow="0" w:firstColumn="1" w:lastColumn="0" w:noHBand="0" w:noVBand="0"/>
      </w:tblPr>
      <w:tblGrid>
        <w:gridCol w:w="5955"/>
        <w:gridCol w:w="4110"/>
      </w:tblGrid>
      <w:tr w:rsidR="00372E3C" w:rsidRPr="0096023F" w:rsidTr="00F46762">
        <w:tc>
          <w:tcPr>
            <w:tcW w:w="5955" w:type="dxa"/>
            <w:shd w:val="clear" w:color="auto" w:fill="FFFFFF"/>
          </w:tcPr>
          <w:p w:rsidR="00F46762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 xml:space="preserve">Глава 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сельского посел</w:t>
            </w:r>
            <w:r w:rsidR="00F46762" w:rsidRPr="0096023F">
              <w:rPr>
                <w:rFonts w:ascii="Times New Roman" w:hAnsi="Times New Roman"/>
              </w:rPr>
              <w:t xml:space="preserve">ения </w:t>
            </w:r>
            <w:r w:rsidRPr="0096023F">
              <w:rPr>
                <w:rFonts w:ascii="Times New Roman" w:hAnsi="Times New Roman"/>
              </w:rPr>
              <w:t>Ишня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____________Н.С. Савельев</w:t>
            </w:r>
          </w:p>
        </w:tc>
        <w:tc>
          <w:tcPr>
            <w:tcW w:w="4110" w:type="dxa"/>
            <w:shd w:val="clear" w:color="auto" w:fill="FFFFFF"/>
          </w:tcPr>
          <w:p w:rsidR="004D4D5E" w:rsidRPr="0096023F" w:rsidRDefault="00A44451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Председатель Думы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>Ростовского муниципального района</w:t>
            </w:r>
          </w:p>
          <w:p w:rsidR="00372E3C" w:rsidRPr="0096023F" w:rsidRDefault="00372E3C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</w:p>
          <w:p w:rsidR="00372E3C" w:rsidRPr="0096023F" w:rsidRDefault="004D4D5E" w:rsidP="0096023F">
            <w:pPr>
              <w:pStyle w:val="a0"/>
              <w:spacing w:after="0" w:line="240" w:lineRule="auto"/>
              <w:ind w:left="-426" w:right="-284" w:firstLine="426"/>
              <w:rPr>
                <w:rFonts w:ascii="Times New Roman" w:hAnsi="Times New Roman"/>
              </w:rPr>
            </w:pPr>
            <w:r w:rsidRPr="0096023F">
              <w:rPr>
                <w:rFonts w:ascii="Times New Roman" w:hAnsi="Times New Roman"/>
              </w:rPr>
              <w:t xml:space="preserve"> </w:t>
            </w:r>
            <w:r w:rsidR="00372E3C" w:rsidRPr="0096023F">
              <w:rPr>
                <w:rFonts w:ascii="Times New Roman" w:hAnsi="Times New Roman"/>
              </w:rPr>
              <w:t xml:space="preserve">______________ </w:t>
            </w:r>
            <w:r w:rsidR="00A44451" w:rsidRPr="0096023F">
              <w:rPr>
                <w:rFonts w:ascii="Times New Roman" w:hAnsi="Times New Roman"/>
              </w:rPr>
              <w:t>А.Ю. Пестов</w:t>
            </w:r>
          </w:p>
        </w:tc>
      </w:tr>
    </w:tbl>
    <w:p w:rsidR="00372E3C" w:rsidRPr="0096023F" w:rsidRDefault="00372E3C" w:rsidP="0096023F">
      <w:pPr>
        <w:pStyle w:val="a0"/>
        <w:tabs>
          <w:tab w:val="left" w:pos="3705"/>
        </w:tabs>
        <w:spacing w:after="0" w:line="240" w:lineRule="auto"/>
        <w:ind w:right="-284"/>
        <w:jc w:val="both"/>
        <w:rPr>
          <w:rFonts w:ascii="Times New Roman" w:hAnsi="Times New Roman"/>
        </w:rPr>
      </w:pPr>
    </w:p>
    <w:sectPr w:rsidR="00372E3C" w:rsidRPr="0096023F" w:rsidSect="00F46762">
      <w:pgSz w:w="11906" w:h="16838"/>
      <w:pgMar w:top="851" w:right="850" w:bottom="56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307102"/>
    <w:multiLevelType w:val="multilevel"/>
    <w:tmpl w:val="50FAF1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sz w:val="24"/>
        <w:szCs w:val="24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imes New Roman"/>
        <w:sz w:val="24"/>
        <w:szCs w:val="24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  <w:sz w:val="24"/>
        <w:szCs w:val="24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  <w:sz w:val="24"/>
        <w:szCs w:val="24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  <w:sz w:val="24"/>
        <w:szCs w:val="24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  <w:sz w:val="24"/>
        <w:szCs w:val="24"/>
      </w:rPr>
    </w:lvl>
  </w:abstractNum>
  <w:abstractNum w:abstractNumId="1">
    <w:nsid w:val="3A0925AF"/>
    <w:multiLevelType w:val="multilevel"/>
    <w:tmpl w:val="A628CEA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2">
    <w:nsid w:val="5EBA4378"/>
    <w:multiLevelType w:val="multilevel"/>
    <w:tmpl w:val="D036514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155"/>
      </w:pPr>
      <w:rPr>
        <w:rFonts w:cs="Times New Roman"/>
        <w:b w:val="0"/>
      </w:rPr>
    </w:lvl>
    <w:lvl w:ilvl="1">
      <w:start w:val="1"/>
      <w:numFmt w:val="decimal"/>
      <w:lvlText w:val="%1.%2."/>
      <w:lvlJc w:val="left"/>
      <w:pPr>
        <w:tabs>
          <w:tab w:val="num" w:pos="1875"/>
        </w:tabs>
        <w:ind w:left="1875" w:hanging="1155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2595"/>
        </w:tabs>
        <w:ind w:left="2595" w:hanging="1155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3315"/>
        </w:tabs>
        <w:ind w:left="3315" w:hanging="1155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035"/>
        </w:tabs>
        <w:ind w:left="4035" w:hanging="1155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755"/>
        </w:tabs>
        <w:ind w:left="4755" w:hanging="1155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10B5D"/>
    <w:rsid w:val="00041F9F"/>
    <w:rsid w:val="00042323"/>
    <w:rsid w:val="00077B48"/>
    <w:rsid w:val="000B5A59"/>
    <w:rsid w:val="000C4693"/>
    <w:rsid w:val="000D55DB"/>
    <w:rsid w:val="00103A5A"/>
    <w:rsid w:val="00104B96"/>
    <w:rsid w:val="00156668"/>
    <w:rsid w:val="00156F9F"/>
    <w:rsid w:val="0018133B"/>
    <w:rsid w:val="0018648A"/>
    <w:rsid w:val="001A0B54"/>
    <w:rsid w:val="001A5BA6"/>
    <w:rsid w:val="001E4427"/>
    <w:rsid w:val="001F139D"/>
    <w:rsid w:val="00215CFD"/>
    <w:rsid w:val="00216190"/>
    <w:rsid w:val="00256177"/>
    <w:rsid w:val="002627D1"/>
    <w:rsid w:val="00271DCE"/>
    <w:rsid w:val="00372E3C"/>
    <w:rsid w:val="003A0A5E"/>
    <w:rsid w:val="003C720C"/>
    <w:rsid w:val="003E098F"/>
    <w:rsid w:val="003E22A3"/>
    <w:rsid w:val="003F48E9"/>
    <w:rsid w:val="00410B8D"/>
    <w:rsid w:val="0046059B"/>
    <w:rsid w:val="00484AB9"/>
    <w:rsid w:val="004B2E24"/>
    <w:rsid w:val="004B75BD"/>
    <w:rsid w:val="004D36AC"/>
    <w:rsid w:val="004D4D5E"/>
    <w:rsid w:val="00513967"/>
    <w:rsid w:val="00516D31"/>
    <w:rsid w:val="00544790"/>
    <w:rsid w:val="00555D74"/>
    <w:rsid w:val="00583CF6"/>
    <w:rsid w:val="005E5D88"/>
    <w:rsid w:val="006000DA"/>
    <w:rsid w:val="00625561"/>
    <w:rsid w:val="00626512"/>
    <w:rsid w:val="00646A23"/>
    <w:rsid w:val="0065313C"/>
    <w:rsid w:val="006D58DD"/>
    <w:rsid w:val="006E246B"/>
    <w:rsid w:val="00722059"/>
    <w:rsid w:val="007328EF"/>
    <w:rsid w:val="0074129A"/>
    <w:rsid w:val="007811C4"/>
    <w:rsid w:val="007855CB"/>
    <w:rsid w:val="007861A4"/>
    <w:rsid w:val="0079602F"/>
    <w:rsid w:val="007B2F2F"/>
    <w:rsid w:val="007C3794"/>
    <w:rsid w:val="007E7A1B"/>
    <w:rsid w:val="00807F89"/>
    <w:rsid w:val="0082051A"/>
    <w:rsid w:val="0083491A"/>
    <w:rsid w:val="00846F9C"/>
    <w:rsid w:val="008471EE"/>
    <w:rsid w:val="00854BEC"/>
    <w:rsid w:val="009074C7"/>
    <w:rsid w:val="00915D54"/>
    <w:rsid w:val="0093122B"/>
    <w:rsid w:val="0096023F"/>
    <w:rsid w:val="00973E44"/>
    <w:rsid w:val="0098237A"/>
    <w:rsid w:val="009C0FD1"/>
    <w:rsid w:val="00A21063"/>
    <w:rsid w:val="00A23B15"/>
    <w:rsid w:val="00A44451"/>
    <w:rsid w:val="00A72B90"/>
    <w:rsid w:val="00A8488F"/>
    <w:rsid w:val="00AA61EB"/>
    <w:rsid w:val="00AB7AFD"/>
    <w:rsid w:val="00AE74BA"/>
    <w:rsid w:val="00B02E93"/>
    <w:rsid w:val="00B37DE5"/>
    <w:rsid w:val="00B55B12"/>
    <w:rsid w:val="00B621CB"/>
    <w:rsid w:val="00B75840"/>
    <w:rsid w:val="00B96D5C"/>
    <w:rsid w:val="00C32537"/>
    <w:rsid w:val="00C32F91"/>
    <w:rsid w:val="00C76595"/>
    <w:rsid w:val="00CA3664"/>
    <w:rsid w:val="00CC34E9"/>
    <w:rsid w:val="00CD5B8E"/>
    <w:rsid w:val="00D325B6"/>
    <w:rsid w:val="00D91126"/>
    <w:rsid w:val="00D91B31"/>
    <w:rsid w:val="00DB2C55"/>
    <w:rsid w:val="00DD77E5"/>
    <w:rsid w:val="00DE03C8"/>
    <w:rsid w:val="00E2394D"/>
    <w:rsid w:val="00E23C22"/>
    <w:rsid w:val="00E51EC4"/>
    <w:rsid w:val="00E8179B"/>
    <w:rsid w:val="00EA64B9"/>
    <w:rsid w:val="00EC42E9"/>
    <w:rsid w:val="00EC5536"/>
    <w:rsid w:val="00ED647A"/>
    <w:rsid w:val="00F10B5D"/>
    <w:rsid w:val="00F15625"/>
    <w:rsid w:val="00F158F8"/>
    <w:rsid w:val="00F46762"/>
    <w:rsid w:val="00F97DC4"/>
    <w:rsid w:val="00FA67B8"/>
    <w:rsid w:val="00FB4E9D"/>
    <w:rsid w:val="00FB7BCA"/>
    <w:rsid w:val="00FD56A9"/>
    <w:rsid w:val="00FE60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25B6"/>
    <w:pPr>
      <w:spacing w:after="200" w:line="276" w:lineRule="auto"/>
    </w:pPr>
    <w:rPr>
      <w:rFonts w:cs="Calibri"/>
      <w:sz w:val="22"/>
      <w:szCs w:val="22"/>
    </w:rPr>
  </w:style>
  <w:style w:type="paragraph" w:styleId="1">
    <w:name w:val="heading 1"/>
    <w:basedOn w:val="a0"/>
    <w:link w:val="11"/>
    <w:uiPriority w:val="99"/>
    <w:qFormat/>
    <w:rsid w:val="00F10B5D"/>
    <w:pPr>
      <w:keepNext/>
      <w:widowControl w:val="0"/>
      <w:spacing w:line="256" w:lineRule="auto"/>
      <w:ind w:firstLine="680"/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0"/>
    <w:link w:val="21"/>
    <w:uiPriority w:val="99"/>
    <w:qFormat/>
    <w:rsid w:val="00F10B5D"/>
    <w:pPr>
      <w:keepNext/>
      <w:ind w:firstLine="709"/>
      <w:jc w:val="center"/>
      <w:outlineLvl w:val="1"/>
    </w:pPr>
    <w:rPr>
      <w:b/>
      <w:bCs/>
      <w:color w:val="000000"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1"/>
    <w:link w:val="1"/>
    <w:uiPriority w:val="99"/>
    <w:locked/>
    <w:rsid w:val="007C3794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1">
    <w:name w:val="Заголовок 2 Знак1"/>
    <w:link w:val="2"/>
    <w:uiPriority w:val="99"/>
    <w:semiHidden/>
    <w:locked/>
    <w:rsid w:val="007C3794"/>
    <w:rPr>
      <w:rFonts w:ascii="Cambria" w:hAnsi="Cambria" w:cs="Times New Roman"/>
      <w:b/>
      <w:bCs/>
      <w:i/>
      <w:iCs/>
      <w:sz w:val="28"/>
      <w:szCs w:val="28"/>
    </w:rPr>
  </w:style>
  <w:style w:type="paragraph" w:customStyle="1" w:styleId="a0">
    <w:name w:val="Базовый"/>
    <w:uiPriority w:val="99"/>
    <w:rsid w:val="00F10B5D"/>
    <w:pPr>
      <w:suppressAutoHyphens/>
      <w:spacing w:after="200" w:line="276" w:lineRule="auto"/>
    </w:pPr>
    <w:rPr>
      <w:sz w:val="24"/>
      <w:szCs w:val="24"/>
    </w:rPr>
  </w:style>
  <w:style w:type="character" w:customStyle="1" w:styleId="10">
    <w:name w:val="Заголовок 1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20">
    <w:name w:val="Заголовок 2 Знак"/>
    <w:uiPriority w:val="99"/>
    <w:rsid w:val="00F10B5D"/>
    <w:rPr>
      <w:rFonts w:ascii="Times New Roman" w:hAnsi="Times New Roman"/>
      <w:b/>
      <w:color w:val="000000"/>
      <w:sz w:val="28"/>
      <w:lang w:eastAsia="ru-RU"/>
    </w:rPr>
  </w:style>
  <w:style w:type="character" w:customStyle="1" w:styleId="a4">
    <w:name w:val="Название Знак"/>
    <w:uiPriority w:val="99"/>
    <w:rsid w:val="00F10B5D"/>
    <w:rPr>
      <w:rFonts w:ascii="Times New Roman" w:hAnsi="Times New Roman"/>
      <w:b/>
      <w:sz w:val="20"/>
      <w:lang w:eastAsia="ru-RU"/>
    </w:rPr>
  </w:style>
  <w:style w:type="character" w:customStyle="1" w:styleId="a5">
    <w:name w:val="Текст выноски Знак"/>
    <w:uiPriority w:val="99"/>
    <w:rsid w:val="00F10B5D"/>
    <w:rPr>
      <w:rFonts w:ascii="Tahoma" w:hAnsi="Tahoma" w:cs="Tahoma"/>
      <w:sz w:val="16"/>
      <w:szCs w:val="16"/>
    </w:rPr>
  </w:style>
  <w:style w:type="character" w:customStyle="1" w:styleId="ListLabel1">
    <w:name w:val="ListLabel 1"/>
    <w:uiPriority w:val="99"/>
    <w:rsid w:val="00F10B5D"/>
    <w:rPr>
      <w:sz w:val="24"/>
    </w:rPr>
  </w:style>
  <w:style w:type="paragraph" w:customStyle="1" w:styleId="a6">
    <w:name w:val="Заголовок"/>
    <w:basedOn w:val="a0"/>
    <w:next w:val="a7"/>
    <w:uiPriority w:val="99"/>
    <w:rsid w:val="00F10B5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0"/>
    <w:link w:val="a8"/>
    <w:uiPriority w:val="99"/>
    <w:rsid w:val="00F10B5D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sid w:val="007C3794"/>
    <w:rPr>
      <w:rFonts w:cs="Calibri"/>
    </w:rPr>
  </w:style>
  <w:style w:type="paragraph" w:styleId="a9">
    <w:name w:val="List"/>
    <w:basedOn w:val="a7"/>
    <w:uiPriority w:val="99"/>
    <w:rsid w:val="00F10B5D"/>
  </w:style>
  <w:style w:type="paragraph" w:styleId="aa">
    <w:name w:val="Title"/>
    <w:basedOn w:val="a0"/>
    <w:link w:val="12"/>
    <w:uiPriority w:val="99"/>
    <w:qFormat/>
    <w:rsid w:val="00F10B5D"/>
    <w:pPr>
      <w:suppressLineNumbers/>
      <w:spacing w:before="120" w:after="120"/>
    </w:pPr>
    <w:rPr>
      <w:i/>
      <w:iCs/>
    </w:rPr>
  </w:style>
  <w:style w:type="character" w:customStyle="1" w:styleId="12">
    <w:name w:val="Название Знак1"/>
    <w:link w:val="aa"/>
    <w:uiPriority w:val="99"/>
    <w:locked/>
    <w:rsid w:val="007C3794"/>
    <w:rPr>
      <w:rFonts w:ascii="Cambria" w:hAnsi="Cambria" w:cs="Times New Roman"/>
      <w:b/>
      <w:bCs/>
      <w:kern w:val="28"/>
      <w:sz w:val="32"/>
      <w:szCs w:val="32"/>
    </w:rPr>
  </w:style>
  <w:style w:type="paragraph" w:styleId="13">
    <w:name w:val="index 1"/>
    <w:basedOn w:val="a"/>
    <w:next w:val="a"/>
    <w:autoRedefine/>
    <w:uiPriority w:val="99"/>
    <w:semiHidden/>
    <w:rsid w:val="003E098F"/>
    <w:pPr>
      <w:ind w:left="220" w:hanging="220"/>
    </w:pPr>
  </w:style>
  <w:style w:type="paragraph" w:styleId="ab">
    <w:name w:val="index heading"/>
    <w:basedOn w:val="a0"/>
    <w:uiPriority w:val="99"/>
    <w:semiHidden/>
    <w:rsid w:val="00F10B5D"/>
    <w:pPr>
      <w:suppressLineNumbers/>
    </w:pPr>
  </w:style>
  <w:style w:type="paragraph" w:customStyle="1" w:styleId="ac">
    <w:name w:val="Заглавие"/>
    <w:basedOn w:val="a0"/>
    <w:uiPriority w:val="99"/>
    <w:rsid w:val="00F10B5D"/>
    <w:pPr>
      <w:widowControl w:val="0"/>
      <w:suppressLineNumbers/>
      <w:spacing w:before="120" w:after="120"/>
      <w:jc w:val="center"/>
    </w:pPr>
    <w:rPr>
      <w:b/>
      <w:bCs/>
      <w:i/>
      <w:iCs/>
      <w:sz w:val="28"/>
      <w:szCs w:val="28"/>
    </w:rPr>
  </w:style>
  <w:style w:type="paragraph" w:customStyle="1" w:styleId="FR1">
    <w:name w:val="FR1"/>
    <w:uiPriority w:val="99"/>
    <w:rsid w:val="00F10B5D"/>
    <w:pPr>
      <w:widowControl w:val="0"/>
      <w:suppressAutoHyphens/>
      <w:spacing w:before="20" w:line="276" w:lineRule="auto"/>
      <w:ind w:left="7880"/>
    </w:pPr>
    <w:rPr>
      <w:rFonts w:ascii="Arial" w:hAnsi="Arial" w:cs="Arial"/>
    </w:rPr>
  </w:style>
  <w:style w:type="paragraph" w:customStyle="1" w:styleId="ad">
    <w:name w:val="Знак"/>
    <w:basedOn w:val="a0"/>
    <w:uiPriority w:val="99"/>
    <w:rsid w:val="00F10B5D"/>
    <w:pPr>
      <w:widowControl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F10B5D"/>
    <w:pPr>
      <w:suppressAutoHyphens/>
      <w:spacing w:after="200" w:line="276" w:lineRule="auto"/>
      <w:ind w:firstLine="720"/>
    </w:pPr>
    <w:rPr>
      <w:rFonts w:ascii="Arial" w:hAnsi="Arial" w:cs="Arial"/>
    </w:rPr>
  </w:style>
  <w:style w:type="paragraph" w:styleId="ae">
    <w:name w:val="Balloon Text"/>
    <w:basedOn w:val="a0"/>
    <w:link w:val="14"/>
    <w:uiPriority w:val="99"/>
    <w:semiHidden/>
    <w:rsid w:val="00F10B5D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link w:val="ae"/>
    <w:uiPriority w:val="99"/>
    <w:semiHidden/>
    <w:locked/>
    <w:rsid w:val="007C3794"/>
    <w:rPr>
      <w:rFonts w:ascii="Times New Roman" w:hAnsi="Times New Roman" w:cs="Times New Roman"/>
      <w:sz w:val="2"/>
    </w:rPr>
  </w:style>
  <w:style w:type="paragraph" w:styleId="af">
    <w:name w:val="header"/>
    <w:basedOn w:val="a"/>
    <w:link w:val="af0"/>
    <w:uiPriority w:val="99"/>
    <w:rsid w:val="00CA3664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f0">
    <w:name w:val="Верхний колонтитул Знак"/>
    <w:link w:val="af"/>
    <w:uiPriority w:val="99"/>
    <w:locked/>
    <w:rsid w:val="00CA3664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481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1328</Words>
  <Characters>7575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Утверждено решением</vt:lpstr>
    </vt:vector>
  </TitlesOfParts>
  <Company>Grizli777</Company>
  <LinksUpToDate>false</LinksUpToDate>
  <CharactersWithSpaces>8886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Утверждено решением</dc:title>
  <dc:subject/>
  <dc:creator>Правовое управление</dc:creator>
  <cp:keywords/>
  <dc:description/>
  <cp:lastModifiedBy>Smirnova</cp:lastModifiedBy>
  <cp:revision>47</cp:revision>
  <cp:lastPrinted>2017-09-28T05:08:00Z</cp:lastPrinted>
  <dcterms:created xsi:type="dcterms:W3CDTF">2014-07-28T06:56:00Z</dcterms:created>
  <dcterms:modified xsi:type="dcterms:W3CDTF">2017-09-28T12:57:00Z</dcterms:modified>
</cp:coreProperties>
</file>