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B5" w:rsidRPr="00462AB5" w:rsidRDefault="00462AB5" w:rsidP="00462AB5">
      <w:pPr>
        <w:widowControl w:val="0"/>
        <w:spacing w:after="0"/>
        <w:jc w:val="both"/>
        <w:rPr>
          <w:rFonts w:ascii="Calibri" w:eastAsia="Calibri" w:hAnsi="Calibri" w:cs="Times New Roman"/>
          <w:b/>
          <w:bCs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 xml:space="preserve">Ростовская межрайонная прокуратура разъясняет: </w:t>
      </w:r>
      <w:bookmarkStart w:id="0" w:name="_GoBack"/>
      <w:r w:rsidRPr="00462AB5">
        <w:rPr>
          <w:rFonts w:ascii="Times New Roman" w:eastAsia="Calibri" w:hAnsi="Times New Roman" w:cs="Times New Roman"/>
          <w:b/>
          <w:bCs/>
          <w:sz w:val="28"/>
          <w:szCs w:val="28"/>
        </w:rPr>
        <w:t>Размещение в камерах подозреваемых и обвиняемых, содержащихся под стражей</w:t>
      </w:r>
      <w:bookmarkEnd w:id="0"/>
      <w:r w:rsidRPr="00462AB5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Согласно ст. 33 Федерального закона от 15.07.1995 № 103-ФЗ «О содержании под стражей подозреваемых и обвиняемых в совершении преступлений» в местах содержания под стражей подозреваемых и обвиняемых размещают с учетом их личности и психологической совместимости.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Администрация учреждения старается, при наличии возможности, разделить курящих от некурящих.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Кроме того, женщин, имеющих при себе детей в возрасте до четырех лет, и беременных женщин содержат исключительно отдельно от остальных подозреваемых и обвиняемых.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Размещение в камерах таких лиц производится на основании обязательных требований закона, согласно которым раздельно содержатся: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мужчины и женщины;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несовершеннолетние и взрослые (в исключительных случаях с согласия прокурора возможно содержание несовершеннолетних в камерах со взрослыми, которые положительно характеризуются, впервые привлекаются к уголовной ответственности за преступления небольшой и средней тяжести);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лица, впервые привлекаемые к уголовной ответственности, и ранее содержавшиеся в местах лишения свободы;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подозреваемые и обвиняемые, а также осужденные, приговоры в отношении которых вступили в законную силу;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подозреваемые и обвиняемые по одному уголовному делу.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Отдельно от остальных категорий подозреваемых и обвиняемых содержатся лица, которые обвиняются в совершении преступлений против основ конституционного строя и безопасности государства. Это такие преступления, как государственная измена, шпионаж, вооруженный мятеж, диверсия и другие.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Кроме того, отдельно от остальных содержатся подозреваемые и обвиняемые в совершении убийства; убийства матерью новорожденного ребенка; умышленного причинения тяжкого вреда здоровью; заражения ВИЧ-инфекцией; похищения человека; изнасилования; насильственных действий сексуального характера; торговли несовершеннолетними; грабежа; разбоя; вымогательства, совершенного при отягчающих обстоятельствах; терроризма; захвата заложников; организации незаконного вооруженного формирования; бандитизма; организации преступного сообщества (преступной организации); пиратства; посягательства на жизнь лица, осуществляющего правосудие или предварительное расследование; посягательства на жизнь сотрудника правоохранительного органа; дезорганизации нормальной деятельности учреждений, обеспечивающих изоляцию от общества.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 xml:space="preserve">Также отдельное содержание предусмотрено в отношении осужденных к </w:t>
      </w:r>
      <w:r w:rsidRPr="00462AB5">
        <w:rPr>
          <w:rFonts w:ascii="Times New Roman" w:eastAsia="Calibri" w:hAnsi="Times New Roman" w:cs="Times New Roman"/>
          <w:sz w:val="28"/>
          <w:szCs w:val="28"/>
        </w:rPr>
        <w:lastRenderedPageBreak/>
        <w:t>смертной казни.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В отдельные камеры размещаются лица, являющиеся или являвшиеся судьями, адвокатами, сотрудниками правоохранительных органов, налоговой инспекции, таможенных органов, органов принудительного исполнения, учреждений и органов уголовно-исполнительной системы, военнослужащими внутренних войск федерального органа исполнительной власти, военнослужащими и сотрудниками войск национальной гвардии Российской Федерации.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В случае, если администрацией места содержания под стражей будет установлено, что подозреваемому и обвиняемому угрожает опасность жизни и здоровью, то данным учреждением принимается решение о содержании такого лица отдельно от остальных лиц, содержащихся под стражей.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Также отдельно от всех категорий содержатся больные инфекционными заболеваниями или нуждающиеся в особом медицинском уходе и наблюдении.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Кроме того, Федеральным законом от 25.12.2023 № 664-ФЗ внесены изменения в Федеральный закон от 15.07.1995 № 103-ФЗ «О содержании под стражей подозреваемых и обвиняемых в совершении преступлений». Статья 33 дополнена категориями подозреваемых и обвиняемых, на которых распространяется требование о раздельном размещении в камерах.</w:t>
      </w:r>
    </w:p>
    <w:p w:rsidR="00462AB5" w:rsidRPr="00462AB5" w:rsidRDefault="00462AB5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AB5">
        <w:rPr>
          <w:rFonts w:ascii="Times New Roman" w:eastAsia="Calibri" w:hAnsi="Times New Roman" w:cs="Times New Roman"/>
          <w:sz w:val="28"/>
          <w:szCs w:val="28"/>
        </w:rPr>
        <w:t>Теперь отдельно от других подозреваемых и обвиняемых будут размещаться в том числе подозреваемые и обвиняемые в совершении следующих преступлений: торговля людьми (ранее - торговля несовершеннолетними), террористический акт, содействие террористической деятельности, прохождение обучения в целях террористической деятельности, участие в незаконном вооруженном формировании, участие в преступном сообществе (в преступной организации).</w:t>
      </w:r>
    </w:p>
    <w:p w:rsidR="00D76139" w:rsidRPr="00462AB5" w:rsidRDefault="00D76139" w:rsidP="00462AB5">
      <w:pPr>
        <w:widowControl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76139" w:rsidRPr="0046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E2C"/>
    <w:rsid w:val="00462AB5"/>
    <w:rsid w:val="004B7E2C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39F1"/>
  <w15:chartTrackingRefBased/>
  <w15:docId w15:val="{6EA7FA18-A9C0-4371-89D5-5549EFA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2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2024-07-01T11:59:00Z</dcterms:created>
  <dcterms:modified xsi:type="dcterms:W3CDTF">2024-07-01T12:09:00Z</dcterms:modified>
</cp:coreProperties>
</file>