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DF3" w:rsidRPr="00E528BC" w:rsidRDefault="00EE2DF3" w:rsidP="00EE2DF3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r w:rsidRPr="00EE2DF3">
        <w:rPr>
          <w:rFonts w:ascii="Times New Roman" w:hAnsi="Times New Roman"/>
          <w:b/>
          <w:bCs/>
          <w:sz w:val="28"/>
          <w:szCs w:val="28"/>
        </w:rPr>
        <w:t>окращается ли продолжительность рабочего дня офисных работников при высокой температуре воздуха?</w:t>
      </w:r>
    </w:p>
    <w:p w:rsidR="00EE2DF3" w:rsidRPr="001E25F4" w:rsidRDefault="00EE2DF3" w:rsidP="00EE2DF3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E2DF3" w:rsidRPr="00EE2DF3" w:rsidRDefault="00EE2DF3" w:rsidP="00EE2DF3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E2DF3">
        <w:rPr>
          <w:rFonts w:ascii="Times New Roman" w:hAnsi="Times New Roman"/>
          <w:sz w:val="28"/>
          <w:szCs w:val="28"/>
        </w:rPr>
        <w:t>При высокой температуре воздуха на рабочем месте, то есть при температуре выше допустимых диапазонов, работодателю необходимо обеспечить температуру воздуха в допустимых пределах, либо приостановить работу до установления допустимых значений температуры воздуха. Также работодатель вправе использовать иные варианты, например, перевод работников по соглашению на дистанционную работу на определенный период времени.</w:t>
      </w:r>
    </w:p>
    <w:p w:rsidR="00EE2DF3" w:rsidRPr="00EE2DF3" w:rsidRDefault="00EE2DF3" w:rsidP="00EE2DF3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E2DF3">
        <w:rPr>
          <w:rFonts w:ascii="Times New Roman" w:hAnsi="Times New Roman"/>
          <w:sz w:val="28"/>
          <w:szCs w:val="28"/>
        </w:rPr>
        <w:t>Предельно допустимые уровни физических факторов на рабочих местах установлены СанПиН 1.2.3685-21, утвержденными Постановлением Главного государственного санитарного врача РФ от 28.01.2021 № 2. Температура воздуха является одним из показателей, характеризующих микроклимат на рабочих местах в производственных помещениях (</w:t>
      </w:r>
      <w:proofErr w:type="spellStart"/>
      <w:r w:rsidRPr="00EE2DF3">
        <w:rPr>
          <w:rFonts w:ascii="Times New Roman" w:hAnsi="Times New Roman"/>
          <w:sz w:val="28"/>
          <w:szCs w:val="28"/>
        </w:rPr>
        <w:t>пп</w:t>
      </w:r>
      <w:proofErr w:type="spellEnd"/>
      <w:r w:rsidRPr="00EE2DF3">
        <w:rPr>
          <w:rFonts w:ascii="Times New Roman" w:hAnsi="Times New Roman"/>
          <w:sz w:val="28"/>
          <w:szCs w:val="28"/>
        </w:rPr>
        <w:t>. «а» п. 27 СанПиН 1.2.3685-21). В соответствии с п. 3 ст. 39 Федерального закона от 30.03.1999 № 52-ФЗ «О санитарно-эпидемиологическом благополучии населения» соблюдение санитарных правил является обязательным для граждан, индивидуальных предпринимателей и юридических лиц. В связи с этим, работодатель обязан обеспечить на рабочих местах температуру воздуха в пределах допустимых значений.</w:t>
      </w:r>
    </w:p>
    <w:p w:rsidR="00D76139" w:rsidRDefault="00D76139" w:rsidP="00EE2DF3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96118" w:rsidRPr="00EE2DF3" w:rsidRDefault="00096118" w:rsidP="00EE2DF3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96118" w:rsidRPr="00EE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F4"/>
    <w:rsid w:val="00096118"/>
    <w:rsid w:val="000C55F4"/>
    <w:rsid w:val="00D76139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A379D"/>
  <w15:chartTrackingRefBased/>
  <w15:docId w15:val="{99DABC26-496C-42CE-BE26-AD5FB962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D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0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2024-07-01T12:34:00Z</dcterms:created>
  <dcterms:modified xsi:type="dcterms:W3CDTF">2024-07-03T05:43:00Z</dcterms:modified>
</cp:coreProperties>
</file>