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418" w:rsidRPr="00E528BC" w:rsidRDefault="009E3418" w:rsidP="009E3418">
      <w:pPr>
        <w:widowControl w:val="0"/>
        <w:spacing w:after="0"/>
        <w:jc w:val="both"/>
        <w:rPr>
          <w:b/>
          <w:bCs/>
          <w:sz w:val="28"/>
          <w:szCs w:val="28"/>
        </w:rPr>
      </w:pPr>
      <w:r>
        <w:rPr>
          <w:rFonts w:ascii="Times New Roman" w:hAnsi="Times New Roman"/>
          <w:sz w:val="28"/>
          <w:szCs w:val="28"/>
        </w:rPr>
        <w:t xml:space="preserve">Ростовская межрайонная прокуратура разъясняет: </w:t>
      </w:r>
      <w:r>
        <w:rPr>
          <w:rFonts w:ascii="Times New Roman" w:hAnsi="Times New Roman"/>
          <w:b/>
          <w:bCs/>
          <w:sz w:val="28"/>
          <w:szCs w:val="28"/>
        </w:rPr>
        <w:t>у</w:t>
      </w:r>
      <w:r w:rsidRPr="009E3418">
        <w:rPr>
          <w:rFonts w:ascii="Times New Roman" w:hAnsi="Times New Roman"/>
          <w:b/>
          <w:bCs/>
          <w:sz w:val="28"/>
          <w:szCs w:val="28"/>
        </w:rPr>
        <w:t>головная ответственность за диверсию</w:t>
      </w:r>
      <w:r w:rsidRPr="005D12B6">
        <w:rPr>
          <w:rFonts w:ascii="Times New Roman" w:hAnsi="Times New Roman"/>
          <w:b/>
          <w:bCs/>
          <w:sz w:val="28"/>
          <w:szCs w:val="28"/>
        </w:rPr>
        <w:t>.</w:t>
      </w:r>
      <w:bookmarkStart w:id="0" w:name="_GoBack"/>
      <w:bookmarkEnd w:id="0"/>
    </w:p>
    <w:p w:rsidR="009E3418" w:rsidRPr="001E25F4" w:rsidRDefault="009E3418" w:rsidP="009E3418">
      <w:pPr>
        <w:widowControl w:val="0"/>
        <w:spacing w:after="0"/>
        <w:jc w:val="both"/>
        <w:rPr>
          <w:rFonts w:ascii="Times New Roman" w:hAnsi="Times New Roman"/>
          <w:sz w:val="28"/>
          <w:szCs w:val="28"/>
        </w:rPr>
      </w:pPr>
    </w:p>
    <w:p w:rsidR="009E3418" w:rsidRPr="009E3418" w:rsidRDefault="009E3418" w:rsidP="009E3418">
      <w:pPr>
        <w:widowControl w:val="0"/>
        <w:spacing w:after="0"/>
        <w:jc w:val="both"/>
        <w:rPr>
          <w:rFonts w:ascii="Times New Roman" w:hAnsi="Times New Roman"/>
          <w:sz w:val="28"/>
          <w:szCs w:val="28"/>
        </w:rPr>
      </w:pPr>
      <w:r w:rsidRPr="009E3418">
        <w:rPr>
          <w:rFonts w:ascii="Times New Roman" w:hAnsi="Times New Roman"/>
          <w:sz w:val="28"/>
          <w:szCs w:val="28"/>
        </w:rPr>
        <w:t>В соответствии со статьей 281 Уголовного кодекса Российской Федерации диверсия является уголовно наказуемым деянием.</w:t>
      </w:r>
    </w:p>
    <w:p w:rsidR="009E3418" w:rsidRPr="009E3418" w:rsidRDefault="009E3418" w:rsidP="009E3418">
      <w:pPr>
        <w:widowControl w:val="0"/>
        <w:spacing w:after="0"/>
        <w:jc w:val="both"/>
        <w:rPr>
          <w:rFonts w:ascii="Times New Roman" w:hAnsi="Times New Roman"/>
          <w:sz w:val="28"/>
          <w:szCs w:val="28"/>
        </w:rPr>
      </w:pPr>
      <w:r w:rsidRPr="009E3418">
        <w:rPr>
          <w:rFonts w:ascii="Times New Roman" w:hAnsi="Times New Roman"/>
          <w:sz w:val="28"/>
          <w:szCs w:val="28"/>
        </w:rPr>
        <w:t>Под диверсией понимается совершение взрыва, поджога или иных действий, которые направлены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либо на нанесение вреда здоровью людей и (или) компонентам природной среды. При этом целью совершения данных действий должен быть подрыв экономической безопасности и (или) обороноспособности Российской Федерации.</w:t>
      </w:r>
    </w:p>
    <w:p w:rsidR="009E3418" w:rsidRPr="009E3418" w:rsidRDefault="009E3418" w:rsidP="009E3418">
      <w:pPr>
        <w:widowControl w:val="0"/>
        <w:spacing w:after="0"/>
        <w:jc w:val="both"/>
        <w:rPr>
          <w:rFonts w:ascii="Times New Roman" w:hAnsi="Times New Roman"/>
          <w:sz w:val="28"/>
          <w:szCs w:val="28"/>
        </w:rPr>
      </w:pPr>
      <w:r w:rsidRPr="009E3418">
        <w:rPr>
          <w:rFonts w:ascii="Times New Roman" w:hAnsi="Times New Roman"/>
          <w:sz w:val="28"/>
          <w:szCs w:val="28"/>
        </w:rPr>
        <w:t>За совершение данного вида преступления предусмотрено наказание в виде лишения свободы на срок до 20 лет.</w:t>
      </w:r>
    </w:p>
    <w:p w:rsidR="009E3418" w:rsidRPr="009E3418" w:rsidRDefault="009E3418" w:rsidP="009E3418">
      <w:pPr>
        <w:widowControl w:val="0"/>
        <w:spacing w:after="0"/>
        <w:jc w:val="both"/>
        <w:rPr>
          <w:rFonts w:ascii="Times New Roman" w:hAnsi="Times New Roman"/>
          <w:sz w:val="28"/>
          <w:szCs w:val="28"/>
        </w:rPr>
      </w:pPr>
      <w:r w:rsidRPr="009E3418">
        <w:rPr>
          <w:rFonts w:ascii="Times New Roman" w:hAnsi="Times New Roman"/>
          <w:sz w:val="28"/>
          <w:szCs w:val="28"/>
        </w:rPr>
        <w:t>Пожизненное лишение свободы предусмотрено за диверсию, повлекшую причинение смерти человеку или сопряженную с посягательством на объекты использования атомной энергии, потенциально опасные биологические объекты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веществ или патогенных биологических агентов.</w:t>
      </w:r>
    </w:p>
    <w:p w:rsidR="009E3418" w:rsidRPr="009E3418" w:rsidRDefault="009E3418" w:rsidP="009E3418">
      <w:pPr>
        <w:widowControl w:val="0"/>
        <w:spacing w:after="0"/>
        <w:jc w:val="both"/>
        <w:rPr>
          <w:rFonts w:ascii="Times New Roman" w:hAnsi="Times New Roman"/>
          <w:sz w:val="28"/>
          <w:szCs w:val="28"/>
        </w:rPr>
      </w:pPr>
      <w:r w:rsidRPr="009E3418">
        <w:rPr>
          <w:rFonts w:ascii="Times New Roman" w:hAnsi="Times New Roman"/>
          <w:sz w:val="28"/>
          <w:szCs w:val="28"/>
        </w:rPr>
        <w:t>Статьей 281.1 УК РФ предусмотрена уголовная ответственность за содействие диверсионной деятельности (максимальное наказание в виде пожизненного лишения свободы).</w:t>
      </w:r>
    </w:p>
    <w:p w:rsidR="009E3418" w:rsidRPr="009E3418" w:rsidRDefault="009E3418" w:rsidP="009E3418">
      <w:pPr>
        <w:widowControl w:val="0"/>
        <w:spacing w:after="0"/>
        <w:jc w:val="both"/>
        <w:rPr>
          <w:rFonts w:ascii="Times New Roman" w:hAnsi="Times New Roman"/>
          <w:sz w:val="28"/>
          <w:szCs w:val="28"/>
        </w:rPr>
      </w:pPr>
      <w:r w:rsidRPr="009E3418">
        <w:rPr>
          <w:rFonts w:ascii="Times New Roman" w:hAnsi="Times New Roman"/>
          <w:sz w:val="28"/>
          <w:szCs w:val="28"/>
        </w:rPr>
        <w:t>К содействию относится:</w:t>
      </w:r>
    </w:p>
    <w:p w:rsidR="009E3418" w:rsidRPr="009E3418" w:rsidRDefault="009E3418" w:rsidP="009E3418">
      <w:pPr>
        <w:widowControl w:val="0"/>
        <w:spacing w:after="0"/>
        <w:jc w:val="both"/>
        <w:rPr>
          <w:rFonts w:ascii="Times New Roman" w:hAnsi="Times New Roman"/>
          <w:sz w:val="28"/>
          <w:szCs w:val="28"/>
        </w:rPr>
      </w:pPr>
      <w:r w:rsidRPr="009E3418">
        <w:rPr>
          <w:rFonts w:ascii="Times New Roman" w:hAnsi="Times New Roman"/>
          <w:sz w:val="28"/>
          <w:szCs w:val="28"/>
        </w:rPr>
        <w:t>- склонение, вербовка или иное вовлечение лица в совершение хотя бы одного из преступлений, предусмотренных ст. 281 УК РФ, вооружение или подготовка лица в целях совершения указанных преступлений, а равно финансирование диверсии;</w:t>
      </w:r>
    </w:p>
    <w:p w:rsidR="009E3418" w:rsidRPr="009E3418" w:rsidRDefault="009E3418" w:rsidP="009E3418">
      <w:pPr>
        <w:widowControl w:val="0"/>
        <w:spacing w:after="0"/>
        <w:jc w:val="both"/>
        <w:rPr>
          <w:rFonts w:ascii="Times New Roman" w:hAnsi="Times New Roman"/>
          <w:sz w:val="28"/>
          <w:szCs w:val="28"/>
        </w:rPr>
      </w:pPr>
      <w:r w:rsidRPr="009E3418">
        <w:rPr>
          <w:rFonts w:ascii="Times New Roman" w:hAnsi="Times New Roman"/>
          <w:sz w:val="28"/>
          <w:szCs w:val="28"/>
        </w:rPr>
        <w:t>- пособничество в совершении хотя бы одного из преступлений, предусмотренных статьей 281 настоящего Кодекса. При этом под пособничеством понимается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обещание скрыть преступника, средства или орудия совершения преступления, следы преступления либо предметы, добытые преступным путем, обещание приобрести или сбыть такие предметы;</w:t>
      </w:r>
    </w:p>
    <w:p w:rsidR="009E3418" w:rsidRPr="009E3418" w:rsidRDefault="009E3418" w:rsidP="009E3418">
      <w:pPr>
        <w:widowControl w:val="0"/>
        <w:spacing w:after="0"/>
        <w:jc w:val="both"/>
        <w:rPr>
          <w:rFonts w:ascii="Times New Roman" w:hAnsi="Times New Roman"/>
          <w:sz w:val="28"/>
          <w:szCs w:val="28"/>
        </w:rPr>
      </w:pPr>
      <w:r w:rsidRPr="009E3418">
        <w:rPr>
          <w:rFonts w:ascii="Times New Roman" w:hAnsi="Times New Roman"/>
          <w:sz w:val="28"/>
          <w:szCs w:val="28"/>
        </w:rPr>
        <w:t>- организация совершения хотя бы одного из преступлений, предусмотренных</w:t>
      </w:r>
      <w:r w:rsidRPr="009E3418">
        <w:rPr>
          <w:rFonts w:ascii="Times New Roman" w:hAnsi="Times New Roman"/>
          <w:sz w:val="28"/>
          <w:szCs w:val="28"/>
        </w:rPr>
        <w:br/>
        <w:t xml:space="preserve">ст. 281 УК РФ, или руководство их совершением, а равно организация финансирования диверсии. Под финансированием диверсии в настоящем Кодексе понимается предоставление или сбор средств либо оказание финансовых услуг с осознанием того, что они предназначены для </w:t>
      </w:r>
      <w:r w:rsidRPr="009E3418">
        <w:rPr>
          <w:rFonts w:ascii="Times New Roman" w:hAnsi="Times New Roman"/>
          <w:sz w:val="28"/>
          <w:szCs w:val="28"/>
        </w:rPr>
        <w:lastRenderedPageBreak/>
        <w:t>финансирования организации, подготовки или совершения хотя бы одного из преступлений, предусмотренных статьей 281 настоящего Кодекса, либо для финансирования или иного материального обеспечения лица в целях совершения им хотя бы одного из этих преступлений,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этих преступлений.</w:t>
      </w:r>
    </w:p>
    <w:sectPr w:rsidR="009E3418" w:rsidRPr="009E34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3EA"/>
    <w:rsid w:val="001753EA"/>
    <w:rsid w:val="009E3418"/>
    <w:rsid w:val="00D76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9975D"/>
  <w15:chartTrackingRefBased/>
  <w15:docId w15:val="{4A3CA398-98C0-416A-81D4-1587A5A9F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3418"/>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743077">
      <w:bodyDiv w:val="1"/>
      <w:marLeft w:val="0"/>
      <w:marRight w:val="0"/>
      <w:marTop w:val="0"/>
      <w:marBottom w:val="0"/>
      <w:divBdr>
        <w:top w:val="none" w:sz="0" w:space="0" w:color="auto"/>
        <w:left w:val="none" w:sz="0" w:space="0" w:color="auto"/>
        <w:bottom w:val="none" w:sz="0" w:space="0" w:color="auto"/>
        <w:right w:val="none" w:sz="0" w:space="0" w:color="auto"/>
      </w:divBdr>
    </w:div>
    <w:div w:id="112638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433</Words>
  <Characters>2469</Characters>
  <Application>Microsoft Office Word</Application>
  <DocSecurity>0</DocSecurity>
  <Lines>20</Lines>
  <Paragraphs>5</Paragraphs>
  <ScaleCrop>false</ScaleCrop>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2024-07-02T11:31:00Z</dcterms:created>
  <dcterms:modified xsi:type="dcterms:W3CDTF">2024-07-02T11:33:00Z</dcterms:modified>
</cp:coreProperties>
</file>