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474" w:rsidRPr="0072392C" w:rsidRDefault="009A17C7" w:rsidP="00106CB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Ростовская межрайонная прокуратура разъясняет:</w:t>
      </w:r>
      <w:r w:rsidR="009E6474" w:rsidRPr="0072392C">
        <w:rPr>
          <w:rFonts w:ascii="Times New Roman" w:hAnsi="Times New Roman" w:cs="Times New Roman"/>
          <w:sz w:val="24"/>
          <w:szCs w:val="24"/>
        </w:rPr>
        <w:t xml:space="preserve"> </w:t>
      </w:r>
      <w:r w:rsidR="00566CD1" w:rsidRPr="0072392C">
        <w:rPr>
          <w:rFonts w:ascii="Times New Roman" w:hAnsi="Times New Roman" w:cs="Times New Roman"/>
          <w:sz w:val="24"/>
          <w:szCs w:val="24"/>
        </w:rPr>
        <w:t>о</w:t>
      </w:r>
      <w:r w:rsidR="00A10F5B" w:rsidRPr="0072392C">
        <w:rPr>
          <w:rFonts w:ascii="Times New Roman" w:hAnsi="Times New Roman" w:cs="Times New Roman"/>
          <w:sz w:val="24"/>
          <w:szCs w:val="24"/>
        </w:rPr>
        <w:t xml:space="preserve">б уголовной ответственности </w:t>
      </w:r>
      <w:bookmarkStart w:id="0" w:name="_GoBack"/>
      <w:bookmarkEnd w:id="0"/>
      <w:r w:rsidR="002E05C7">
        <w:rPr>
          <w:rFonts w:ascii="Times New Roman" w:hAnsi="Times New Roman" w:cs="Times New Roman"/>
          <w:sz w:val="24"/>
          <w:szCs w:val="24"/>
        </w:rPr>
        <w:t>по ст</w:t>
      </w:r>
      <w:r w:rsidR="004F1680" w:rsidRPr="0072392C">
        <w:rPr>
          <w:rFonts w:ascii="Times New Roman" w:hAnsi="Times New Roman" w:cs="Times New Roman"/>
          <w:sz w:val="24"/>
          <w:szCs w:val="24"/>
        </w:rPr>
        <w:t>.</w:t>
      </w:r>
      <w:r w:rsidR="00DA48A1">
        <w:rPr>
          <w:rFonts w:ascii="Times New Roman" w:hAnsi="Times New Roman" w:cs="Times New Roman"/>
          <w:sz w:val="24"/>
          <w:szCs w:val="24"/>
        </w:rPr>
        <w:t xml:space="preserve"> 1</w:t>
      </w:r>
      <w:r w:rsidR="00A47FA5">
        <w:rPr>
          <w:rFonts w:ascii="Times New Roman" w:hAnsi="Times New Roman" w:cs="Times New Roman"/>
          <w:sz w:val="24"/>
          <w:szCs w:val="24"/>
        </w:rPr>
        <w:t>6</w:t>
      </w:r>
      <w:r w:rsidR="00DA48A1">
        <w:rPr>
          <w:rFonts w:ascii="Times New Roman" w:hAnsi="Times New Roman" w:cs="Times New Roman"/>
          <w:sz w:val="24"/>
          <w:szCs w:val="24"/>
        </w:rPr>
        <w:t>2 УК РФ.</w:t>
      </w:r>
    </w:p>
    <w:p w:rsidR="00663FCF" w:rsidRDefault="0022553C" w:rsidP="001A6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 объектом указанного состава преступления является собственность, дополнительным объектом выступает здоровье человека.</w:t>
      </w:r>
    </w:p>
    <w:p w:rsidR="0022553C" w:rsidRDefault="0022553C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преступления – разбой выражается в нападении в целях хищения чужого имущества</w:t>
      </w:r>
      <w:r w:rsidR="00E73AD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совершенном с применением насилия, опасного для жизни или здоровья, либо с угрозой применения такого насилия.</w:t>
      </w:r>
    </w:p>
    <w:p w:rsidR="00E73AD9" w:rsidRDefault="00E73AD9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нападением понимаются действия, направленные на достижение преступного результата путем применения насилия над потерпевшим либо создания реальной угрозы его применения.</w:t>
      </w:r>
    </w:p>
    <w:p w:rsidR="003D32C0" w:rsidRDefault="003D32C0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насилием, опасным для жизни или здоровья, следует понимать такое насилие, которое повлекло причинение тяжкого или средней тяжести вред здоровью потерпевшего, а также причинение легкого вреда здоровью, вызвавшего кратковременное расстройство здоровья или </w:t>
      </w:r>
      <w:r w:rsidR="007525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незначительную, стойкую утрату общей трудоспособности.</w:t>
      </w:r>
    </w:p>
    <w:p w:rsidR="0075258F" w:rsidRDefault="0075258F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ч. 1 ст. 162 УК РФ следует квалифицировать нападение в целях завладения имуществом, совершенное с применением насилия, опасного для жизни или здоровья, которое хотя и не причинило вред здоровью потерпевшего, </w:t>
      </w:r>
      <w:r w:rsidR="00E7394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в момент его применения создавало реальную опасность для его жизни или здоровья.</w:t>
      </w:r>
    </w:p>
    <w:p w:rsidR="00E7394D" w:rsidRDefault="00117101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Разбой следует считать оконченным с м</w:t>
      </w:r>
      <w:r w:rsidR="008A62F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мента нападения в целях хищения чужого имущества, совершенного с </w:t>
      </w:r>
      <w:r w:rsidR="008A62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насилия, опасного для жизни или здоровья, либо с угрозой его применения, независимо от тог</w:t>
      </w:r>
      <w:r w:rsidR="008A62F8">
        <w:rPr>
          <w:rFonts w:ascii="Times New Roman" w:eastAsia="Times New Roman" w:hAnsi="Times New Roman" w:cs="Times New Roman"/>
          <w:sz w:val="24"/>
          <w:szCs w:val="24"/>
          <w:lang w:eastAsia="ru-RU"/>
        </w:rPr>
        <w:t>о, было ли фактически изъято имущество у потерпевшего.</w:t>
      </w:r>
    </w:p>
    <w:p w:rsidR="008A62F8" w:rsidRDefault="008A62F8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3 ст. 15 УК РФ </w:t>
      </w:r>
      <w:r w:rsidR="008B15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преступления, предусмотренный ч. 1 ст. 162 УК РФ относится к категории преступлений средней тяжести.</w:t>
      </w:r>
    </w:p>
    <w:p w:rsidR="008A62F8" w:rsidRDefault="008B15FD" w:rsidP="001A6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Наказание</w:t>
      </w:r>
      <w:r w:rsidR="008A6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совершение преступления, предусмотренного ч. 1 ст. 162 УК РФ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назначено до восьми лет лишения свободы.</w:t>
      </w:r>
    </w:p>
    <w:p w:rsidR="009E6474" w:rsidRDefault="009E6474" w:rsidP="009E64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0F57" w:rsidRPr="0072392C" w:rsidRDefault="00D90F57" w:rsidP="009E64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90F57" w:rsidRPr="00723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474"/>
    <w:rsid w:val="00006C57"/>
    <w:rsid w:val="0001250A"/>
    <w:rsid w:val="00014DAA"/>
    <w:rsid w:val="00014E36"/>
    <w:rsid w:val="00034D32"/>
    <w:rsid w:val="00054F73"/>
    <w:rsid w:val="000A4A6A"/>
    <w:rsid w:val="00106CBE"/>
    <w:rsid w:val="00110F43"/>
    <w:rsid w:val="00117101"/>
    <w:rsid w:val="001A6BF5"/>
    <w:rsid w:val="001E50B3"/>
    <w:rsid w:val="0022553C"/>
    <w:rsid w:val="002C183D"/>
    <w:rsid w:val="002E05C7"/>
    <w:rsid w:val="00374405"/>
    <w:rsid w:val="003A284B"/>
    <w:rsid w:val="003B4F4D"/>
    <w:rsid w:val="003D32C0"/>
    <w:rsid w:val="004361ED"/>
    <w:rsid w:val="004F1680"/>
    <w:rsid w:val="00542DAD"/>
    <w:rsid w:val="00566CD1"/>
    <w:rsid w:val="00663FCF"/>
    <w:rsid w:val="006C79EA"/>
    <w:rsid w:val="006E2D0A"/>
    <w:rsid w:val="006F4273"/>
    <w:rsid w:val="0072392C"/>
    <w:rsid w:val="0075258F"/>
    <w:rsid w:val="007B4C7E"/>
    <w:rsid w:val="0089468E"/>
    <w:rsid w:val="008A62F8"/>
    <w:rsid w:val="008B15FD"/>
    <w:rsid w:val="008B5387"/>
    <w:rsid w:val="008B6A01"/>
    <w:rsid w:val="008E62B3"/>
    <w:rsid w:val="00935F5F"/>
    <w:rsid w:val="00960580"/>
    <w:rsid w:val="009A17C7"/>
    <w:rsid w:val="009E6474"/>
    <w:rsid w:val="00A10F5B"/>
    <w:rsid w:val="00A47FA5"/>
    <w:rsid w:val="00A73FBD"/>
    <w:rsid w:val="00A96D67"/>
    <w:rsid w:val="00AD3E9F"/>
    <w:rsid w:val="00B6556E"/>
    <w:rsid w:val="00B73D33"/>
    <w:rsid w:val="00B81F24"/>
    <w:rsid w:val="00BA7B91"/>
    <w:rsid w:val="00D1015E"/>
    <w:rsid w:val="00D81355"/>
    <w:rsid w:val="00D90F57"/>
    <w:rsid w:val="00DA48A1"/>
    <w:rsid w:val="00DF76D1"/>
    <w:rsid w:val="00E0069B"/>
    <w:rsid w:val="00E240E6"/>
    <w:rsid w:val="00E50C7A"/>
    <w:rsid w:val="00E64E08"/>
    <w:rsid w:val="00E7394D"/>
    <w:rsid w:val="00E73AD9"/>
    <w:rsid w:val="00E77D9D"/>
    <w:rsid w:val="00E87889"/>
    <w:rsid w:val="00EF77D5"/>
    <w:rsid w:val="00F00A7F"/>
    <w:rsid w:val="00F25002"/>
    <w:rsid w:val="00F6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9DD4"/>
  <w15:chartTrackingRefBased/>
  <w15:docId w15:val="{607ACA89-9BF4-4DAD-8E97-F5CC6DEA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E6474"/>
    <w:rPr>
      <w:color w:val="0000FF"/>
      <w:u w:val="single"/>
    </w:rPr>
  </w:style>
  <w:style w:type="character" w:styleId="a5">
    <w:name w:val="Strong"/>
    <w:basedOn w:val="a0"/>
    <w:uiPriority w:val="22"/>
    <w:qFormat/>
    <w:rsid w:val="009E6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6</cp:revision>
  <cp:lastPrinted>2023-06-29T13:44:00Z</cp:lastPrinted>
  <dcterms:created xsi:type="dcterms:W3CDTF">2023-06-29T04:48:00Z</dcterms:created>
  <dcterms:modified xsi:type="dcterms:W3CDTF">2023-06-29T13:44:00Z</dcterms:modified>
</cp:coreProperties>
</file>