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C8B" w:rsidRDefault="002D6C8B" w:rsidP="002D6C8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</w:t>
      </w:r>
      <w:r w:rsidR="00D605C0">
        <w:rPr>
          <w:sz w:val="32"/>
          <w:szCs w:val="32"/>
        </w:rPr>
        <w:t xml:space="preserve">                          </w:t>
      </w:r>
    </w:p>
    <w:p w:rsidR="002D6C8B" w:rsidRDefault="002D6C8B" w:rsidP="002D6C8B">
      <w:pPr>
        <w:jc w:val="center"/>
        <w:rPr>
          <w:sz w:val="32"/>
          <w:szCs w:val="32"/>
        </w:rPr>
      </w:pPr>
      <w:r>
        <w:rPr>
          <w:sz w:val="32"/>
          <w:szCs w:val="32"/>
        </w:rPr>
        <w:t>МУНИЦИПАЛЬНЫЙ СОВЕТ СЕЛЬСКОГО ПОСЕЛЕНИЯ ИШНЯ</w:t>
      </w:r>
    </w:p>
    <w:p w:rsidR="002D6C8B" w:rsidRDefault="00523AED" w:rsidP="00523AED">
      <w:pPr>
        <w:jc w:val="center"/>
        <w:rPr>
          <w:sz w:val="32"/>
          <w:szCs w:val="32"/>
        </w:rPr>
      </w:pPr>
      <w:r>
        <w:rPr>
          <w:sz w:val="32"/>
          <w:szCs w:val="32"/>
        </w:rPr>
        <w:t>ТРЕТЬЕГО</w:t>
      </w:r>
      <w:r w:rsidR="002D6C8B">
        <w:rPr>
          <w:sz w:val="32"/>
          <w:szCs w:val="32"/>
        </w:rPr>
        <w:t xml:space="preserve"> СОЗЫВА</w:t>
      </w:r>
    </w:p>
    <w:p w:rsidR="002D6C8B" w:rsidRDefault="002D6C8B" w:rsidP="002D6C8B">
      <w:pPr>
        <w:jc w:val="center"/>
        <w:rPr>
          <w:sz w:val="32"/>
          <w:szCs w:val="32"/>
        </w:rPr>
      </w:pPr>
    </w:p>
    <w:p w:rsidR="002D6C8B" w:rsidRPr="002D6C8B" w:rsidRDefault="002D6C8B" w:rsidP="002D6C8B">
      <w:pPr>
        <w:jc w:val="center"/>
        <w:rPr>
          <w:b/>
          <w:sz w:val="32"/>
          <w:szCs w:val="32"/>
        </w:rPr>
      </w:pPr>
      <w:r w:rsidRPr="002D6C8B">
        <w:rPr>
          <w:b/>
          <w:sz w:val="32"/>
          <w:szCs w:val="32"/>
        </w:rPr>
        <w:t>РЕШЕНИЕ</w:t>
      </w:r>
    </w:p>
    <w:p w:rsidR="002D6C8B" w:rsidRDefault="002D6C8B" w:rsidP="002D6C8B">
      <w:pPr>
        <w:jc w:val="both"/>
        <w:rPr>
          <w:sz w:val="28"/>
          <w:szCs w:val="28"/>
        </w:rPr>
      </w:pPr>
    </w:p>
    <w:p w:rsidR="002D6C8B" w:rsidRDefault="002D6C8B" w:rsidP="002D6C8B">
      <w:pPr>
        <w:jc w:val="both"/>
        <w:rPr>
          <w:sz w:val="28"/>
          <w:szCs w:val="28"/>
        </w:rPr>
      </w:pPr>
    </w:p>
    <w:p w:rsidR="002D6C8B" w:rsidRDefault="00C66267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18.12. </w:t>
      </w:r>
      <w:r w:rsidR="002D6C8B">
        <w:rPr>
          <w:sz w:val="28"/>
          <w:szCs w:val="28"/>
        </w:rPr>
        <w:t xml:space="preserve">2013                          </w:t>
      </w:r>
      <w:r>
        <w:rPr>
          <w:sz w:val="28"/>
          <w:szCs w:val="28"/>
        </w:rPr>
        <w:t xml:space="preserve">               </w:t>
      </w:r>
      <w:r w:rsidR="002D6C8B">
        <w:rPr>
          <w:sz w:val="28"/>
          <w:szCs w:val="28"/>
        </w:rPr>
        <w:t>№</w:t>
      </w:r>
      <w:r>
        <w:rPr>
          <w:sz w:val="28"/>
          <w:szCs w:val="28"/>
        </w:rPr>
        <w:t xml:space="preserve"> 30</w:t>
      </w:r>
      <w:r w:rsidR="002D6C8B">
        <w:rPr>
          <w:sz w:val="28"/>
          <w:szCs w:val="28"/>
        </w:rPr>
        <w:t xml:space="preserve">                          </w:t>
      </w:r>
    </w:p>
    <w:p w:rsidR="002D6C8B" w:rsidRDefault="002D6C8B" w:rsidP="002D6C8B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           </w:t>
      </w:r>
    </w:p>
    <w:p w:rsidR="002D6C8B" w:rsidRDefault="002D6C8B" w:rsidP="002D6C8B">
      <w:pPr>
        <w:jc w:val="both"/>
        <w:rPr>
          <w:sz w:val="28"/>
          <w:szCs w:val="28"/>
        </w:rPr>
      </w:pP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Соглашения о передаче  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осуществления   части полномочий 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>по решению вопросов местного значения</w:t>
      </w:r>
    </w:p>
    <w:p w:rsidR="002D6C8B" w:rsidRDefault="002D6C8B" w:rsidP="002D6C8B">
      <w:pPr>
        <w:rPr>
          <w:sz w:val="28"/>
          <w:szCs w:val="28"/>
        </w:rPr>
      </w:pPr>
      <w:r>
        <w:rPr>
          <w:sz w:val="28"/>
          <w:szCs w:val="28"/>
        </w:rPr>
        <w:t>на период с 01.01.2014 года по 31.12.2014 года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1.В соответствии с п.4 ст.15 Федерального закона от 06.10.2003 года № 131- ФЗ « Об общих принципах организации местного самоуправления в Российской Федерации, руководствуясь Уставом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муниципальный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РЕШИЛ: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 Соглашение о передаче части   полномочий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Ростовскому муниципальному району на период с 01.01.2014 года по 31.12.2014 года предусмотренных п.20 ч. 1 ст. 14 Федерального закона от 06.10.2003 года № 131 -ФЗ« Об общих принципах организации местного самоуправления в Российской Федерации ( полномочия по подготовке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подготовка градостроительных планов земельных участков, утверждение местных нормативов градостроительного проектирования поселений).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2.Решение опубликовать в газете «Ростовский вестник».</w:t>
      </w:r>
    </w:p>
    <w:p w:rsidR="002D6C8B" w:rsidRDefault="002D6C8B" w:rsidP="002D6C8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3.Настоящее решение вступает в силу с момента его официального опубликования.</w:t>
      </w:r>
    </w:p>
    <w:p w:rsidR="002D6C8B" w:rsidRDefault="002D6C8B" w:rsidP="002D6C8B">
      <w:pPr>
        <w:rPr>
          <w:sz w:val="28"/>
          <w:szCs w:val="28"/>
        </w:rPr>
      </w:pPr>
    </w:p>
    <w:p w:rsidR="002D6C8B" w:rsidRDefault="002D6C8B" w:rsidP="002D6C8B">
      <w:pPr>
        <w:rPr>
          <w:sz w:val="28"/>
          <w:szCs w:val="28"/>
        </w:rPr>
      </w:pPr>
    </w:p>
    <w:p w:rsidR="002D6C8B" w:rsidRDefault="002D6C8B" w:rsidP="002D6C8B">
      <w:pPr>
        <w:rPr>
          <w:sz w:val="28"/>
          <w:szCs w:val="28"/>
        </w:rPr>
      </w:pPr>
      <w:r>
        <w:rPr>
          <w:sz w:val="28"/>
          <w:szCs w:val="28"/>
        </w:rPr>
        <w:t>Председатель муниципального Совета</w:t>
      </w:r>
    </w:p>
    <w:p w:rsidR="002D6C8B" w:rsidRDefault="002D6C8B" w:rsidP="002D6C8B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             А.В. Ложкин</w:t>
      </w:r>
    </w:p>
    <w:p w:rsidR="002D6C8B" w:rsidRDefault="002D6C8B" w:rsidP="002D6C8B">
      <w:pPr>
        <w:rPr>
          <w:sz w:val="28"/>
          <w:szCs w:val="28"/>
        </w:rPr>
      </w:pPr>
    </w:p>
    <w:p w:rsidR="002D6C8B" w:rsidRDefault="002D6C8B" w:rsidP="002D6C8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 Н.С. Савельев</w:t>
      </w:r>
    </w:p>
    <w:p w:rsidR="0069085C" w:rsidRDefault="0069085C" w:rsidP="0069085C">
      <w:pPr>
        <w:pStyle w:val="1"/>
        <w:ind w:firstLine="0"/>
        <w:jc w:val="left"/>
        <w:rPr>
          <w:rFonts w:ascii="Times New Roman" w:hAnsi="Times New Roman" w:cs="Times New Roman"/>
          <w:b w:val="0"/>
          <w:szCs w:val="28"/>
        </w:rPr>
      </w:pPr>
    </w:p>
    <w:p w:rsidR="0069085C" w:rsidRDefault="0069085C" w:rsidP="0069085C">
      <w:pPr>
        <w:pStyle w:val="1"/>
        <w:ind w:firstLine="0"/>
        <w:jc w:val="left"/>
        <w:rPr>
          <w:rFonts w:ascii="Times New Roman" w:hAnsi="Times New Roman" w:cs="Times New Roman"/>
          <w:b w:val="0"/>
          <w:szCs w:val="28"/>
        </w:rPr>
      </w:pPr>
    </w:p>
    <w:p w:rsidR="00C66267" w:rsidRDefault="00C66267" w:rsidP="00752729">
      <w:pPr>
        <w:pStyle w:val="1"/>
        <w:ind w:firstLine="0"/>
        <w:jc w:val="left"/>
        <w:rPr>
          <w:rFonts w:ascii="Times New Roman" w:hAnsi="Times New Roman" w:cs="Times New Roman"/>
          <w:b w:val="0"/>
          <w:szCs w:val="28"/>
        </w:rPr>
      </w:pPr>
    </w:p>
    <w:p w:rsidR="00C1450B" w:rsidRPr="00C1450B" w:rsidRDefault="00C1450B" w:rsidP="00C1450B"/>
    <w:p w:rsidR="00752729" w:rsidRDefault="00752729" w:rsidP="00752729">
      <w:pPr>
        <w:pStyle w:val="1"/>
        <w:ind w:firstLine="0"/>
        <w:jc w:val="left"/>
        <w:rPr>
          <w:rFonts w:ascii="Times New Roman" w:hAnsi="Times New Roman" w:cs="Times New Roman"/>
          <w:b w:val="0"/>
          <w:szCs w:val="28"/>
        </w:rPr>
      </w:pPr>
      <w:proofErr w:type="gramStart"/>
      <w:r>
        <w:rPr>
          <w:rFonts w:ascii="Times New Roman" w:hAnsi="Times New Roman" w:cs="Times New Roman"/>
          <w:b w:val="0"/>
          <w:szCs w:val="28"/>
        </w:rPr>
        <w:lastRenderedPageBreak/>
        <w:t>Утверждено Решением</w:t>
      </w:r>
      <w:r>
        <w:rPr>
          <w:rFonts w:ascii="Times New Roman" w:hAnsi="Times New Roman" w:cs="Times New Roman"/>
          <w:b w:val="0"/>
          <w:szCs w:val="28"/>
        </w:rPr>
        <w:tab/>
      </w:r>
      <w:r>
        <w:rPr>
          <w:rFonts w:ascii="Times New Roman" w:hAnsi="Times New Roman" w:cs="Times New Roman"/>
          <w:b w:val="0"/>
          <w:szCs w:val="28"/>
        </w:rPr>
        <w:tab/>
      </w:r>
      <w:r>
        <w:rPr>
          <w:rFonts w:ascii="Times New Roman" w:hAnsi="Times New Roman" w:cs="Times New Roman"/>
          <w:b w:val="0"/>
          <w:szCs w:val="28"/>
        </w:rPr>
        <w:tab/>
      </w:r>
      <w:r>
        <w:rPr>
          <w:rFonts w:ascii="Times New Roman" w:hAnsi="Times New Roman" w:cs="Times New Roman"/>
          <w:b w:val="0"/>
          <w:szCs w:val="28"/>
        </w:rPr>
        <w:tab/>
        <w:t xml:space="preserve">     </w:t>
      </w:r>
      <w:r>
        <w:rPr>
          <w:rFonts w:ascii="Times New Roman" w:hAnsi="Times New Roman" w:cs="Times New Roman"/>
          <w:b w:val="0"/>
          <w:szCs w:val="28"/>
        </w:rPr>
        <w:tab/>
        <w:t>Утверждено</w:t>
      </w:r>
      <w:proofErr w:type="gramEnd"/>
      <w:r>
        <w:rPr>
          <w:rFonts w:ascii="Times New Roman" w:hAnsi="Times New Roman" w:cs="Times New Roman"/>
          <w:b w:val="0"/>
          <w:szCs w:val="28"/>
        </w:rPr>
        <w:t xml:space="preserve"> Решением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>Муниципального Совета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1C0">
        <w:rPr>
          <w:sz w:val="28"/>
          <w:szCs w:val="28"/>
        </w:rPr>
        <w:t xml:space="preserve"> </w:t>
      </w:r>
      <w:r>
        <w:rPr>
          <w:sz w:val="28"/>
          <w:szCs w:val="28"/>
        </w:rPr>
        <w:t>Думы Ростовского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1C0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 района</w:t>
      </w:r>
    </w:p>
    <w:p w:rsidR="00752729" w:rsidRDefault="00C66267" w:rsidP="00752729">
      <w:pPr>
        <w:rPr>
          <w:sz w:val="28"/>
          <w:szCs w:val="28"/>
        </w:rPr>
      </w:pPr>
      <w:r>
        <w:rPr>
          <w:sz w:val="28"/>
          <w:szCs w:val="28"/>
        </w:rPr>
        <w:t>от 18.12.2013 № 30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461C0">
        <w:rPr>
          <w:sz w:val="28"/>
          <w:szCs w:val="28"/>
        </w:rPr>
        <w:t xml:space="preserve"> от 26.12.2013 </w:t>
      </w:r>
      <w:r>
        <w:rPr>
          <w:sz w:val="28"/>
          <w:szCs w:val="28"/>
        </w:rPr>
        <w:t>№</w:t>
      </w:r>
      <w:r w:rsidR="00A461C0">
        <w:rPr>
          <w:sz w:val="28"/>
          <w:szCs w:val="28"/>
        </w:rPr>
        <w:t xml:space="preserve"> 138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jc w:val="center"/>
        <w:rPr>
          <w:b/>
          <w:sz w:val="36"/>
          <w:szCs w:val="36"/>
        </w:rPr>
      </w:pPr>
      <w:r>
        <w:rPr>
          <w:sz w:val="36"/>
          <w:szCs w:val="36"/>
        </w:rPr>
        <w:t xml:space="preserve"> </w:t>
      </w:r>
      <w:r>
        <w:rPr>
          <w:b/>
          <w:sz w:val="36"/>
          <w:szCs w:val="36"/>
        </w:rPr>
        <w:t>СОГЛАШЕНИЕ</w:t>
      </w:r>
    </w:p>
    <w:p w:rsidR="00752729" w:rsidRDefault="00752729" w:rsidP="0075272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 передаче части полномочий</w:t>
      </w:r>
    </w:p>
    <w:p w:rsidR="00752729" w:rsidRDefault="00752729" w:rsidP="00752729">
      <w:pPr>
        <w:jc w:val="both"/>
        <w:rPr>
          <w:b/>
          <w:sz w:val="28"/>
          <w:szCs w:val="28"/>
        </w:rPr>
      </w:pP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г. Ростов Ярославской области          </w:t>
      </w:r>
      <w:r w:rsidR="00A461C0">
        <w:rPr>
          <w:sz w:val="28"/>
          <w:szCs w:val="28"/>
        </w:rPr>
        <w:t xml:space="preserve">                            «16»  декабря </w:t>
      </w:r>
      <w:r>
        <w:rPr>
          <w:sz w:val="28"/>
          <w:szCs w:val="28"/>
        </w:rPr>
        <w:t>2013 г.</w:t>
      </w: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поселение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в лице</w:t>
      </w:r>
      <w:r w:rsidR="00A461C0">
        <w:rPr>
          <w:sz w:val="28"/>
          <w:szCs w:val="28"/>
        </w:rPr>
        <w:t xml:space="preserve"> Главы сельского поселения </w:t>
      </w:r>
      <w:proofErr w:type="spellStart"/>
      <w:r w:rsidR="00A461C0">
        <w:rPr>
          <w:sz w:val="28"/>
          <w:szCs w:val="28"/>
        </w:rPr>
        <w:t>Ишня</w:t>
      </w:r>
      <w:proofErr w:type="spellEnd"/>
      <w:r w:rsidR="00A461C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Савельева Николая Сергеевича, действующий на основании Устава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именуемое в дальнейшем «Поселение», с одной стороны, и Ростовский муниципальный район, в лице главы Ростовского муниципального район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Гончарова Владимира Михайловича, действующего на основании Устава Ростовского муниципального района, именуемый в дальнейшем «Район», с другой стороны, далее вместе именуемые «Стороны», руководствуясь частью 4 статьи 15 Федерального закона от 06.10.2003 № 131-ФЗ «Об общих принципах организации местного самоуправления в Российской Федерации», заключили настоящее Соглашение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>«Соглашение») о нижеследующем: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ПРЕДМЕТ СОГЛАШЕНИЯ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1.1. Предметом Соглашения является передача Поселением Району полномочий по решению следующих вопросов</w:t>
      </w:r>
      <w:r>
        <w:rPr>
          <w:b/>
          <w:sz w:val="28"/>
          <w:szCs w:val="28"/>
        </w:rPr>
        <w:t xml:space="preserve">: 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подготовка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территории Поселения, подготовка градостроительных планов земельных участков;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-утверждение местных нормативов градостроительного проектирования поселений.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ПОРЯДОК ОПРЕДЕЛЕНИЯ ЕЖЕГОДНОГО ОБЪЁМА МЕЖБЮДЖЕТНЫХ ТРАНСФЕРТОВ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2.1. Передача осуществления  полномочий  по решению вопросов местного значения Поселения, указанных в разделе 1 Соглашения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«полномочий») осуществляется за счёт межбюджетных трансфертов, предоставляемых ежегодно из бюджета Поселения в бюджет Района в размере 40 000 (сорок тысяч) рублей, в том числе расходы, необходимые на </w:t>
      </w:r>
      <w:r>
        <w:rPr>
          <w:sz w:val="28"/>
          <w:szCs w:val="28"/>
        </w:rPr>
        <w:lastRenderedPageBreak/>
        <w:t>содержание аппарата управления, в ведении которого будут находиться передаваемые полномочия: из них 20 000 (двадцать тысяч) рублей на оплату труда и 20 000 (двадцать тысяч) рублей на канцелярские товары  и прочие расходы.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2.2. Стороны ежегодно определяют объём межбюджетных трансфертов, необходимых для осуществления полномочий.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2.3. Формирование, перечисление и учёт межбюджетных трансфертов, предоставляемых из бюджета Поселения бюджету Района на осуществление  полномочий, производится в соответствии с бюджетным законодательством Российской Федерации.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</w:p>
    <w:p w:rsidR="00752729" w:rsidRDefault="00752729" w:rsidP="00752729">
      <w:pPr>
        <w:jc w:val="center"/>
        <w:rPr>
          <w:sz w:val="28"/>
          <w:szCs w:val="28"/>
        </w:rPr>
      </w:pPr>
    </w:p>
    <w:p w:rsidR="00752729" w:rsidRDefault="00752729" w:rsidP="00752729">
      <w:pPr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ПРАВА И ОБЯЗАННОСТИ СТОРОН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 Поселение: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3.1.1. Перечисляет в бюджет Района финансовые средства в виде межбюджетных трансфертов, предназначенные для осуществления  полномочий, в размере и порядке, установленном разделом 2 Соглашения.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3.1.2. Осуществляет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Районом  полномочий, а также за целевым использованием финансовых средств, предоставленных на эти цели. В случае выявления нарушений даёт обязательные для исполнения Районом  письменные предписания для устранения выявленных нарушений в определённый срок с момента уведомления.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 Район: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3.2.1. Осуществляет полномочия в соответствии и действующим законодательством Российской Федерации в пределах выделенных денежных средств.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3.2.2. Рассматривает представленные Поселением требования об устранении выявленных нарушений со стороны Района по осуществлению   полномочий, не позднее чем в месячный срок (если в требовании не указан иной срок, который не может быть меньше тридцати дней) принимает меры по устранению нарушений и незамедлительно сообщает об этом Поселению.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3.2.3. Ежеквартально, не позднее пятнадцатого  числа месяца, следующего за отчётным периодом, </w:t>
      </w:r>
      <w:proofErr w:type="gramStart"/>
      <w:r>
        <w:rPr>
          <w:sz w:val="28"/>
          <w:szCs w:val="28"/>
        </w:rPr>
        <w:t>предоставляет отчёт</w:t>
      </w:r>
      <w:proofErr w:type="gramEnd"/>
      <w:r>
        <w:rPr>
          <w:sz w:val="28"/>
          <w:szCs w:val="28"/>
        </w:rPr>
        <w:t xml:space="preserve"> об использовании финансовых средств, перечисленных для осуществления  полномочий.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3.3. В случае невозможности надлежащего осуществления переданных полномочий Район сообщает об этом в письменной форме Поселению в течение пяти дней. Поселение рассматривает данное сообщение в течение пяти дней с момента его поступления и направляет ответ.</w:t>
      </w:r>
    </w:p>
    <w:p w:rsidR="00752729" w:rsidRDefault="00752729" w:rsidP="00752729">
      <w:pPr>
        <w:jc w:val="center"/>
        <w:rPr>
          <w:sz w:val="28"/>
          <w:szCs w:val="28"/>
        </w:rPr>
      </w:pPr>
    </w:p>
    <w:p w:rsidR="00752729" w:rsidRDefault="00752729" w:rsidP="00752729">
      <w:pPr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ОТВЕТСТВЕННОСТЬ СТОРОН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4.1. </w:t>
      </w:r>
      <w:proofErr w:type="gramStart"/>
      <w:r>
        <w:rPr>
          <w:sz w:val="28"/>
          <w:szCs w:val="28"/>
        </w:rPr>
        <w:t xml:space="preserve">Установление факта ненадлежащего осуществления Районом переданных ему полномочий является основанием возврата перечисленных межбюджетных трансфертов, за вычетом фактически произведённых </w:t>
      </w:r>
      <w:r>
        <w:rPr>
          <w:sz w:val="28"/>
          <w:szCs w:val="28"/>
        </w:rPr>
        <w:lastRenderedPageBreak/>
        <w:t>расходов, подтверждённых документально, в течение пяти дней с момента подписания дополнительного соглашения о расторжении или получения письменного уведомления о расторжения Соглашения, а также уплату неустойки в размере 0,1 % от суммы межбюджетных трансфертов за отчётный год, выделяемых из бюджета Поселения  на осуществление  полномочий.</w:t>
      </w:r>
      <w:proofErr w:type="gramEnd"/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Район несёт ответственность за осуществление  полномочий в той части, в которой их исполнение обеспечено финансовыми средствами.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4.3. В случае неисполнения Поселением вытекающих из настоящего Соглашения обязательств по финансированию осуществления  полномочий, Район вправе  требовать уплаты неустойки в размере  0,1 % от суммы межбюджетных трансфертов за отчётный год, а также возмещения понесённых убытков в части, не покрытой неустойкой.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numPr>
          <w:ilvl w:val="0"/>
          <w:numId w:val="1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СРОК ДЕЙСТВИЯ, ОСНОВАНИЯ И ПОРЯДОК ПРЕКРАЩЕНИЯ ДЕЙСТВИЯ СОГЛАШЕНИЯ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5.1. Настоящее Соглашение вступает в силу с 01 января 2014 года и действует по 31 декабря 2014 года.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 Действие настоящего соглашения может быть прекращено досрочно: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5.2.1. по соглашению сторон: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5.2.2. в одностороннем порядке в случае: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-изменения действующего законодательства;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-неисполнения или ненадлежащего исполнения одной из сторон своих обязательств в соответствии с  Соглашением;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-если осуществление полномочий становится невозможным либо при сложившихся условиях  полномочия могут быть наиболее эффективно осуществлены Поселением самостоятельно.</w:t>
      </w:r>
    </w:p>
    <w:p w:rsidR="00752729" w:rsidRPr="00A461C0" w:rsidRDefault="00752729" w:rsidP="00A461C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5.3. Уведомление  о расторжении настоящего Соглашения в одностороннем порядке направляется  другой Стороне не менее чем за 3 месяца, при этом другой  Стороне возмещаются все убытки, связанные с до</w:t>
      </w:r>
      <w:r w:rsidR="00A461C0">
        <w:rPr>
          <w:sz w:val="28"/>
          <w:szCs w:val="28"/>
        </w:rPr>
        <w:t>срочным расторжением Соглашения</w:t>
      </w:r>
      <w:bookmarkStart w:id="0" w:name="_GoBack"/>
      <w:bookmarkEnd w:id="0"/>
    </w:p>
    <w:p w:rsidR="00752729" w:rsidRPr="00A461C0" w:rsidRDefault="00752729" w:rsidP="00A461C0">
      <w:pPr>
        <w:rPr>
          <w:i/>
          <w:sz w:val="28"/>
          <w:szCs w:val="28"/>
        </w:rPr>
      </w:pPr>
    </w:p>
    <w:p w:rsidR="00752729" w:rsidRDefault="00752729" w:rsidP="00A461C0">
      <w:pPr>
        <w:rPr>
          <w:sz w:val="28"/>
          <w:szCs w:val="28"/>
        </w:rPr>
      </w:pPr>
    </w:p>
    <w:p w:rsidR="00752729" w:rsidRPr="00A461C0" w:rsidRDefault="00752729" w:rsidP="00A461C0">
      <w:pPr>
        <w:pStyle w:val="ab"/>
        <w:numPr>
          <w:ilvl w:val="0"/>
          <w:numId w:val="2"/>
        </w:numPr>
        <w:jc w:val="center"/>
        <w:rPr>
          <w:sz w:val="28"/>
          <w:szCs w:val="28"/>
        </w:rPr>
      </w:pPr>
      <w:r w:rsidRPr="00A461C0">
        <w:rPr>
          <w:sz w:val="28"/>
          <w:szCs w:val="28"/>
        </w:rPr>
        <w:t>ЗАКЛЮЧИТЕЛЬНЫЕ ПОЛОЖЕНИЯ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6.2. Внесение изменений и дополнений в  Соглашение осуществляется путём составления и подписания Сторонами дополнительных соглашений.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6.3. По вопросам, не урегулированным Соглашением, Стороны руководствуются действующим законодательством Российской Федерации.</w:t>
      </w:r>
    </w:p>
    <w:p w:rsidR="00752729" w:rsidRDefault="00752729" w:rsidP="0075272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6.4. Споры, связанные с исполнением  Соглашения, разрешаются путём проведения переговоров или в судебном порядке.</w:t>
      </w: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A461C0">
      <w:pPr>
        <w:numPr>
          <w:ilvl w:val="0"/>
          <w:numId w:val="2"/>
        </w:numPr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РЕКВИЗИТЫ И ПОДПИСИ СТОРОН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сельского поселения </w:t>
      </w:r>
      <w:proofErr w:type="spellStart"/>
      <w:r>
        <w:rPr>
          <w:b/>
          <w:sz w:val="28"/>
          <w:szCs w:val="28"/>
        </w:rPr>
        <w:t>Ишня</w:t>
      </w:r>
      <w:proofErr w:type="spellEnd"/>
      <w:r>
        <w:rPr>
          <w:b/>
          <w:sz w:val="28"/>
          <w:szCs w:val="28"/>
        </w:rPr>
        <w:t>: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Юридический адрес: Ярославская область, Ростовский р-н, </w:t>
      </w:r>
      <w:proofErr w:type="spellStart"/>
      <w:r>
        <w:rPr>
          <w:sz w:val="28"/>
          <w:szCs w:val="28"/>
        </w:rPr>
        <w:t>рп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олодёжная</w:t>
      </w:r>
      <w:proofErr w:type="spellEnd"/>
      <w:r>
        <w:rPr>
          <w:sz w:val="28"/>
          <w:szCs w:val="28"/>
        </w:rPr>
        <w:t xml:space="preserve">, д.7 кв.32   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ИНН 7609018920 КПП 760901001   БИК 047888001                 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УФК по Ярославской обл.02713004440  УФ РМР ЯО (Администрация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845.01.0972) р/с 40204810400000000052 в ГРКЦ ГУ Банка России по Ярославской области </w:t>
      </w:r>
      <w:proofErr w:type="spellStart"/>
      <w:r>
        <w:rPr>
          <w:sz w:val="28"/>
          <w:szCs w:val="28"/>
        </w:rPr>
        <w:t>г</w:t>
      </w:r>
      <w:proofErr w:type="gramStart"/>
      <w:r>
        <w:rPr>
          <w:sz w:val="28"/>
          <w:szCs w:val="28"/>
        </w:rPr>
        <w:t>.Я</w:t>
      </w:r>
      <w:proofErr w:type="gramEnd"/>
      <w:r>
        <w:rPr>
          <w:sz w:val="28"/>
          <w:szCs w:val="28"/>
        </w:rPr>
        <w:t>рославль</w:t>
      </w:r>
      <w:proofErr w:type="spellEnd"/>
      <w:r>
        <w:rPr>
          <w:sz w:val="28"/>
          <w:szCs w:val="28"/>
        </w:rPr>
        <w:t xml:space="preserve"> 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Ростовского муниципального района:</w:t>
      </w:r>
    </w:p>
    <w:p w:rsidR="00752729" w:rsidRDefault="00752729" w:rsidP="00752729">
      <w:pPr>
        <w:pStyle w:val="a7"/>
        <w:tabs>
          <w:tab w:val="left" w:pos="1160"/>
        </w:tabs>
        <w:rPr>
          <w:rFonts w:ascii="Times New Roman" w:hAnsi="Times New Roman" w:cs="Times New Roman"/>
          <w:sz w:val="28"/>
          <w:szCs w:val="28"/>
        </w:rPr>
      </w:pPr>
    </w:p>
    <w:p w:rsidR="00752729" w:rsidRDefault="00752729" w:rsidP="00752729">
      <w:pPr>
        <w:pStyle w:val="a7"/>
        <w:tabs>
          <w:tab w:val="left" w:pos="116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Юридический адрес: 152151, Ярославская область, г. Ростов, Советская площадь, д.15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>УФК по Ярославской области (Администрация РМР ЯО)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>ИНН 7609003843, КПП 760901001.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БИК 047888001 ГРКЦ ГУ Банка России по Ярославской области г. Ярославль,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/с 40101810700000010010</w:t>
      </w: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</w:p>
    <w:p w:rsidR="00752729" w:rsidRDefault="00752729" w:rsidP="00752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                                                 Глава Ростовского                               </w:t>
      </w:r>
    </w:p>
    <w:p w:rsidR="00752729" w:rsidRDefault="00752729" w:rsidP="00752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муниципального района    </w:t>
      </w:r>
    </w:p>
    <w:p w:rsidR="00752729" w:rsidRDefault="00752729" w:rsidP="0075272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</w:t>
      </w:r>
    </w:p>
    <w:p w:rsidR="00752729" w:rsidRDefault="00752729" w:rsidP="00752729">
      <w:pPr>
        <w:rPr>
          <w:sz w:val="28"/>
          <w:szCs w:val="28"/>
        </w:rPr>
      </w:pPr>
      <w:r>
        <w:rPr>
          <w:sz w:val="28"/>
          <w:szCs w:val="28"/>
        </w:rPr>
        <w:t xml:space="preserve">____________Н.С. Савельев                                    __________ В.М. Гончаров </w:t>
      </w: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pPr>
        <w:rPr>
          <w:sz w:val="28"/>
          <w:szCs w:val="28"/>
        </w:rPr>
      </w:pPr>
    </w:p>
    <w:p w:rsidR="00752729" w:rsidRDefault="00752729" w:rsidP="00752729">
      <w:bookmarkStart w:id="1" w:name="_MON_1448706838"/>
      <w:bookmarkStart w:id="2" w:name="_MON_1448706843"/>
      <w:bookmarkStart w:id="3" w:name="_MON_1448706864"/>
      <w:bookmarkEnd w:id="1"/>
      <w:bookmarkEnd w:id="2"/>
      <w:bookmarkEnd w:id="3"/>
    </w:p>
    <w:p w:rsidR="0069085C" w:rsidRDefault="0069085C" w:rsidP="0069085C">
      <w:pPr>
        <w:pStyle w:val="1"/>
        <w:ind w:firstLine="0"/>
        <w:jc w:val="left"/>
        <w:rPr>
          <w:rFonts w:ascii="Times New Roman" w:hAnsi="Times New Roman" w:cs="Times New Roman"/>
          <w:b w:val="0"/>
          <w:szCs w:val="28"/>
        </w:rPr>
      </w:pPr>
    </w:p>
    <w:sectPr w:rsidR="006908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538" w:rsidRDefault="00537538" w:rsidP="0069085C">
      <w:r>
        <w:separator/>
      </w:r>
    </w:p>
  </w:endnote>
  <w:endnote w:type="continuationSeparator" w:id="0">
    <w:p w:rsidR="00537538" w:rsidRDefault="00537538" w:rsidP="00690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538" w:rsidRDefault="00537538" w:rsidP="0069085C">
      <w:r>
        <w:separator/>
      </w:r>
    </w:p>
  </w:footnote>
  <w:footnote w:type="continuationSeparator" w:id="0">
    <w:p w:rsidR="00537538" w:rsidRDefault="00537538" w:rsidP="006908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321BB"/>
    <w:multiLevelType w:val="hybridMultilevel"/>
    <w:tmpl w:val="0504D94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7712B"/>
    <w:multiLevelType w:val="multilevel"/>
    <w:tmpl w:val="EEEEDD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CB2"/>
    <w:rsid w:val="002D6C8B"/>
    <w:rsid w:val="002F1CB2"/>
    <w:rsid w:val="00510D80"/>
    <w:rsid w:val="00523AED"/>
    <w:rsid w:val="00537538"/>
    <w:rsid w:val="0069085C"/>
    <w:rsid w:val="00690F18"/>
    <w:rsid w:val="006E607C"/>
    <w:rsid w:val="00752729"/>
    <w:rsid w:val="00865F83"/>
    <w:rsid w:val="008723C6"/>
    <w:rsid w:val="008A6B0F"/>
    <w:rsid w:val="0090148B"/>
    <w:rsid w:val="00A461C0"/>
    <w:rsid w:val="00C1450B"/>
    <w:rsid w:val="00C21E4B"/>
    <w:rsid w:val="00C66267"/>
    <w:rsid w:val="00D06176"/>
    <w:rsid w:val="00D605C0"/>
    <w:rsid w:val="00EA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8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085C"/>
    <w:pPr>
      <w:keepNext/>
      <w:overflowPunct w:val="0"/>
      <w:autoSpaceDE w:val="0"/>
      <w:autoSpaceDN w:val="0"/>
      <w:adjustRightInd w:val="0"/>
      <w:ind w:firstLine="567"/>
      <w:jc w:val="center"/>
      <w:outlineLvl w:val="0"/>
    </w:pPr>
    <w:rPr>
      <w:rFonts w:ascii="Arial" w:hAnsi="Arial" w:cs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8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085C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908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085C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9085C"/>
    <w:rPr>
      <w:rFonts w:ascii="Arial" w:eastAsia="Times New Roman" w:hAnsi="Arial" w:cs="Arial"/>
      <w:b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69085C"/>
    <w:pPr>
      <w:jc w:val="both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69085C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5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5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461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C8B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9085C"/>
    <w:pPr>
      <w:keepNext/>
      <w:overflowPunct w:val="0"/>
      <w:autoSpaceDE w:val="0"/>
      <w:autoSpaceDN w:val="0"/>
      <w:adjustRightInd w:val="0"/>
      <w:ind w:firstLine="567"/>
      <w:jc w:val="center"/>
      <w:outlineLvl w:val="0"/>
    </w:pPr>
    <w:rPr>
      <w:rFonts w:ascii="Arial" w:hAnsi="Arial" w:cs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085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9085C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69085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9085C"/>
    <w:rPr>
      <w:rFonts w:eastAsia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9085C"/>
    <w:rPr>
      <w:rFonts w:ascii="Arial" w:eastAsia="Times New Roman" w:hAnsi="Arial" w:cs="Arial"/>
      <w:b/>
      <w:szCs w:val="20"/>
      <w:lang w:eastAsia="ru-RU"/>
    </w:rPr>
  </w:style>
  <w:style w:type="paragraph" w:styleId="a7">
    <w:name w:val="Body Text"/>
    <w:basedOn w:val="a"/>
    <w:link w:val="a8"/>
    <w:semiHidden/>
    <w:unhideWhenUsed/>
    <w:rsid w:val="0069085C"/>
    <w:pPr>
      <w:jc w:val="both"/>
    </w:pPr>
    <w:rPr>
      <w:rFonts w:ascii="Arial" w:hAnsi="Arial" w:cs="Arial"/>
      <w:sz w:val="24"/>
      <w:szCs w:val="24"/>
    </w:rPr>
  </w:style>
  <w:style w:type="character" w:customStyle="1" w:styleId="a8">
    <w:name w:val="Основной текст Знак"/>
    <w:basedOn w:val="a0"/>
    <w:link w:val="a7"/>
    <w:semiHidden/>
    <w:rsid w:val="0069085C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D605C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05C0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List Paragraph"/>
    <w:basedOn w:val="a"/>
    <w:uiPriority w:val="34"/>
    <w:qFormat/>
    <w:rsid w:val="00A461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1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1390</Words>
  <Characters>7924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2013-12-18T12:17:00Z</cp:lastPrinted>
  <dcterms:created xsi:type="dcterms:W3CDTF">2013-12-16T07:47:00Z</dcterms:created>
  <dcterms:modified xsi:type="dcterms:W3CDTF">2013-12-26T13:11:00Z</dcterms:modified>
</cp:coreProperties>
</file>