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45" w:rsidRDefault="001A1745" w:rsidP="0075755A">
      <w:pPr>
        <w:pStyle w:val="ConsPlusNormal"/>
        <w:widowControl/>
        <w:tabs>
          <w:tab w:val="left" w:pos="6117"/>
        </w:tabs>
        <w:ind w:firstLine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A1745" w:rsidRDefault="001A1745" w:rsidP="001A1745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 ВТОРОГО СОЗЫВА</w:t>
      </w:r>
    </w:p>
    <w:p w:rsidR="001A1745" w:rsidRDefault="001A1745" w:rsidP="001A1745">
      <w:pPr>
        <w:jc w:val="center"/>
        <w:rPr>
          <w:b/>
          <w:sz w:val="32"/>
          <w:szCs w:val="32"/>
        </w:rPr>
      </w:pPr>
    </w:p>
    <w:p w:rsidR="001A1745" w:rsidRDefault="001A1745" w:rsidP="001A1745">
      <w:pPr>
        <w:tabs>
          <w:tab w:val="left" w:pos="3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A1745" w:rsidRDefault="001A1745" w:rsidP="001A1745">
      <w:pPr>
        <w:tabs>
          <w:tab w:val="left" w:pos="3360"/>
        </w:tabs>
        <w:rPr>
          <w:b/>
          <w:sz w:val="27"/>
          <w:szCs w:val="27"/>
        </w:rPr>
      </w:pPr>
    </w:p>
    <w:p w:rsidR="001A1745" w:rsidRDefault="001A1745" w:rsidP="001A1745">
      <w:pPr>
        <w:tabs>
          <w:tab w:val="left" w:pos="3360"/>
        </w:tabs>
        <w:rPr>
          <w:b/>
          <w:sz w:val="27"/>
          <w:szCs w:val="27"/>
        </w:rPr>
      </w:pPr>
    </w:p>
    <w:p w:rsidR="001A1745" w:rsidRDefault="001A1745" w:rsidP="001A1745">
      <w:pPr>
        <w:tabs>
          <w:tab w:val="left" w:pos="2640"/>
          <w:tab w:val="left" w:pos="5550"/>
        </w:tabs>
        <w:rPr>
          <w:sz w:val="27"/>
          <w:szCs w:val="27"/>
        </w:rPr>
      </w:pPr>
      <w:r>
        <w:rPr>
          <w:sz w:val="27"/>
          <w:szCs w:val="27"/>
        </w:rPr>
        <w:t xml:space="preserve">от  </w:t>
      </w:r>
      <w:r w:rsidR="00D3312B">
        <w:rPr>
          <w:sz w:val="27"/>
          <w:szCs w:val="27"/>
        </w:rPr>
        <w:t>19.11.2014</w:t>
      </w:r>
      <w:r>
        <w:rPr>
          <w:sz w:val="27"/>
          <w:szCs w:val="27"/>
        </w:rPr>
        <w:t xml:space="preserve">                                            </w:t>
      </w:r>
      <w:r w:rsidR="00D3312B">
        <w:rPr>
          <w:sz w:val="27"/>
          <w:szCs w:val="27"/>
        </w:rPr>
        <w:t xml:space="preserve">       </w:t>
      </w:r>
      <w:r>
        <w:rPr>
          <w:sz w:val="27"/>
          <w:szCs w:val="27"/>
        </w:rPr>
        <w:t xml:space="preserve">   №  </w:t>
      </w:r>
      <w:r w:rsidR="00D3312B">
        <w:rPr>
          <w:sz w:val="27"/>
          <w:szCs w:val="27"/>
        </w:rPr>
        <w:t>37</w:t>
      </w:r>
    </w:p>
    <w:p w:rsidR="001A1745" w:rsidRDefault="001A1745" w:rsidP="001A1745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р.п</w:t>
      </w:r>
      <w:proofErr w:type="spellEnd"/>
      <w:r>
        <w:rPr>
          <w:sz w:val="27"/>
          <w:szCs w:val="27"/>
        </w:rPr>
        <w:t>.  Ишня</w:t>
      </w:r>
    </w:p>
    <w:p w:rsidR="001A1745" w:rsidRDefault="001A1745" w:rsidP="001A1745">
      <w:pPr>
        <w:rPr>
          <w:sz w:val="27"/>
          <w:szCs w:val="27"/>
        </w:rPr>
      </w:pPr>
    </w:p>
    <w:p w:rsidR="001A1745" w:rsidRDefault="001A1745" w:rsidP="001A1745">
      <w:pPr>
        <w:rPr>
          <w:sz w:val="27"/>
          <w:szCs w:val="27"/>
        </w:rPr>
      </w:pPr>
      <w:r>
        <w:rPr>
          <w:sz w:val="27"/>
          <w:szCs w:val="27"/>
        </w:rPr>
        <w:t>Об утверждении Соглашения по передаче</w:t>
      </w:r>
    </w:p>
    <w:p w:rsidR="001A1745" w:rsidRDefault="001A1745" w:rsidP="001A1745">
      <w:pPr>
        <w:rPr>
          <w:sz w:val="27"/>
          <w:szCs w:val="27"/>
        </w:rPr>
      </w:pPr>
      <w:r>
        <w:rPr>
          <w:sz w:val="27"/>
          <w:szCs w:val="27"/>
        </w:rPr>
        <w:t>осуществления  полномочий по решению</w:t>
      </w:r>
    </w:p>
    <w:p w:rsidR="001A1745" w:rsidRDefault="001A1745" w:rsidP="001A1745">
      <w:pPr>
        <w:rPr>
          <w:sz w:val="27"/>
          <w:szCs w:val="27"/>
        </w:rPr>
      </w:pPr>
      <w:r>
        <w:rPr>
          <w:sz w:val="27"/>
          <w:szCs w:val="27"/>
        </w:rPr>
        <w:t>вопросов местного значения на период</w:t>
      </w:r>
    </w:p>
    <w:p w:rsidR="001A1745" w:rsidRDefault="001A1745" w:rsidP="001A1745">
      <w:pPr>
        <w:rPr>
          <w:sz w:val="27"/>
          <w:szCs w:val="27"/>
        </w:rPr>
      </w:pPr>
      <w:r>
        <w:rPr>
          <w:sz w:val="27"/>
          <w:szCs w:val="27"/>
        </w:rPr>
        <w:t>с 01.01. 201</w:t>
      </w:r>
      <w:r w:rsidR="0075755A">
        <w:rPr>
          <w:sz w:val="27"/>
          <w:szCs w:val="27"/>
        </w:rPr>
        <w:t>5</w:t>
      </w:r>
      <w:r>
        <w:rPr>
          <w:sz w:val="27"/>
          <w:szCs w:val="27"/>
        </w:rPr>
        <w:t>г. по 31.12. 201</w:t>
      </w:r>
      <w:r w:rsidR="0075755A">
        <w:rPr>
          <w:sz w:val="27"/>
          <w:szCs w:val="27"/>
        </w:rPr>
        <w:t>5</w:t>
      </w:r>
      <w:r>
        <w:rPr>
          <w:sz w:val="27"/>
          <w:szCs w:val="27"/>
        </w:rPr>
        <w:t xml:space="preserve">г. </w:t>
      </w:r>
    </w:p>
    <w:p w:rsidR="001A1745" w:rsidRDefault="001A1745" w:rsidP="001A1745">
      <w:pPr>
        <w:rPr>
          <w:sz w:val="27"/>
          <w:szCs w:val="27"/>
        </w:rPr>
      </w:pPr>
    </w:p>
    <w:p w:rsidR="001A1745" w:rsidRDefault="001A1745" w:rsidP="001A1745">
      <w:pPr>
        <w:rPr>
          <w:sz w:val="27"/>
          <w:szCs w:val="27"/>
        </w:rPr>
      </w:pPr>
    </w:p>
    <w:p w:rsidR="001A1745" w:rsidRDefault="001A1745" w:rsidP="001A174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В соответствии с п. 4 ст. 15 Федерального закона от 06.10.2003 года №131-ФЗ «Об общих принципах организации местного самоуправления в Российской Федерации», руководствуясь Уставом сельского поселения Ишня,</w:t>
      </w:r>
    </w:p>
    <w:p w:rsidR="001A1745" w:rsidRDefault="001A1745" w:rsidP="001A174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Муниципальный совет сельского поселения Ишня </w:t>
      </w:r>
      <w:r>
        <w:rPr>
          <w:b/>
          <w:sz w:val="27"/>
          <w:szCs w:val="27"/>
        </w:rPr>
        <w:t xml:space="preserve">РЕШИЛ: </w:t>
      </w:r>
    </w:p>
    <w:p w:rsidR="001A1745" w:rsidRDefault="001A1745" w:rsidP="001A174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>
        <w:rPr>
          <w:sz w:val="26"/>
          <w:szCs w:val="26"/>
        </w:rPr>
        <w:t xml:space="preserve">1.Утвердить Соглашение по передаче осуществления полномочий от сельского поселения Ишня Ростовскому муниципальному району, по формированию и размещению муниципальных заказов, предусмотренных п.3. ч.1.ст.17 Федерального </w:t>
      </w:r>
      <w:r>
        <w:rPr>
          <w:sz w:val="27"/>
          <w:szCs w:val="27"/>
        </w:rPr>
        <w:t>закона от 06.10.2003 года №131-ФЗ «Об общих принципах организации местного самоуправления в Российской Федерации»</w:t>
      </w:r>
    </w:p>
    <w:p w:rsidR="001A1745" w:rsidRDefault="001A1745" w:rsidP="001A1745">
      <w:pPr>
        <w:jc w:val="both"/>
        <w:rPr>
          <w:sz w:val="27"/>
          <w:szCs w:val="27"/>
        </w:rPr>
      </w:pPr>
      <w:r>
        <w:rPr>
          <w:sz w:val="26"/>
          <w:szCs w:val="26"/>
        </w:rPr>
        <w:t xml:space="preserve">  </w:t>
      </w:r>
      <w:r>
        <w:rPr>
          <w:sz w:val="27"/>
          <w:szCs w:val="27"/>
        </w:rPr>
        <w:t xml:space="preserve">        2. Решение опубликовать в газете «Ростовский вестник».</w:t>
      </w:r>
    </w:p>
    <w:p w:rsidR="001A1745" w:rsidRDefault="001A1745" w:rsidP="001A174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3.Настоящее Решение вступает в силу с момента его официального опубликования.</w:t>
      </w:r>
    </w:p>
    <w:p w:rsidR="001A1745" w:rsidRDefault="001A1745" w:rsidP="001A1745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4. Контроль исполнения решения возложить на комиссию по экономической политике и бюджету сельского поселения Ишня</w:t>
      </w:r>
    </w:p>
    <w:p w:rsidR="001A1745" w:rsidRDefault="001A1745" w:rsidP="001A1745">
      <w:pPr>
        <w:jc w:val="both"/>
        <w:rPr>
          <w:sz w:val="27"/>
          <w:szCs w:val="27"/>
        </w:rPr>
      </w:pPr>
    </w:p>
    <w:p w:rsidR="00D3312B" w:rsidRDefault="00D3312B" w:rsidP="001A1745">
      <w:pPr>
        <w:jc w:val="both"/>
        <w:rPr>
          <w:sz w:val="27"/>
          <w:szCs w:val="27"/>
        </w:rPr>
      </w:pPr>
    </w:p>
    <w:p w:rsidR="00D3312B" w:rsidRDefault="00D3312B" w:rsidP="001A1745">
      <w:pPr>
        <w:jc w:val="both"/>
        <w:rPr>
          <w:sz w:val="27"/>
          <w:szCs w:val="27"/>
        </w:rPr>
      </w:pPr>
    </w:p>
    <w:p w:rsidR="00D3312B" w:rsidRDefault="00D3312B" w:rsidP="001A1745">
      <w:pPr>
        <w:jc w:val="both"/>
        <w:rPr>
          <w:sz w:val="27"/>
          <w:szCs w:val="27"/>
        </w:rPr>
      </w:pPr>
    </w:p>
    <w:p w:rsidR="001A1745" w:rsidRDefault="001A1745" w:rsidP="001A174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муниципального Совета </w:t>
      </w:r>
    </w:p>
    <w:p w:rsidR="001A1745" w:rsidRDefault="001A1745" w:rsidP="001A174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сельского поселения </w:t>
      </w:r>
      <w:proofErr w:type="spellStart"/>
      <w:r>
        <w:rPr>
          <w:sz w:val="27"/>
          <w:szCs w:val="27"/>
        </w:rPr>
        <w:t>Ишня</w:t>
      </w:r>
      <w:proofErr w:type="spellEnd"/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</w:t>
      </w:r>
      <w:proofErr w:type="spellStart"/>
      <w:r>
        <w:rPr>
          <w:sz w:val="27"/>
          <w:szCs w:val="27"/>
        </w:rPr>
        <w:t>А.В.Ложкин</w:t>
      </w:r>
      <w:proofErr w:type="spellEnd"/>
    </w:p>
    <w:p w:rsidR="001A1745" w:rsidRDefault="001A1745" w:rsidP="001A1745">
      <w:pPr>
        <w:jc w:val="both"/>
        <w:rPr>
          <w:sz w:val="27"/>
          <w:szCs w:val="27"/>
        </w:rPr>
      </w:pPr>
    </w:p>
    <w:p w:rsidR="001A1745" w:rsidRDefault="001A1745" w:rsidP="001A1745">
      <w:pPr>
        <w:jc w:val="both"/>
        <w:rPr>
          <w:sz w:val="27"/>
          <w:szCs w:val="27"/>
        </w:rPr>
      </w:pPr>
    </w:p>
    <w:p w:rsidR="001A1745" w:rsidRDefault="001A1745" w:rsidP="001A1745">
      <w:pPr>
        <w:jc w:val="both"/>
        <w:rPr>
          <w:sz w:val="27"/>
          <w:szCs w:val="27"/>
        </w:rPr>
      </w:pPr>
      <w:r>
        <w:rPr>
          <w:sz w:val="27"/>
          <w:szCs w:val="27"/>
        </w:rPr>
        <w:t>Глава сельского поселения Ишня:                                                   Н.С. Савельев</w:t>
      </w:r>
    </w:p>
    <w:p w:rsidR="001A1745" w:rsidRDefault="001A1745" w:rsidP="001A1745">
      <w:pPr>
        <w:rPr>
          <w:sz w:val="27"/>
          <w:szCs w:val="27"/>
        </w:rPr>
      </w:pPr>
    </w:p>
    <w:p w:rsidR="001A1745" w:rsidRDefault="001A1745" w:rsidP="001A1745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1A1745" w:rsidRDefault="001A1745" w:rsidP="001A1745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1A1745" w:rsidRDefault="001A1745" w:rsidP="001A1745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1A1745" w:rsidRDefault="001A1745" w:rsidP="001A1745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1A1745" w:rsidRDefault="001A1745" w:rsidP="001A1745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1A1745" w:rsidRDefault="001A1745" w:rsidP="001A1745">
      <w:pPr>
        <w:pStyle w:val="ConsPlusNormal"/>
        <w:widowControl/>
        <w:tabs>
          <w:tab w:val="left" w:pos="6117"/>
        </w:tabs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4135D" w:rsidRDefault="0054135D" w:rsidP="0054135D">
      <w:pPr>
        <w:pStyle w:val="ConsPlusNormal"/>
        <w:widowControl/>
        <w:tabs>
          <w:tab w:val="left" w:pos="6117"/>
        </w:tabs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Утверждено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Утверждено</w:t>
      </w:r>
      <w:proofErr w:type="spellEnd"/>
      <w:proofErr w:type="gramEnd"/>
    </w:p>
    <w:p w:rsidR="0054135D" w:rsidRDefault="0054135D" w:rsidP="0054135D">
      <w:pPr>
        <w:pStyle w:val="ConsPlusNormal"/>
        <w:widowControl/>
        <w:tabs>
          <w:tab w:val="left" w:pos="6117"/>
        </w:tabs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Решением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Думы</w:t>
      </w:r>
    </w:p>
    <w:p w:rsidR="0054135D" w:rsidRDefault="0054135D" w:rsidP="0054135D">
      <w:pPr>
        <w:pStyle w:val="ConsPlusNormal"/>
        <w:widowControl/>
        <w:tabs>
          <w:tab w:val="left" w:pos="6117"/>
        </w:tabs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совета                                     Ростовского муниципального</w:t>
      </w:r>
    </w:p>
    <w:p w:rsidR="0054135D" w:rsidRDefault="0054135D" w:rsidP="0054135D">
      <w:pPr>
        <w:pStyle w:val="ConsPlusNormal"/>
        <w:widowControl/>
        <w:tabs>
          <w:tab w:val="left" w:pos="6117"/>
        </w:tabs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района</w:t>
      </w:r>
    </w:p>
    <w:p w:rsidR="0054135D" w:rsidRDefault="0054135D" w:rsidP="0054135D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</w:p>
    <w:p w:rsidR="0054135D" w:rsidRDefault="00D3312B" w:rsidP="0054135D">
      <w:pPr>
        <w:pStyle w:val="ConsPlusNormal"/>
        <w:widowControl/>
        <w:tabs>
          <w:tab w:val="left" w:pos="6171"/>
        </w:tabs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 37 от 19.11.2014</w:t>
      </w:r>
      <w:r w:rsidR="0054135D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54135D">
        <w:rPr>
          <w:rFonts w:ascii="Times New Roman" w:hAnsi="Times New Roman"/>
          <w:sz w:val="28"/>
          <w:szCs w:val="28"/>
        </w:rPr>
        <w:t xml:space="preserve">  №          от                     </w:t>
      </w:r>
      <w:proofErr w:type="gramStart"/>
      <w:r w:rsidR="0054135D">
        <w:rPr>
          <w:rFonts w:ascii="Times New Roman" w:hAnsi="Times New Roman"/>
          <w:sz w:val="28"/>
          <w:szCs w:val="28"/>
        </w:rPr>
        <w:t>г</w:t>
      </w:r>
      <w:proofErr w:type="gramEnd"/>
      <w:r w:rsidR="0054135D">
        <w:rPr>
          <w:rFonts w:ascii="Times New Roman" w:hAnsi="Times New Roman"/>
          <w:sz w:val="28"/>
          <w:szCs w:val="28"/>
        </w:rPr>
        <w:t>.</w:t>
      </w:r>
    </w:p>
    <w:p w:rsidR="0054135D" w:rsidRDefault="0054135D" w:rsidP="0054135D">
      <w:pPr>
        <w:pStyle w:val="ConsPlusNormal"/>
        <w:widowControl/>
        <w:tabs>
          <w:tab w:val="left" w:pos="6171"/>
        </w:tabs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4135D" w:rsidRDefault="0054135D" w:rsidP="0054135D">
      <w:pPr>
        <w:pStyle w:val="ConsPlusNormal"/>
        <w:widowControl/>
        <w:tabs>
          <w:tab w:val="left" w:pos="6171"/>
        </w:tabs>
        <w:ind w:firstLine="540"/>
        <w:outlineLvl w:val="0"/>
        <w:rPr>
          <w:rFonts w:ascii="Times New Roman" w:hAnsi="Times New Roman"/>
        </w:rPr>
      </w:pPr>
    </w:p>
    <w:p w:rsidR="0054135D" w:rsidRDefault="0054135D" w:rsidP="0054135D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Соглашение</w:t>
      </w:r>
    </w:p>
    <w:p w:rsidR="0054135D" w:rsidRDefault="0054135D" w:rsidP="0054135D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 передаче осуществления полномочий по решению вопросов местного значения</w:t>
      </w:r>
    </w:p>
    <w:p w:rsidR="0054135D" w:rsidRDefault="0054135D" w:rsidP="0054135D">
      <w:pPr>
        <w:pStyle w:val="ConsPlusNonformat"/>
        <w:widowControl/>
        <w:jc w:val="center"/>
        <w:rPr>
          <w:rFonts w:ascii="Times New Roman" w:hAnsi="Times New Roman"/>
          <w:sz w:val="28"/>
        </w:rPr>
      </w:pPr>
    </w:p>
    <w:p w:rsidR="0054135D" w:rsidRDefault="0054135D" w:rsidP="00541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Ярославской области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«          »                 2014г.     </w:t>
      </w:r>
    </w:p>
    <w:p w:rsidR="0054135D" w:rsidRDefault="0054135D" w:rsidP="0054135D">
      <w:pPr>
        <w:pStyle w:val="ConsPlusNonformat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4135D" w:rsidRDefault="0054135D" w:rsidP="0054135D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именуемое в дальнейшем «Поселение», в лице Главы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Савельева Николая Сергеевича, действующего на основании Устава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, с одной стороны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8"/>
        </w:rPr>
        <w:t xml:space="preserve"> и Ростовский муниципальный район, именуемый в дальнейшем «Район», в лице Главы Ростовского муниципального района Гончарова Владимира Михайловича, действующего на основании Устава Ростовского муниципального района, с другой стороны, вместе именуемые "Стороны", руководствуясь ч. 4 статьи</w:t>
      </w:r>
      <w:proofErr w:type="gramEnd"/>
      <w:r>
        <w:rPr>
          <w:rFonts w:ascii="Times New Roman" w:hAnsi="Times New Roman"/>
          <w:sz w:val="28"/>
        </w:rPr>
        <w:t xml:space="preserve"> 15 Федерального закона от 6 октября 2003 г. N 131-ФЗ "Об общих принципах организации местного самоуправления в Российской Федерации", Уставом  Ростовского муниципального района, заключили настоящее Соглашение о нижеследующем:</w:t>
      </w:r>
    </w:p>
    <w:p w:rsidR="0054135D" w:rsidRDefault="0054135D" w:rsidP="0054135D">
      <w:pPr>
        <w:pStyle w:val="ConsPlusNormal"/>
        <w:widowControl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4135D" w:rsidRDefault="0054135D" w:rsidP="0054135D">
      <w:pPr>
        <w:pStyle w:val="ConsPlusNormal"/>
        <w:widowControl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1.Предмет Соглашения</w:t>
      </w:r>
    </w:p>
    <w:p w:rsidR="0054135D" w:rsidRDefault="0054135D" w:rsidP="0054135D">
      <w:pPr>
        <w:pStyle w:val="ConsPlu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4135D" w:rsidRDefault="0054135D" w:rsidP="0054135D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Предметом настоящего соглашения является передача «Поселением»  «Району» полномочий по формированию и размещению муниципальных заказов (п.3 ч.1 ст.17 </w:t>
      </w:r>
      <w:r>
        <w:rPr>
          <w:rFonts w:ascii="Times New Roman" w:hAnsi="Times New Roman"/>
          <w:sz w:val="28"/>
        </w:rPr>
        <w:t>Федерального закона от 6 октября 2003 г. N 131-ФЗ "Об общих принципах организации местного самоуправления в Российской Федерации"</w:t>
      </w:r>
      <w:r>
        <w:rPr>
          <w:rFonts w:ascii="Times New Roman" w:hAnsi="Times New Roman"/>
          <w:sz w:val="28"/>
          <w:szCs w:val="28"/>
        </w:rPr>
        <w:t>).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настоящим соглашением МКУ РМР «Единая служба заказчика»: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-организует и проводит процедуру торгов (конкурентными способами: открытый конкурс, конкурс с ограниченным участием, двухэтапный конкурс, закрытый конкурс, закрытый конкурс с ограниченным участием, закрытый двухэтапный конкурс, аукционы (аукцион в электронной форме, закрытый аукцион)</w:t>
      </w:r>
      <w:proofErr w:type="gramStart"/>
      <w:r>
        <w:rPr>
          <w:rFonts w:ascii="Times New Roman" w:hAnsi="Times New Roman"/>
          <w:sz w:val="28"/>
          <w:szCs w:val="28"/>
        </w:rPr>
        <w:t>,з</w:t>
      </w:r>
      <w:proofErr w:type="gramEnd"/>
      <w:r>
        <w:rPr>
          <w:rFonts w:ascii="Times New Roman" w:hAnsi="Times New Roman"/>
          <w:sz w:val="28"/>
          <w:szCs w:val="28"/>
        </w:rPr>
        <w:t>апрос котировок, запрос предложений)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-разрабатывает аукционную, конкурсную документацию, котировочную заявку;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-определяет поставщика (подрядчика, исполнителя) на поставку товаров, выполнение работ, оказание услуг для нужд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>-обеспечивает иные, связанные с осуществлением закупки функции.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указанных целях МКУ РМР «Единая служба заказчика»  имеет право: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-запрашивать у «Поселения» и получать от него документы, сведения, необходимые для осуществления закупки;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-в соответствии с законодательством Российской Федерации, Ярославской области, Порядком взаимодействия уполномоченного учреждения и органов местного самоуправления, муниципальных казенных и бюджетных учреждений Ростовского муниципального района по определению поставщиков (подрядчиков, исполнителей) утвержденного Постановлением администрации РМР от 26.12.2013г. №2289 и настоящим Соглашением реализовывать иные права при осуществлении закупки;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«Поселение» разрабатывает и размещает планы-графики, планы закупок в ЕИС, для размещения информации о размещении заказов на поставки товаров, выполнение работ и оказание услуг;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«Поселение» определяет начальную цену контракта, формирует заявку, утверждает документацию на осуществление закупки.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«Поселение» имеет право: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-запрашивать и получать от МКУ РМР «Единая служба заказчика»   документы и иную информацию, связанную с осуществлением закупки.</w:t>
      </w:r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-осуществлять иные права, предусмотренные законодательством Российской Федерации, Ярославской области, Порядком взаимодействия уполномоченного учреждения и органов местного самоуправления, муниципальных казенных и бюджетных учреждений Ростовского муниципального района по определению поставщиков (подрядчиков, исполнителей) утвержденного Постановлением администрации РМР от 26.12.2013г. №2289  и настоящим Соглашением при осуществлении закупки.</w:t>
      </w:r>
      <w:proofErr w:type="gramEnd"/>
    </w:p>
    <w:p w:rsidR="0054135D" w:rsidRDefault="0054135D" w:rsidP="0054135D">
      <w:pPr>
        <w:pStyle w:val="ConsPlusNormal"/>
        <w:widowControl/>
        <w:tabs>
          <w:tab w:val="left" w:pos="615"/>
        </w:tabs>
        <w:ind w:firstLine="567"/>
        <w:rPr>
          <w:rFonts w:ascii="Times New Roman" w:hAnsi="Times New Roman"/>
          <w:sz w:val="28"/>
          <w:szCs w:val="28"/>
        </w:rPr>
      </w:pPr>
    </w:p>
    <w:p w:rsidR="0054135D" w:rsidRDefault="0054135D" w:rsidP="0054135D">
      <w:pPr>
        <w:pStyle w:val="ConsPlusNormal"/>
        <w:widowControl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Порядок определения ежегодного объема межбюджетных трансфертов</w:t>
      </w:r>
    </w:p>
    <w:p w:rsidR="0054135D" w:rsidRDefault="0054135D" w:rsidP="0054135D">
      <w:pPr>
        <w:pStyle w:val="ConsPlusNormal"/>
        <w:widowControl/>
        <w:ind w:firstLine="567"/>
        <w:jc w:val="center"/>
        <w:rPr>
          <w:rFonts w:ascii="Times New Roman" w:hAnsi="Times New Roman"/>
          <w:sz w:val="28"/>
        </w:rPr>
      </w:pPr>
    </w:p>
    <w:p w:rsidR="0054135D" w:rsidRDefault="0054135D" w:rsidP="0054135D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Передача осуществления полномочий по предмету настоящего Соглашения осуществляется за счет  межбюджетных трансфертов, предоставляемых ежегодно из бюджета «Поселения» в бюджет «Района».</w:t>
      </w:r>
    </w:p>
    <w:p w:rsidR="0054135D" w:rsidRDefault="0054135D" w:rsidP="0054135D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Объем межбюджетных трансфертов на 201</w:t>
      </w:r>
      <w:r w:rsidR="003D7DD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составляет 141610 (Сто сорок одна тысяча шестьсот десять) рублей, в том числе расходы на содержание аппарата управления, из них на приобретение основных средств и расходных материалов в  сумме 141610 (Сто сорок одна тысяча шестьсот десять) рублей. </w:t>
      </w:r>
    </w:p>
    <w:p w:rsidR="0054135D" w:rsidRDefault="0054135D" w:rsidP="0054135D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Стороны ежегодно определяют объем межбюджетных трансфертов, необходимых для осуществления передаваемых полномочий, в порядке согласно Приложению №1, являющемуся неотъемлемой частью настоящего Соглашения.</w:t>
      </w:r>
    </w:p>
    <w:p w:rsidR="0054135D" w:rsidRDefault="0054135D" w:rsidP="0054135D">
      <w:r>
        <w:rPr>
          <w:sz w:val="28"/>
        </w:rPr>
        <w:t>2.3. Формирование, перечисление и учет межбюджетных трансфертов, предоставляемых из бюджета «Поселения» бюджету «Района» на реализацию полномочий, указанных в пункте 1 настоящего Соглашения,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</w:p>
    <w:p w:rsidR="001A1745" w:rsidRDefault="001A1745" w:rsidP="001A1745">
      <w:pPr>
        <w:pStyle w:val="ConsPlusNormal"/>
        <w:widowControl/>
        <w:ind w:firstLine="567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Права и обязанности сторон</w:t>
      </w:r>
    </w:p>
    <w:p w:rsidR="001A1745" w:rsidRDefault="001A1745" w:rsidP="001A1745">
      <w:pPr>
        <w:pStyle w:val="ConsPlusNormal"/>
        <w:widowControl/>
        <w:ind w:firstLine="567"/>
        <w:jc w:val="center"/>
        <w:outlineLvl w:val="0"/>
        <w:rPr>
          <w:rFonts w:ascii="Times New Roman" w:hAnsi="Times New Roman"/>
          <w:b/>
          <w:sz w:val="28"/>
        </w:rPr>
      </w:pP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«Поселение»: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3.1.1. Перечисляет в бюджет «Района»  финансовые средства в виде межбюджетных трансфертов, предназначенные для исполнения переданных по настоящему Соглашению полномочий, в размере, установленном  Приложением № 1 к  настоящему Соглашению.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3.1.2. Осуществляет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исполнением органами местного самоуправления «Района» переданных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органами местного самоуправления «Района» письменные предписания для устранения выявленных нарушений в определенный срок с момента уведомления.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Район: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3.2.1. Осуществляет переданные «Поселением» полномочия в соответствии с пунктом 1 настоящего Соглашения и действующим законодательством в </w:t>
      </w:r>
      <w:proofErr w:type="gramStart"/>
      <w:r>
        <w:rPr>
          <w:rFonts w:ascii="Times New Roman" w:hAnsi="Times New Roman"/>
          <w:sz w:val="28"/>
        </w:rPr>
        <w:t>пределах</w:t>
      </w:r>
      <w:proofErr w:type="gramEnd"/>
      <w:r w:rsidR="00B13BF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выделенных на эти цели финансовых средств.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3.2.2. Рассматривает представленные органами местного самоуправления «Поселения» требования об устранении выявленных нарушений со стороны органов местного самоуправления «Района» по реализации переданных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органам местного самоуправления «Поселения».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3.2.3. Ежеквартально, не позднее 10 числа месяца, следующего за отчетным периодом, представляет отчет об использовании финансовых сре</w:t>
      </w:r>
      <w:proofErr w:type="gramStart"/>
      <w:r>
        <w:rPr>
          <w:rFonts w:ascii="Times New Roman" w:hAnsi="Times New Roman"/>
          <w:sz w:val="28"/>
        </w:rPr>
        <w:t>дств дл</w:t>
      </w:r>
      <w:proofErr w:type="gramEnd"/>
      <w:r>
        <w:rPr>
          <w:rFonts w:ascii="Times New Roman" w:hAnsi="Times New Roman"/>
          <w:sz w:val="28"/>
        </w:rPr>
        <w:t>я исполнения переданных по настоящему Соглашению полномочий.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В случае невозможности надлежащего исполнения переданных полномочий «Район» сообщает об этом в письменной форме Поселению в течение 5 рабочих  дней. «Поселение» рассматривает такое сообщение в течение трех рабочих дней с момента его поступления.</w:t>
      </w:r>
    </w:p>
    <w:p w:rsidR="001A1745" w:rsidRDefault="001A1745" w:rsidP="001A1745">
      <w:pPr>
        <w:pStyle w:val="ConsPlusNormal"/>
        <w:widowControl/>
        <w:ind w:firstLine="567"/>
        <w:jc w:val="center"/>
        <w:rPr>
          <w:rFonts w:ascii="Times New Roman" w:hAnsi="Times New Roman"/>
          <w:b/>
          <w:sz w:val="28"/>
        </w:rPr>
      </w:pPr>
    </w:p>
    <w:p w:rsidR="001A1745" w:rsidRDefault="001A1745" w:rsidP="001A1745">
      <w:pPr>
        <w:pStyle w:val="ConsPlusNormal"/>
        <w:widowControl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Ответственность сторон</w:t>
      </w:r>
    </w:p>
    <w:p w:rsidR="001A1745" w:rsidRDefault="001A1745" w:rsidP="001A1745">
      <w:pPr>
        <w:pStyle w:val="ConsPlusNormal"/>
        <w:widowControl/>
        <w:ind w:firstLine="567"/>
        <w:jc w:val="center"/>
        <w:rPr>
          <w:rFonts w:ascii="Times New Roman" w:hAnsi="Times New Roman"/>
          <w:b/>
          <w:sz w:val="28"/>
        </w:rPr>
      </w:pP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 </w:t>
      </w:r>
      <w:proofErr w:type="gramStart"/>
      <w:r>
        <w:rPr>
          <w:rFonts w:ascii="Times New Roman" w:hAnsi="Times New Roman"/>
          <w:sz w:val="28"/>
        </w:rPr>
        <w:t>Установление факта ненадлежащего осуществления «Районом» переданных ему полномочий является основанием для возврата перечисленных межбюджетных трансфертов, за вычетом фактических расходов, подтвержденных документально, в трехдневный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0,1% от суммы межбюджетных трансфертов   за отчетный год, выделяемых из бюджета «Поселения» на осуществление указанных полномочий.</w:t>
      </w:r>
      <w:proofErr w:type="gramEnd"/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4.2. «Район» в лице органов местного самоуправления несет ответственность за осуществление переданных ему полномочий в той части, в которой их исполнение обеспеченно финансовыми средствами.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 В случае неисполнения «Поселением» вытекающих из настоящего Соглашения обязательств по финансированию осуществления переданных полномочий «Район»  вправе требовать уплаты неустойки в размере 0,1% от суммы межбюджетных трансфертов  за отчетный год, а также возмещения понесенных убытков в части, не покрытой неустойкой.</w:t>
      </w:r>
    </w:p>
    <w:p w:rsidR="001A1745" w:rsidRDefault="001A1745" w:rsidP="001A1745">
      <w:pPr>
        <w:pStyle w:val="ConsPlusNormal"/>
        <w:widowControl/>
        <w:ind w:firstLine="567"/>
        <w:jc w:val="center"/>
        <w:rPr>
          <w:rFonts w:ascii="Times New Roman" w:hAnsi="Times New Roman"/>
          <w:b/>
          <w:sz w:val="28"/>
        </w:rPr>
      </w:pPr>
    </w:p>
    <w:p w:rsidR="001A1745" w:rsidRDefault="001A1745" w:rsidP="001A1745">
      <w:pPr>
        <w:pStyle w:val="ConsPlusNormal"/>
        <w:widowControl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Срок действия, основания и порядок </w:t>
      </w:r>
    </w:p>
    <w:p w:rsidR="001A1745" w:rsidRDefault="001A1745" w:rsidP="001A1745">
      <w:pPr>
        <w:pStyle w:val="ConsPlusNormal"/>
        <w:widowControl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прекращения действия Соглашения</w:t>
      </w:r>
    </w:p>
    <w:p w:rsidR="001A1745" w:rsidRDefault="001A1745" w:rsidP="001A1745">
      <w:pPr>
        <w:pStyle w:val="ConsPlusNormal"/>
        <w:widowControl/>
        <w:ind w:firstLine="567"/>
        <w:jc w:val="center"/>
        <w:rPr>
          <w:rFonts w:ascii="Times New Roman" w:hAnsi="Times New Roman"/>
          <w:sz w:val="28"/>
        </w:rPr>
      </w:pP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Настоящее Соглашение вступает в силу с 1 января 201</w:t>
      </w:r>
      <w:r w:rsidR="00A24E68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5.2. Срок действия настоящего Соглашения устанавливается до 31 декабря 201</w:t>
      </w:r>
      <w:r w:rsidR="00A24E68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 Действие настоящего Соглашения может быть прекращено досрочно: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5.3.1. По соглашению «Сторон».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5.3.2. В одностороннем порядке в случае: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изменения действующего законодательства Российской Федерации и (или) законодательства Ярославской области;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неисполнения или ненадлежащего исполнения одной из «Сторон» своих обязательств в соответствии с настоящим Соглашением;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«Поселением» самостоятельно.</w:t>
      </w:r>
    </w:p>
    <w:p w:rsidR="001A1745" w:rsidRDefault="001A1745" w:rsidP="001A1745">
      <w:pPr>
        <w:pStyle w:val="ConsPlusNormal"/>
        <w:widowControl/>
        <w:ind w:firstLine="567"/>
        <w:jc w:val="center"/>
        <w:outlineLvl w:val="0"/>
        <w:rPr>
          <w:rFonts w:ascii="Times New Roman" w:hAnsi="Times New Roman"/>
          <w:b/>
          <w:sz w:val="28"/>
        </w:rPr>
      </w:pPr>
    </w:p>
    <w:p w:rsidR="001A1745" w:rsidRDefault="001A1745" w:rsidP="001A1745">
      <w:pPr>
        <w:pStyle w:val="ConsPlusNormal"/>
        <w:widowControl/>
        <w:ind w:firstLine="567"/>
        <w:jc w:val="center"/>
        <w:outlineLvl w:val="0"/>
        <w:rPr>
          <w:rFonts w:ascii="Times New Roman" w:hAnsi="Times New Roman"/>
          <w:b/>
          <w:sz w:val="28"/>
        </w:rPr>
      </w:pPr>
    </w:p>
    <w:p w:rsidR="001A1745" w:rsidRDefault="001A1745" w:rsidP="001A1745">
      <w:pPr>
        <w:pStyle w:val="ConsPlusNormal"/>
        <w:widowControl/>
        <w:ind w:firstLine="567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Заключительные положения</w:t>
      </w:r>
    </w:p>
    <w:p w:rsidR="001A1745" w:rsidRDefault="001A1745" w:rsidP="001A1745">
      <w:pPr>
        <w:pStyle w:val="ConsPlusNormal"/>
        <w:widowControl/>
        <w:ind w:firstLine="567"/>
        <w:jc w:val="center"/>
        <w:outlineLvl w:val="0"/>
        <w:rPr>
          <w:rFonts w:ascii="Times New Roman" w:hAnsi="Times New Roman"/>
          <w:sz w:val="28"/>
        </w:rPr>
      </w:pP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6.1. Настоящее Соглашение составлено в двух экземплярах, имеющих одинаковую юридическую силу, по одному для каждой из «Сторон».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6.2. Внесение изменений и дополнений в настоящее Соглашение осуществляется путем подписания «Сторонами» дополнительных соглашений.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6.3. По вопросам, не урегулированным настоящим Соглашением, «Стороны» руководствуются действующим законодательством.</w:t>
      </w:r>
    </w:p>
    <w:p w:rsidR="001A1745" w:rsidRDefault="001A1745" w:rsidP="001A1745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1A1745" w:rsidRDefault="001A1745" w:rsidP="001A1745">
      <w:pPr>
        <w:pStyle w:val="ConsPlusNormal"/>
        <w:widowControl/>
        <w:ind w:firstLine="540"/>
        <w:jc w:val="both"/>
        <w:rPr>
          <w:rFonts w:ascii="Times New Roman" w:hAnsi="Times New Roman"/>
          <w:sz w:val="22"/>
        </w:rPr>
      </w:pPr>
    </w:p>
    <w:tbl>
      <w:tblPr>
        <w:tblpPr w:leftFromText="180" w:rightFromText="180" w:bottomFromText="200" w:vertAnchor="text" w:horzAnchor="margin" w:tblpY="425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222"/>
      </w:tblGrid>
      <w:tr w:rsidR="001A1745" w:rsidTr="001A1745">
        <w:trPr>
          <w:trHeight w:val="382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45" w:rsidRDefault="001A174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Администрация   сельского поселения Ишня       </w:t>
            </w:r>
          </w:p>
          <w:p w:rsidR="001A1745" w:rsidRDefault="001A174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152120, Ярославская область, Ростовский район </w:t>
            </w:r>
            <w:r w:rsidR="001044F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р.п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  <w:r w:rsidR="001044F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Ишня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  <w:r w:rsidR="001044F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ул. Молодёжная, д.7, кв.32      </w:t>
            </w:r>
          </w:p>
          <w:p w:rsidR="001A1745" w:rsidRDefault="001A1745">
            <w:pPr>
              <w:spacing w:line="276" w:lineRule="auto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УФК по Ярославской области, УФ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А</w:t>
            </w:r>
            <w:proofErr w:type="gramEnd"/>
            <w:r>
              <w:rPr>
                <w:sz w:val="28"/>
                <w:szCs w:val="28"/>
                <w:lang w:eastAsia="en-US"/>
              </w:rPr>
              <w:t>дм. РМР ЯО 02713004440 (Администрация сельского поселения  Ишня) л/с845.01.097.2)</w:t>
            </w:r>
          </w:p>
          <w:p w:rsidR="001A1745" w:rsidRDefault="001A174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ИНН 7609018920,  КПП 760901001</w:t>
            </w:r>
          </w:p>
          <w:p w:rsidR="001A1745" w:rsidRDefault="001A174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/счет 402 048 104 000 000 000 52  в </w:t>
            </w:r>
            <w:r w:rsidR="001044F7">
              <w:rPr>
                <w:sz w:val="28"/>
                <w:szCs w:val="28"/>
                <w:lang w:eastAsia="en-US"/>
              </w:rPr>
              <w:t xml:space="preserve">ОТДЕЛЕНИИ ЯРОСЛАВЛЬ              </w:t>
            </w:r>
            <w:r>
              <w:rPr>
                <w:sz w:val="28"/>
                <w:szCs w:val="28"/>
                <w:lang w:eastAsia="en-US"/>
              </w:rPr>
              <w:t xml:space="preserve"> г. Ярославль, БИК 047888001</w:t>
            </w:r>
          </w:p>
          <w:p w:rsidR="001A1745" w:rsidRDefault="001A174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</w:t>
            </w:r>
            <w:r w:rsidR="001044F7">
              <w:rPr>
                <w:sz w:val="28"/>
                <w:szCs w:val="28"/>
                <w:lang w:eastAsia="en-US"/>
              </w:rPr>
              <w:t>М</w:t>
            </w:r>
            <w:r>
              <w:rPr>
                <w:sz w:val="28"/>
                <w:szCs w:val="28"/>
                <w:lang w:eastAsia="en-US"/>
              </w:rPr>
              <w:t xml:space="preserve">О- </w:t>
            </w:r>
            <w:r w:rsidR="001044F7">
              <w:rPr>
                <w:sz w:val="28"/>
                <w:szCs w:val="28"/>
                <w:lang w:eastAsia="en-US"/>
              </w:rPr>
              <w:t>78637412</w:t>
            </w:r>
          </w:p>
          <w:p w:rsidR="001A1745" w:rsidRDefault="001A174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45" w:rsidRDefault="001A1745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Администрация  Ростовского муниципального </w:t>
            </w:r>
          </w:p>
          <w:p w:rsidR="001A1745" w:rsidRDefault="001A1745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152151, Ярославская область, г. Ростов, </w:t>
            </w:r>
          </w:p>
          <w:p w:rsidR="001A1745" w:rsidRDefault="001A1745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Советская площадь, д. 15</w:t>
            </w:r>
          </w:p>
          <w:p w:rsidR="001A1745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/с 401 018 107 000 000 100 10</w:t>
            </w:r>
          </w:p>
          <w:p w:rsidR="001A1745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ИНН 7609003843, КПП 760901001, БИК- 047888001</w:t>
            </w:r>
          </w:p>
          <w:p w:rsidR="001A1745" w:rsidRPr="001044F7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</w:t>
            </w:r>
            <w:r w:rsidR="001044F7">
              <w:rPr>
                <w:sz w:val="28"/>
                <w:szCs w:val="28"/>
                <w:lang w:eastAsia="en-US"/>
              </w:rPr>
              <w:t xml:space="preserve"> </w:t>
            </w:r>
            <w:r w:rsidR="001044F7" w:rsidRPr="001044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ОТДЕЛЕНИ</w:t>
            </w:r>
            <w:r w:rsidR="001044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</w:t>
            </w:r>
            <w:r w:rsidR="001044F7" w:rsidRPr="001044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ЯРОСЛАВЛЬ               г. Ярославль </w:t>
            </w:r>
          </w:p>
          <w:p w:rsidR="001A1745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A1745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A1745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A1745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A1745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A1745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A1745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A1745" w:rsidRDefault="001A1745">
            <w:pPr>
              <w:pStyle w:val="ConsPlusNonformat"/>
              <w:widowControl/>
              <w:tabs>
                <w:tab w:val="left" w:pos="5431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1A1745" w:rsidRDefault="001A1745">
            <w:pPr>
              <w:pStyle w:val="ConsPlusNormal"/>
              <w:widowControl/>
              <w:spacing w:line="276" w:lineRule="auto"/>
              <w:ind w:firstLine="0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1A1745" w:rsidRDefault="001A1745" w:rsidP="001A1745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Реквизиты </w:t>
      </w:r>
    </w:p>
    <w:p w:rsidR="001A1745" w:rsidRDefault="001A1745" w:rsidP="001A1745">
      <w:pPr>
        <w:tabs>
          <w:tab w:val="left" w:pos="6465"/>
          <w:tab w:val="right" w:pos="9355"/>
        </w:tabs>
        <w:jc w:val="both"/>
        <w:outlineLvl w:val="0"/>
        <w:rPr>
          <w:sz w:val="28"/>
          <w:szCs w:val="28"/>
        </w:rPr>
      </w:pPr>
    </w:p>
    <w:p w:rsidR="001A1745" w:rsidRDefault="001A1745" w:rsidP="001A1745">
      <w:pPr>
        <w:tabs>
          <w:tab w:val="left" w:pos="6465"/>
          <w:tab w:val="right" w:pos="9355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8.Подписи сторон</w:t>
      </w:r>
    </w:p>
    <w:p w:rsidR="001A1745" w:rsidRDefault="001A1745" w:rsidP="001A1745">
      <w:pPr>
        <w:tabs>
          <w:tab w:val="left" w:pos="6465"/>
          <w:tab w:val="right" w:pos="9355"/>
        </w:tabs>
        <w:outlineLvl w:val="0"/>
        <w:rPr>
          <w:sz w:val="28"/>
          <w:szCs w:val="28"/>
        </w:rPr>
      </w:pPr>
    </w:p>
    <w:p w:rsidR="001A1745" w:rsidRDefault="001A1745" w:rsidP="001A174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Глава Ростовского </w:t>
      </w:r>
    </w:p>
    <w:p w:rsidR="001A1745" w:rsidRDefault="001A1745" w:rsidP="001A174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муниципального района</w:t>
      </w:r>
    </w:p>
    <w:p w:rsidR="001A1745" w:rsidRDefault="001A1745" w:rsidP="001A174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1A1745" w:rsidRDefault="001A1745" w:rsidP="001A1745">
      <w:pPr>
        <w:jc w:val="both"/>
        <w:outlineLvl w:val="0"/>
        <w:rPr>
          <w:sz w:val="28"/>
          <w:szCs w:val="28"/>
        </w:rPr>
      </w:pPr>
    </w:p>
    <w:p w:rsidR="001A1745" w:rsidRDefault="001A1745" w:rsidP="001A1745">
      <w:pPr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____________В.М. Гончаров</w:t>
      </w:r>
    </w:p>
    <w:p w:rsidR="001A1745" w:rsidRDefault="001A1745" w:rsidP="001A1745">
      <w:pPr>
        <w:tabs>
          <w:tab w:val="left" w:pos="6465"/>
          <w:tab w:val="right" w:pos="9355"/>
        </w:tabs>
        <w:outlineLvl w:val="0"/>
        <w:rPr>
          <w:sz w:val="28"/>
          <w:szCs w:val="28"/>
        </w:rPr>
      </w:pPr>
    </w:p>
    <w:p w:rsidR="001A1745" w:rsidRDefault="001A1745" w:rsidP="001A1745">
      <w:pPr>
        <w:tabs>
          <w:tab w:val="left" w:pos="6465"/>
          <w:tab w:val="right" w:pos="9355"/>
        </w:tabs>
        <w:outlineLvl w:val="0"/>
      </w:pPr>
    </w:p>
    <w:p w:rsidR="001A1745" w:rsidRDefault="001A1745" w:rsidP="001A1745">
      <w:pPr>
        <w:tabs>
          <w:tab w:val="left" w:pos="6465"/>
          <w:tab w:val="right" w:pos="9355"/>
        </w:tabs>
        <w:outlineLvl w:val="0"/>
      </w:pPr>
      <w:r>
        <w:t xml:space="preserve">                                                                                                       </w:t>
      </w:r>
    </w:p>
    <w:p w:rsidR="001A1745" w:rsidRDefault="001A1745" w:rsidP="001A1745">
      <w:pPr>
        <w:outlineLvl w:val="0"/>
      </w:pPr>
      <w:r>
        <w:t xml:space="preserve">                                                                                                         </w:t>
      </w:r>
    </w:p>
    <w:p w:rsidR="001A1745" w:rsidRDefault="001A1745" w:rsidP="001A1745">
      <w:pPr>
        <w:outlineLvl w:val="0"/>
      </w:pPr>
    </w:p>
    <w:p w:rsidR="001A1745" w:rsidRDefault="001A1745" w:rsidP="001A1745">
      <w:pPr>
        <w:outlineLvl w:val="0"/>
      </w:pPr>
    </w:p>
    <w:p w:rsidR="001A1745" w:rsidRDefault="001A1745" w:rsidP="001A1745">
      <w:pPr>
        <w:outlineLvl w:val="0"/>
      </w:pPr>
    </w:p>
    <w:p w:rsidR="001A1745" w:rsidRDefault="001A1745" w:rsidP="001A1745">
      <w:pPr>
        <w:outlineLvl w:val="0"/>
      </w:pPr>
    </w:p>
    <w:p w:rsidR="001A1745" w:rsidRDefault="001A1745" w:rsidP="001A1745">
      <w:pPr>
        <w:outlineLvl w:val="0"/>
      </w:pPr>
    </w:p>
    <w:p w:rsidR="001A1745" w:rsidRDefault="001A1745" w:rsidP="001A1745">
      <w:pPr>
        <w:outlineLvl w:val="0"/>
      </w:pPr>
    </w:p>
    <w:p w:rsidR="001A1745" w:rsidRDefault="001A1745" w:rsidP="001A1745">
      <w:pPr>
        <w:outlineLvl w:val="0"/>
      </w:pPr>
    </w:p>
    <w:p w:rsidR="001A1745" w:rsidRDefault="001A1745" w:rsidP="001A1745">
      <w:pPr>
        <w:ind w:left="5672" w:firstLine="709"/>
        <w:outlineLvl w:val="0"/>
      </w:pPr>
    </w:p>
    <w:p w:rsidR="001A1745" w:rsidRDefault="001A1745" w:rsidP="001A1745">
      <w:pPr>
        <w:ind w:left="4963"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A1745" w:rsidRDefault="001A1745" w:rsidP="001A1745">
      <w:pPr>
        <w:ind w:left="4963" w:firstLine="709"/>
        <w:outlineLvl w:val="0"/>
        <w:rPr>
          <w:sz w:val="28"/>
          <w:szCs w:val="28"/>
        </w:rPr>
      </w:pPr>
    </w:p>
    <w:p w:rsidR="001A1745" w:rsidRDefault="001A1745" w:rsidP="001A1745">
      <w:pPr>
        <w:ind w:left="4963" w:firstLine="709"/>
        <w:outlineLvl w:val="0"/>
        <w:rPr>
          <w:sz w:val="28"/>
          <w:szCs w:val="28"/>
        </w:rPr>
      </w:pPr>
    </w:p>
    <w:p w:rsidR="001A1745" w:rsidRDefault="001A1745" w:rsidP="001A1745">
      <w:pPr>
        <w:ind w:left="4963" w:firstLine="709"/>
        <w:outlineLvl w:val="0"/>
        <w:rPr>
          <w:sz w:val="28"/>
          <w:szCs w:val="28"/>
        </w:rPr>
      </w:pPr>
    </w:p>
    <w:p w:rsidR="001A1745" w:rsidRDefault="001A1745" w:rsidP="001A1745">
      <w:pPr>
        <w:ind w:left="4963" w:firstLine="709"/>
        <w:outlineLvl w:val="0"/>
        <w:rPr>
          <w:sz w:val="28"/>
          <w:szCs w:val="28"/>
        </w:rPr>
      </w:pPr>
    </w:p>
    <w:p w:rsidR="001A1745" w:rsidRDefault="001A1745" w:rsidP="001A1745">
      <w:pPr>
        <w:ind w:left="4963" w:firstLine="709"/>
        <w:outlineLvl w:val="0"/>
        <w:rPr>
          <w:sz w:val="28"/>
          <w:szCs w:val="28"/>
        </w:rPr>
      </w:pPr>
    </w:p>
    <w:p w:rsidR="001A1745" w:rsidRDefault="001A1745" w:rsidP="001A1745">
      <w:pPr>
        <w:ind w:left="4963"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Приложение № 1</w:t>
      </w:r>
    </w:p>
    <w:p w:rsidR="001A1745" w:rsidRDefault="001A1745" w:rsidP="001A1745">
      <w:pPr>
        <w:tabs>
          <w:tab w:val="left" w:pos="5805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к соглашению  от________201</w:t>
      </w:r>
      <w:r w:rsidR="00A24E68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1A1745" w:rsidRDefault="001A1745" w:rsidP="001A1745">
      <w:pPr>
        <w:jc w:val="center"/>
        <w:rPr>
          <w:sz w:val="28"/>
          <w:szCs w:val="28"/>
        </w:rPr>
      </w:pPr>
    </w:p>
    <w:p w:rsidR="001A1745" w:rsidRDefault="001A1745" w:rsidP="001A1745">
      <w:pPr>
        <w:jc w:val="center"/>
        <w:rPr>
          <w:sz w:val="28"/>
        </w:rPr>
      </w:pPr>
    </w:p>
    <w:p w:rsidR="001A1745" w:rsidRDefault="001A1745" w:rsidP="001A1745">
      <w:pPr>
        <w:jc w:val="center"/>
        <w:rPr>
          <w:b/>
          <w:sz w:val="32"/>
        </w:rPr>
      </w:pPr>
      <w:r>
        <w:rPr>
          <w:b/>
          <w:sz w:val="32"/>
        </w:rPr>
        <w:t xml:space="preserve">Порядок (методика) </w:t>
      </w:r>
    </w:p>
    <w:p w:rsidR="001A1745" w:rsidRDefault="001A1745" w:rsidP="001A1745">
      <w:pPr>
        <w:jc w:val="center"/>
        <w:rPr>
          <w:b/>
          <w:sz w:val="28"/>
        </w:rPr>
      </w:pPr>
      <w:r>
        <w:rPr>
          <w:b/>
          <w:sz w:val="28"/>
        </w:rPr>
        <w:t xml:space="preserve">определения объема межбюджетных трансфертов </w:t>
      </w:r>
      <w:proofErr w:type="gramStart"/>
      <w:r>
        <w:rPr>
          <w:b/>
          <w:sz w:val="28"/>
        </w:rPr>
        <w:t>из бюджета Поселения бюджету Района на осуществление полномочий по исполнению бюджета поселения в части размещения заказов на поставку</w:t>
      </w:r>
      <w:proofErr w:type="gramEnd"/>
      <w:r>
        <w:rPr>
          <w:b/>
          <w:sz w:val="28"/>
        </w:rPr>
        <w:t xml:space="preserve"> товаров, выполнение работ, оказание услуг</w:t>
      </w:r>
    </w:p>
    <w:p w:rsidR="001A1745" w:rsidRDefault="001A1745" w:rsidP="001A1745">
      <w:pPr>
        <w:jc w:val="center"/>
        <w:rPr>
          <w:sz w:val="32"/>
        </w:rPr>
      </w:pPr>
    </w:p>
    <w:p w:rsidR="001A1745" w:rsidRDefault="001A1745" w:rsidP="001A1745">
      <w:pPr>
        <w:jc w:val="center"/>
        <w:rPr>
          <w:sz w:val="28"/>
        </w:rPr>
      </w:pPr>
    </w:p>
    <w:p w:rsidR="001A1745" w:rsidRDefault="001A1745" w:rsidP="001A1745">
      <w:pPr>
        <w:jc w:val="center"/>
        <w:rPr>
          <w:sz w:val="28"/>
        </w:rPr>
      </w:pPr>
    </w:p>
    <w:p w:rsidR="001A1745" w:rsidRDefault="001A1745" w:rsidP="001A174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Объем межбюджетных трансфертов, рассчитывается на основании следующей формулы:</w:t>
      </w:r>
    </w:p>
    <w:p w:rsidR="001A1745" w:rsidRDefault="001A1745" w:rsidP="001A1745">
      <w:pPr>
        <w:ind w:left="720"/>
        <w:rPr>
          <w:sz w:val="28"/>
        </w:rPr>
      </w:pPr>
      <w:r>
        <w:rPr>
          <w:sz w:val="28"/>
        </w:rPr>
        <w:t xml:space="preserve">С </w:t>
      </w:r>
      <w:proofErr w:type="spellStart"/>
      <w:r>
        <w:rPr>
          <w:sz w:val="28"/>
        </w:rPr>
        <w:t>мун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>ак</w:t>
      </w:r>
      <w:proofErr w:type="spellEnd"/>
      <w:r>
        <w:rPr>
          <w:sz w:val="28"/>
        </w:rPr>
        <w:t xml:space="preserve">.= Н * </w:t>
      </w:r>
      <w:proofErr w:type="spellStart"/>
      <w:proofErr w:type="gramStart"/>
      <w:r>
        <w:rPr>
          <w:sz w:val="28"/>
        </w:rPr>
        <w:t>Кз</w:t>
      </w:r>
      <w:proofErr w:type="spellEnd"/>
      <w:proofErr w:type="gramEnd"/>
    </w:p>
    <w:p w:rsidR="001A1745" w:rsidRDefault="001A1745" w:rsidP="001A1745">
      <w:pPr>
        <w:ind w:left="720"/>
        <w:rPr>
          <w:sz w:val="28"/>
        </w:rPr>
      </w:pPr>
      <w:r>
        <w:rPr>
          <w:sz w:val="28"/>
        </w:rPr>
        <w:t xml:space="preserve"> </w:t>
      </w:r>
    </w:p>
    <w:p w:rsidR="001A1745" w:rsidRDefault="001A1745" w:rsidP="001A1745">
      <w:pPr>
        <w:rPr>
          <w:sz w:val="28"/>
        </w:rPr>
      </w:pPr>
      <w:r>
        <w:rPr>
          <w:sz w:val="28"/>
        </w:rPr>
        <w:t xml:space="preserve">С. </w:t>
      </w:r>
      <w:proofErr w:type="spellStart"/>
      <w:r>
        <w:rPr>
          <w:sz w:val="28"/>
        </w:rPr>
        <w:t>мун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>ак</w:t>
      </w:r>
      <w:proofErr w:type="spellEnd"/>
      <w:r>
        <w:rPr>
          <w:sz w:val="28"/>
        </w:rPr>
        <w:t>.- размер межбюджетных трансфертов;</w:t>
      </w:r>
    </w:p>
    <w:p w:rsidR="001A1745" w:rsidRDefault="001A1745" w:rsidP="001A1745">
      <w:pPr>
        <w:rPr>
          <w:sz w:val="28"/>
        </w:rPr>
      </w:pPr>
      <w:r>
        <w:rPr>
          <w:sz w:val="28"/>
        </w:rPr>
        <w:t xml:space="preserve">Н – норматив расходов  на 1 заказ </w:t>
      </w:r>
    </w:p>
    <w:p w:rsidR="001A1745" w:rsidRDefault="001A1745" w:rsidP="001A1745">
      <w:pPr>
        <w:rPr>
          <w:sz w:val="28"/>
        </w:rPr>
      </w:pPr>
      <w:proofErr w:type="spellStart"/>
      <w:proofErr w:type="gramStart"/>
      <w:r>
        <w:rPr>
          <w:sz w:val="28"/>
        </w:rPr>
        <w:t>Кз</w:t>
      </w:r>
      <w:proofErr w:type="spellEnd"/>
      <w:proofErr w:type="gramEnd"/>
      <w:r>
        <w:rPr>
          <w:sz w:val="28"/>
        </w:rPr>
        <w:t xml:space="preserve"> – количество заказов</w:t>
      </w:r>
    </w:p>
    <w:p w:rsidR="001A1745" w:rsidRDefault="001A1745" w:rsidP="001A1745">
      <w:pPr>
        <w:rPr>
          <w:b/>
          <w:sz w:val="28"/>
        </w:rPr>
      </w:pPr>
    </w:p>
    <w:p w:rsidR="001A1745" w:rsidRDefault="001A1745" w:rsidP="001A1745">
      <w:pPr>
        <w:tabs>
          <w:tab w:val="left" w:pos="1485"/>
        </w:tabs>
        <w:rPr>
          <w:sz w:val="28"/>
        </w:rPr>
      </w:pPr>
      <w:r>
        <w:rPr>
          <w:sz w:val="28"/>
        </w:rPr>
        <w:t xml:space="preserve">Размер межбюджетных трансфертов зависит от возможности доходной части бюджета поселения. </w:t>
      </w:r>
    </w:p>
    <w:p w:rsidR="001A1745" w:rsidRDefault="001A1745" w:rsidP="001A1745">
      <w:pPr>
        <w:jc w:val="center"/>
        <w:rPr>
          <w:sz w:val="28"/>
        </w:rPr>
      </w:pPr>
    </w:p>
    <w:p w:rsidR="001A1745" w:rsidRDefault="001A1745" w:rsidP="001A1745">
      <w:pPr>
        <w:jc w:val="center"/>
        <w:rPr>
          <w:sz w:val="28"/>
        </w:rPr>
      </w:pPr>
    </w:p>
    <w:p w:rsidR="001A1745" w:rsidRDefault="001A1745" w:rsidP="001A1745">
      <w:pPr>
        <w:jc w:val="center"/>
        <w:rPr>
          <w:sz w:val="28"/>
        </w:rPr>
      </w:pPr>
    </w:p>
    <w:p w:rsidR="001A1745" w:rsidRDefault="001A1745" w:rsidP="001A1745">
      <w:pPr>
        <w:jc w:val="center"/>
        <w:rPr>
          <w:sz w:val="28"/>
        </w:rPr>
      </w:pPr>
    </w:p>
    <w:p w:rsidR="001A1745" w:rsidRDefault="001A1745" w:rsidP="001A1745">
      <w:pPr>
        <w:jc w:val="center"/>
        <w:rPr>
          <w:b/>
          <w:sz w:val="32"/>
        </w:rPr>
      </w:pPr>
      <w:r>
        <w:rPr>
          <w:b/>
          <w:sz w:val="32"/>
        </w:rPr>
        <w:t xml:space="preserve">Размер </w:t>
      </w:r>
    </w:p>
    <w:p w:rsidR="001A1745" w:rsidRDefault="001A1745" w:rsidP="001A1745">
      <w:pPr>
        <w:jc w:val="center"/>
        <w:rPr>
          <w:b/>
          <w:sz w:val="28"/>
        </w:rPr>
      </w:pPr>
      <w:r>
        <w:rPr>
          <w:b/>
          <w:sz w:val="28"/>
        </w:rPr>
        <w:t xml:space="preserve"> на осуществление полномочий по исполнению бюджета поселения в части размещения заказов на поставку товаров, выполнение работ, оказание услуг передаваемые бюджету района из бюджета поселения в 201</w:t>
      </w:r>
      <w:r w:rsidR="00A24E68">
        <w:rPr>
          <w:b/>
          <w:sz w:val="28"/>
        </w:rPr>
        <w:t>5</w:t>
      </w:r>
      <w:r>
        <w:rPr>
          <w:b/>
          <w:sz w:val="28"/>
        </w:rPr>
        <w:t>году</w:t>
      </w:r>
    </w:p>
    <w:p w:rsidR="001A1745" w:rsidRDefault="001A1745" w:rsidP="001A1745">
      <w:pPr>
        <w:jc w:val="center"/>
        <w:rPr>
          <w:sz w:val="32"/>
        </w:rPr>
      </w:pPr>
    </w:p>
    <w:p w:rsidR="001A1745" w:rsidRDefault="001A1745" w:rsidP="001A1745">
      <w:pPr>
        <w:tabs>
          <w:tab w:val="left" w:pos="6465"/>
          <w:tab w:val="right" w:pos="9355"/>
        </w:tabs>
        <w:outlineLvl w:val="0"/>
        <w:rPr>
          <w:sz w:val="28"/>
        </w:rPr>
      </w:pPr>
      <w:r>
        <w:t xml:space="preserve">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1A1745" w:rsidTr="001A17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45" w:rsidRDefault="001A174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Размер межбюджетных трансфертов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45" w:rsidRDefault="001A174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</w:t>
            </w:r>
            <w:proofErr w:type="gramStart"/>
            <w:r>
              <w:rPr>
                <w:sz w:val="28"/>
                <w:szCs w:val="28"/>
                <w:lang w:eastAsia="en-US"/>
              </w:rPr>
              <w:t>а(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руб.) </w:t>
            </w:r>
          </w:p>
        </w:tc>
      </w:tr>
      <w:tr w:rsidR="001A1745" w:rsidTr="001A17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45" w:rsidRDefault="001A1745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4046*35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45" w:rsidRDefault="001A1745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141610=</w:t>
            </w:r>
          </w:p>
        </w:tc>
      </w:tr>
    </w:tbl>
    <w:p w:rsidR="001A1745" w:rsidRDefault="001A1745" w:rsidP="001A1745">
      <w:pPr>
        <w:ind w:firstLine="708"/>
        <w:rPr>
          <w:sz w:val="28"/>
          <w:szCs w:val="28"/>
        </w:rPr>
      </w:pPr>
    </w:p>
    <w:p w:rsidR="001A1745" w:rsidRDefault="001A1745" w:rsidP="001A1745"/>
    <w:p w:rsidR="00C6769F" w:rsidRDefault="00C6769F"/>
    <w:sectPr w:rsidR="00C67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66F"/>
    <w:multiLevelType w:val="hybridMultilevel"/>
    <w:tmpl w:val="5DB8EF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DED"/>
    <w:rsid w:val="001044F7"/>
    <w:rsid w:val="001A1745"/>
    <w:rsid w:val="003B1DC2"/>
    <w:rsid w:val="003D40A6"/>
    <w:rsid w:val="003D7DDD"/>
    <w:rsid w:val="0054135D"/>
    <w:rsid w:val="0075755A"/>
    <w:rsid w:val="00A24E68"/>
    <w:rsid w:val="00B07DED"/>
    <w:rsid w:val="00B13BFE"/>
    <w:rsid w:val="00C6769F"/>
    <w:rsid w:val="00C94A11"/>
    <w:rsid w:val="00D3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7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A17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1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D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7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A17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1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D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User</cp:lastModifiedBy>
  <cp:revision>9</cp:revision>
  <cp:lastPrinted>2014-11-19T07:40:00Z</cp:lastPrinted>
  <dcterms:created xsi:type="dcterms:W3CDTF">2014-10-28T08:41:00Z</dcterms:created>
  <dcterms:modified xsi:type="dcterms:W3CDTF">2014-11-20T07:05:00Z</dcterms:modified>
</cp:coreProperties>
</file>