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9C" w:rsidRDefault="009B669C">
      <w:pPr>
        <w:rPr>
          <w:rFonts w:ascii="Times New Roman" w:hAnsi="Times New Roman" w:cs="Times New Roman"/>
          <w:b/>
          <w:sz w:val="28"/>
          <w:szCs w:val="28"/>
        </w:rPr>
      </w:pPr>
      <w:r w:rsidRPr="00EC1F8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25833" w:rsidRPr="00825833">
        <w:rPr>
          <w:rFonts w:ascii="Times New Roman" w:hAnsi="Times New Roman" w:cs="Times New Roman"/>
          <w:b/>
          <w:sz w:val="28"/>
          <w:szCs w:val="28"/>
        </w:rPr>
        <w:t>Извещение о проведении квалификационного отбора</w:t>
      </w:r>
    </w:p>
    <w:p w:rsidR="00825833" w:rsidRDefault="00825833">
      <w:pPr>
        <w:rPr>
          <w:rFonts w:ascii="Times New Roman" w:hAnsi="Times New Roman" w:cs="Times New Roman"/>
          <w:b/>
          <w:sz w:val="28"/>
          <w:szCs w:val="28"/>
        </w:rPr>
      </w:pPr>
    </w:p>
    <w:p w:rsidR="00825833" w:rsidRPr="00825833" w:rsidRDefault="00825833" w:rsidP="008258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Наименование организатора конкурса</w:t>
      </w:r>
      <w:r w:rsidRPr="00825833">
        <w:rPr>
          <w:rFonts w:ascii="Times New Roman" w:hAnsi="Times New Roman" w:cs="Times New Roman"/>
          <w:sz w:val="28"/>
          <w:szCs w:val="28"/>
        </w:rPr>
        <w:t>: Администрация сельского поселения Ишня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825833" w:rsidRPr="00825833" w:rsidRDefault="00825833" w:rsidP="008258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Место нахождения</w:t>
      </w:r>
      <w:r w:rsidRPr="00825833">
        <w:rPr>
          <w:rFonts w:ascii="Times New Roman" w:hAnsi="Times New Roman" w:cs="Times New Roman"/>
          <w:sz w:val="28"/>
          <w:szCs w:val="28"/>
        </w:rPr>
        <w:t xml:space="preserve">: Ярославская область Ростовский район </w:t>
      </w:r>
      <w:proofErr w:type="spellStart"/>
      <w:r w:rsidRPr="008258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25833">
        <w:rPr>
          <w:rFonts w:ascii="Times New Roman" w:hAnsi="Times New Roman" w:cs="Times New Roman"/>
          <w:sz w:val="28"/>
          <w:szCs w:val="28"/>
        </w:rPr>
        <w:t>. Ишня,</w:t>
      </w:r>
      <w:r w:rsidRPr="00825833">
        <w:t xml:space="preserve"> </w:t>
      </w:r>
      <w:r w:rsidRPr="00825833">
        <w:rPr>
          <w:rFonts w:ascii="Times New Roman" w:hAnsi="Times New Roman" w:cs="Times New Roman"/>
          <w:sz w:val="28"/>
          <w:szCs w:val="28"/>
        </w:rPr>
        <w:t>ул. Школьная д.8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825833" w:rsidRDefault="00825833" w:rsidP="008258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Почтовый адрес</w:t>
      </w:r>
      <w:r w:rsidRPr="00825833">
        <w:rPr>
          <w:rFonts w:ascii="Times New Roman" w:hAnsi="Times New Roman" w:cs="Times New Roman"/>
          <w:sz w:val="28"/>
          <w:szCs w:val="28"/>
        </w:rPr>
        <w:t xml:space="preserve">: 152120 Ярославская область Ростовский район </w:t>
      </w:r>
      <w:proofErr w:type="spellStart"/>
      <w:r w:rsidRPr="008258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25833">
        <w:rPr>
          <w:rFonts w:ascii="Times New Roman" w:hAnsi="Times New Roman" w:cs="Times New Roman"/>
          <w:sz w:val="28"/>
          <w:szCs w:val="28"/>
        </w:rPr>
        <w:t>. Ишня, ул. Молодежная д.7 кв. 32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825833" w:rsidRPr="005D1429" w:rsidRDefault="00825833" w:rsidP="008258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2583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82583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825833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2583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825833" w:rsidRPr="00825833" w:rsidRDefault="00825833" w:rsidP="008258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тел</w:t>
      </w:r>
      <w:r w:rsidR="002D6265" w:rsidRPr="002565F6">
        <w:rPr>
          <w:rFonts w:ascii="Times New Roman" w:hAnsi="Times New Roman" w:cs="Times New Roman"/>
          <w:sz w:val="28"/>
          <w:szCs w:val="28"/>
          <w:u w:val="single"/>
        </w:rPr>
        <w:t>ефон</w:t>
      </w:r>
      <w:r w:rsidRPr="002565F6">
        <w:rPr>
          <w:rFonts w:ascii="Times New Roman" w:hAnsi="Times New Roman" w:cs="Times New Roman"/>
          <w:sz w:val="28"/>
          <w:szCs w:val="28"/>
          <w:u w:val="single"/>
        </w:rPr>
        <w:t>/факс</w:t>
      </w:r>
      <w:r w:rsidR="002D6265" w:rsidRPr="002565F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25833">
        <w:rPr>
          <w:rFonts w:ascii="Times New Roman" w:hAnsi="Times New Roman" w:cs="Times New Roman"/>
          <w:sz w:val="28"/>
          <w:szCs w:val="28"/>
        </w:rPr>
        <w:t xml:space="preserve"> (</w:t>
      </w:r>
      <w:r w:rsidR="002D6265">
        <w:rPr>
          <w:rFonts w:ascii="Times New Roman" w:hAnsi="Times New Roman" w:cs="Times New Roman"/>
          <w:sz w:val="28"/>
          <w:szCs w:val="28"/>
        </w:rPr>
        <w:t>8</w:t>
      </w:r>
      <w:r w:rsidRPr="00825833">
        <w:rPr>
          <w:rFonts w:ascii="Times New Roman" w:hAnsi="Times New Roman" w:cs="Times New Roman"/>
          <w:sz w:val="28"/>
          <w:szCs w:val="28"/>
        </w:rPr>
        <w:t>48536) 2-98-</w:t>
      </w:r>
      <w:r>
        <w:rPr>
          <w:rFonts w:ascii="Times New Roman" w:hAnsi="Times New Roman" w:cs="Times New Roman"/>
          <w:sz w:val="28"/>
          <w:szCs w:val="28"/>
        </w:rPr>
        <w:t>40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70642D" w:rsidRDefault="002D6265" w:rsidP="002D6265">
      <w:pPr>
        <w:tabs>
          <w:tab w:val="left" w:pos="376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Предмет квалификационного отбора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0371B" w:rsidRPr="002D6265">
        <w:rPr>
          <w:rFonts w:ascii="Times New Roman" w:hAnsi="Times New Roman" w:cs="Times New Roman"/>
          <w:sz w:val="28"/>
          <w:szCs w:val="28"/>
        </w:rPr>
        <w:t>право заключения договора об оказании услуг по перемещению задержанных</w:t>
      </w:r>
      <w:r w:rsidR="0020371B" w:rsidRPr="0020371B">
        <w:rPr>
          <w:rFonts w:ascii="Times New Roman" w:hAnsi="Times New Roman" w:cs="Times New Roman"/>
          <w:sz w:val="28"/>
          <w:szCs w:val="28"/>
        </w:rPr>
        <w:t xml:space="preserve"> транспортных средств на специализированные стоянки и (или) услуг по хранению задержанных транспортных средств на специализированных стоянках на территории сельского поселения Ишня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2D6265" w:rsidRDefault="002D6265" w:rsidP="002D6265">
      <w:pPr>
        <w:tabs>
          <w:tab w:val="left" w:pos="376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Дата окончания приёма заявок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E06AF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5D1429">
        <w:rPr>
          <w:rFonts w:ascii="Times New Roman" w:hAnsi="Times New Roman" w:cs="Times New Roman"/>
          <w:sz w:val="28"/>
          <w:szCs w:val="28"/>
        </w:rPr>
        <w:t>.06.2014 года;</w:t>
      </w:r>
    </w:p>
    <w:p w:rsidR="009B669C" w:rsidRDefault="009B669C" w:rsidP="002D6265">
      <w:pPr>
        <w:tabs>
          <w:tab w:val="left" w:pos="376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 xml:space="preserve">Дата проведения </w:t>
      </w:r>
      <w:r w:rsidR="002D6265" w:rsidRPr="002565F6">
        <w:rPr>
          <w:rFonts w:ascii="Times New Roman" w:hAnsi="Times New Roman" w:cs="Times New Roman"/>
          <w:sz w:val="28"/>
          <w:szCs w:val="28"/>
          <w:u w:val="single"/>
        </w:rPr>
        <w:t>квалификационного отбора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  <w:r w:rsidR="003E06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037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.2014 года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9B669C" w:rsidRDefault="009B669C" w:rsidP="009B669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 xml:space="preserve">Время проведения </w:t>
      </w:r>
      <w:r w:rsidR="002D6265" w:rsidRPr="002565F6">
        <w:rPr>
          <w:rFonts w:ascii="Times New Roman" w:hAnsi="Times New Roman" w:cs="Times New Roman"/>
          <w:sz w:val="28"/>
          <w:szCs w:val="28"/>
          <w:u w:val="single"/>
        </w:rPr>
        <w:t>квалификационного отбора</w:t>
      </w:r>
      <w:r>
        <w:rPr>
          <w:rFonts w:ascii="Times New Roman" w:hAnsi="Times New Roman" w:cs="Times New Roman"/>
          <w:sz w:val="28"/>
          <w:szCs w:val="28"/>
        </w:rPr>
        <w:t xml:space="preserve"> -10 часов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9B669C" w:rsidRDefault="009B669C" w:rsidP="009B669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 xml:space="preserve">Адрес проведения </w:t>
      </w:r>
      <w:r w:rsidR="002D6265" w:rsidRPr="002565F6">
        <w:rPr>
          <w:rFonts w:ascii="Times New Roman" w:hAnsi="Times New Roman" w:cs="Times New Roman"/>
          <w:sz w:val="28"/>
          <w:szCs w:val="28"/>
          <w:u w:val="single"/>
        </w:rPr>
        <w:t>квалификационного отбора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D6265" w:rsidRPr="002D6265">
        <w:rPr>
          <w:rFonts w:ascii="Times New Roman" w:hAnsi="Times New Roman" w:cs="Times New Roman"/>
          <w:sz w:val="28"/>
          <w:szCs w:val="28"/>
        </w:rPr>
        <w:t xml:space="preserve">Ярославская область Ростовский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Ишня, ул. Школьная д.8</w:t>
      </w:r>
    </w:p>
    <w:p w:rsidR="002D6265" w:rsidRDefault="002D6265" w:rsidP="003969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D6265" w:rsidRDefault="002D6265" w:rsidP="003969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D6265" w:rsidRPr="002D6265" w:rsidRDefault="002D6265" w:rsidP="002D626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265">
        <w:rPr>
          <w:rFonts w:ascii="Times New Roman" w:hAnsi="Times New Roman" w:cs="Times New Roman"/>
          <w:b/>
          <w:sz w:val="28"/>
          <w:szCs w:val="28"/>
        </w:rPr>
        <w:t>Инструкци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D6265">
        <w:rPr>
          <w:rFonts w:ascii="Times New Roman" w:hAnsi="Times New Roman" w:cs="Times New Roman"/>
          <w:b/>
          <w:sz w:val="28"/>
          <w:szCs w:val="28"/>
        </w:rPr>
        <w:t xml:space="preserve"> участникам квалификационного отбора</w:t>
      </w:r>
    </w:p>
    <w:p w:rsidR="002D6265" w:rsidRDefault="002D6265" w:rsidP="003969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D6265" w:rsidRDefault="002D6265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Предмет квалификационного отбора:</w:t>
      </w:r>
      <w:r w:rsidRPr="002D6265">
        <w:rPr>
          <w:rFonts w:ascii="Times New Roman" w:hAnsi="Times New Roman" w:cs="Times New Roman"/>
          <w:sz w:val="28"/>
          <w:szCs w:val="28"/>
        </w:rPr>
        <w:t xml:space="preserve"> право заключения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на территории сельского поселения Ишня</w:t>
      </w:r>
      <w:r w:rsidR="005D1429">
        <w:rPr>
          <w:rFonts w:ascii="Times New Roman" w:hAnsi="Times New Roman" w:cs="Times New Roman"/>
          <w:sz w:val="28"/>
          <w:szCs w:val="28"/>
        </w:rPr>
        <w:t>;</w:t>
      </w:r>
    </w:p>
    <w:p w:rsidR="002D6265" w:rsidRDefault="005D1429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Описание границ территорий обслуживания, в отношении которых проводится квалификационный отбор:</w:t>
      </w:r>
      <w:r w:rsidRPr="005D1429">
        <w:rPr>
          <w:rFonts w:ascii="Times New Roman" w:hAnsi="Times New Roman" w:cs="Times New Roman"/>
          <w:sz w:val="28"/>
          <w:szCs w:val="28"/>
        </w:rPr>
        <w:t xml:space="preserve"> Территорию сельского поселения образуют территории следующих административно-территориальных единиц Ростовского муниципального района Ярославской области: рабочий поселок Ишня и Савинский, </w:t>
      </w:r>
      <w:proofErr w:type="spellStart"/>
      <w:r w:rsidRPr="005D1429">
        <w:rPr>
          <w:rFonts w:ascii="Times New Roman" w:hAnsi="Times New Roman" w:cs="Times New Roman"/>
          <w:sz w:val="28"/>
          <w:szCs w:val="28"/>
        </w:rPr>
        <w:t>Шугорьский</w:t>
      </w:r>
      <w:proofErr w:type="spellEnd"/>
      <w:r w:rsidRPr="005D14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1429"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 w:rsidRPr="005D1429">
        <w:rPr>
          <w:rFonts w:ascii="Times New Roman" w:hAnsi="Times New Roman" w:cs="Times New Roman"/>
          <w:sz w:val="28"/>
          <w:szCs w:val="28"/>
        </w:rPr>
        <w:t xml:space="preserve"> сельские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1429">
        <w:t xml:space="preserve"> </w:t>
      </w:r>
      <w:r w:rsidRPr="005D1429">
        <w:rPr>
          <w:rFonts w:ascii="Times New Roman" w:hAnsi="Times New Roman" w:cs="Times New Roman"/>
          <w:sz w:val="28"/>
          <w:szCs w:val="28"/>
        </w:rPr>
        <w:t xml:space="preserve">Сельское поселение Ишня по северо-востоку граничит с сельским поселением Семибратово, по востоку граничит с городским поселением Ростов и граница проходит по береговой линии озера </w:t>
      </w:r>
      <w:proofErr w:type="spellStart"/>
      <w:r w:rsidRPr="005D1429">
        <w:rPr>
          <w:rFonts w:ascii="Times New Roman" w:hAnsi="Times New Roman" w:cs="Times New Roman"/>
          <w:sz w:val="28"/>
          <w:szCs w:val="28"/>
        </w:rPr>
        <w:t>Неро</w:t>
      </w:r>
      <w:proofErr w:type="spellEnd"/>
      <w:r w:rsidRPr="005D1429">
        <w:rPr>
          <w:rFonts w:ascii="Times New Roman" w:hAnsi="Times New Roman" w:cs="Times New Roman"/>
          <w:sz w:val="28"/>
          <w:szCs w:val="28"/>
        </w:rPr>
        <w:t xml:space="preserve">, к югу граничит с сельским поселением </w:t>
      </w:r>
      <w:proofErr w:type="gramStart"/>
      <w:r w:rsidRPr="005D1429">
        <w:rPr>
          <w:rFonts w:ascii="Times New Roman" w:hAnsi="Times New Roman" w:cs="Times New Roman"/>
          <w:sz w:val="28"/>
          <w:szCs w:val="28"/>
        </w:rPr>
        <w:t>Поречье-Рыбное</w:t>
      </w:r>
      <w:proofErr w:type="gramEnd"/>
      <w:r w:rsidRPr="005D1429">
        <w:rPr>
          <w:rFonts w:ascii="Times New Roman" w:hAnsi="Times New Roman" w:cs="Times New Roman"/>
          <w:sz w:val="28"/>
          <w:szCs w:val="28"/>
        </w:rPr>
        <w:t xml:space="preserve"> и сельским поселением Петровское, по </w:t>
      </w:r>
      <w:r>
        <w:rPr>
          <w:rFonts w:ascii="Times New Roman" w:hAnsi="Times New Roman" w:cs="Times New Roman"/>
          <w:sz w:val="28"/>
          <w:szCs w:val="28"/>
        </w:rPr>
        <w:t>западу с Борисоглебским районом;</w:t>
      </w:r>
    </w:p>
    <w:p w:rsidR="003969A2" w:rsidRPr="002565F6" w:rsidRDefault="005D1429" w:rsidP="003969A2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3969A2" w:rsidRPr="002565F6">
        <w:rPr>
          <w:rFonts w:ascii="Times New Roman" w:hAnsi="Times New Roman" w:cs="Times New Roman"/>
          <w:sz w:val="28"/>
          <w:szCs w:val="28"/>
          <w:u w:val="single"/>
        </w:rPr>
        <w:t>ребования к участникам квалификационного отбора:</w:t>
      </w:r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969A2">
        <w:rPr>
          <w:rFonts w:ascii="Times New Roman" w:hAnsi="Times New Roman" w:cs="Times New Roman"/>
          <w:sz w:val="28"/>
          <w:szCs w:val="28"/>
        </w:rPr>
        <w:t>1. К участию в квалификационном отборе допускаются юридические лица и индивидуальные предприниматели, прошедшие предварительную экспертную оценку.</w:t>
      </w:r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969A2">
        <w:rPr>
          <w:rFonts w:ascii="Times New Roman" w:hAnsi="Times New Roman" w:cs="Times New Roman"/>
          <w:sz w:val="28"/>
          <w:szCs w:val="28"/>
        </w:rPr>
        <w:t xml:space="preserve">Целью экспертной оценки является проверка финансовых, технических и производственных возможностей претендентов, представивших </w:t>
      </w:r>
      <w:r w:rsidRPr="003969A2">
        <w:rPr>
          <w:rFonts w:ascii="Times New Roman" w:hAnsi="Times New Roman" w:cs="Times New Roman"/>
          <w:sz w:val="28"/>
          <w:szCs w:val="28"/>
        </w:rPr>
        <w:lastRenderedPageBreak/>
        <w:t>оформленную в установленном порядке заявку на участие в квалификационном отборе.</w:t>
      </w:r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969A2">
        <w:rPr>
          <w:rFonts w:ascii="Times New Roman" w:hAnsi="Times New Roman" w:cs="Times New Roman"/>
          <w:sz w:val="28"/>
          <w:szCs w:val="28"/>
        </w:rPr>
        <w:t>2. К участию в квалификационном отборе не допускаются претенденты:</w:t>
      </w:r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969A2">
        <w:rPr>
          <w:rFonts w:ascii="Times New Roman" w:hAnsi="Times New Roman" w:cs="Times New Roman"/>
          <w:sz w:val="28"/>
          <w:szCs w:val="28"/>
        </w:rPr>
        <w:t>- находящиеся в состоянии банкротства, реорганизации, ликвидации;</w:t>
      </w:r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969A2">
        <w:rPr>
          <w:rFonts w:ascii="Times New Roman" w:hAnsi="Times New Roman" w:cs="Times New Roman"/>
          <w:sz w:val="28"/>
          <w:szCs w:val="28"/>
        </w:rPr>
        <w:t>- не представившие в установленные сроки заявку и (или) документацию, перечень которой указан в подпункте 5.5 пункта 5 и в подпункте 9.2 пункта 9 настоящего Порядка;</w:t>
      </w:r>
      <w:proofErr w:type="gramEnd"/>
    </w:p>
    <w:p w:rsidR="003969A2" w:rsidRP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969A2">
        <w:rPr>
          <w:rFonts w:ascii="Times New Roman" w:hAnsi="Times New Roman" w:cs="Times New Roman"/>
          <w:sz w:val="28"/>
          <w:szCs w:val="28"/>
        </w:rPr>
        <w:t>- представившие документы, содержащие недостоверные сведения, выявленные в ходе их проверки экспертной комиссией, в том числе путём обследования движимого и (или) недвижимого имущества претендента, необходимого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стоянках, и направления запросов в соответствующие органы и организации;</w:t>
      </w:r>
      <w:proofErr w:type="gramEnd"/>
    </w:p>
    <w:p w:rsidR="003969A2" w:rsidRDefault="003969A2" w:rsidP="003969A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969A2">
        <w:rPr>
          <w:rFonts w:ascii="Times New Roman" w:hAnsi="Times New Roman" w:cs="Times New Roman"/>
          <w:sz w:val="28"/>
          <w:szCs w:val="28"/>
        </w:rPr>
        <w:t>- представившие движимое и (или) недвижимое имущество, не соответствующее техническим требованиям и условиям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</w:t>
      </w:r>
      <w:r w:rsidR="002565F6">
        <w:rPr>
          <w:rFonts w:ascii="Times New Roman" w:hAnsi="Times New Roman" w:cs="Times New Roman"/>
          <w:sz w:val="28"/>
          <w:szCs w:val="28"/>
        </w:rPr>
        <w:t xml:space="preserve"> на специализированных стоянках.;</w:t>
      </w:r>
      <w:proofErr w:type="gramEnd"/>
    </w:p>
    <w:p w:rsidR="006B1DA3" w:rsidRPr="002565F6" w:rsidRDefault="006B1DA3" w:rsidP="003969A2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2565F6">
        <w:rPr>
          <w:rFonts w:ascii="Times New Roman" w:hAnsi="Times New Roman" w:cs="Times New Roman"/>
          <w:sz w:val="28"/>
          <w:szCs w:val="28"/>
          <w:u w:val="single"/>
        </w:rPr>
        <w:t xml:space="preserve">Требования к специализированным стоянкам и к специальной технике: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11D06">
        <w:rPr>
          <w:rFonts w:ascii="Times New Roman" w:eastAsia="Calibri" w:hAnsi="Times New Roman" w:cs="Times New Roman"/>
          <w:sz w:val="28"/>
          <w:szCs w:val="28"/>
        </w:rPr>
        <w:t>пециализированная стоянка должна находиться на терр</w:t>
      </w:r>
      <w:r>
        <w:rPr>
          <w:rFonts w:ascii="Times New Roman" w:eastAsia="Calibri" w:hAnsi="Times New Roman" w:cs="Times New Roman"/>
          <w:sz w:val="28"/>
          <w:szCs w:val="28"/>
        </w:rPr>
        <w:t>итории сельского поселения Ишня;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</w:t>
      </w:r>
      <w:r w:rsidRPr="00C11D06">
        <w:rPr>
          <w:rFonts w:ascii="Times New Roman" w:eastAsia="Calibri" w:hAnsi="Times New Roman" w:cs="Times New Roman"/>
          <w:sz w:val="28"/>
          <w:szCs w:val="28"/>
        </w:rPr>
        <w:t>а специализированной стоянке должны находиться только транспортные средства, задержанные в соответствии со статьёй 27.13 Кодекса Российской Федерации об административных правонарушениях, а также специальная техника, применяемая для перемещения задержанных транспортных средств. В исключительных случаях для организации специализированной стоянки на территории стоянки общего пользования могут быть выделены отдельные специально оборудованные места, отвечающие требованиям, предусмотренным для оборудовани</w:t>
      </w:r>
      <w:r>
        <w:rPr>
          <w:rFonts w:ascii="Times New Roman" w:eastAsia="Calibri" w:hAnsi="Times New Roman" w:cs="Times New Roman"/>
          <w:sz w:val="28"/>
          <w:szCs w:val="28"/>
        </w:rPr>
        <w:t>я специализированных стоянок;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11D06">
        <w:rPr>
          <w:rFonts w:ascii="Times New Roman" w:eastAsia="Calibri" w:hAnsi="Times New Roman" w:cs="Times New Roman"/>
          <w:sz w:val="28"/>
          <w:szCs w:val="28"/>
        </w:rPr>
        <w:t>пециализированная стоянка должна иметь контрольно-пропускной пункт и ограждение, обеспечивающие ограничение доступа на территорию специализированной стоянки посторонних лиц и транспорта, а также искусственное освещение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C11D06">
        <w:rPr>
          <w:rFonts w:ascii="Times New Roman" w:eastAsia="Calibri" w:hAnsi="Times New Roman" w:cs="Times New Roman"/>
          <w:sz w:val="28"/>
          <w:szCs w:val="28"/>
        </w:rPr>
        <w:t>а территории специализированной стоянки должны быть помещения для обслуживающего персонала, охраны, диспетчерского пункта и приема посетителей, для оформления документов и оплаты услуг по хранению и (или) перемещению задержанных транспортных сред</w:t>
      </w:r>
      <w:r>
        <w:rPr>
          <w:rFonts w:ascii="Times New Roman" w:eastAsia="Calibri" w:hAnsi="Times New Roman" w:cs="Times New Roman"/>
          <w:sz w:val="28"/>
          <w:szCs w:val="28"/>
        </w:rPr>
        <w:t>ств;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C11D06">
        <w:rPr>
          <w:rFonts w:ascii="Times New Roman" w:eastAsia="Calibri" w:hAnsi="Times New Roman" w:cs="Times New Roman"/>
          <w:sz w:val="28"/>
          <w:szCs w:val="28"/>
        </w:rPr>
        <w:t>ерритория специализированной стоянки должна обеспечивать возможность круглосуточной разгрузки и погрузки задержанных транспортных сре</w:t>
      </w:r>
      <w:proofErr w:type="gramStart"/>
      <w:r w:rsidRPr="00C11D06">
        <w:rPr>
          <w:rFonts w:ascii="Times New Roman" w:eastAsia="Calibri" w:hAnsi="Times New Roman" w:cs="Times New Roman"/>
          <w:sz w:val="28"/>
          <w:szCs w:val="28"/>
        </w:rPr>
        <w:t>дств с п</w:t>
      </w:r>
      <w:proofErr w:type="gramEnd"/>
      <w:r w:rsidRPr="00C11D06">
        <w:rPr>
          <w:rFonts w:ascii="Times New Roman" w:eastAsia="Calibri" w:hAnsi="Times New Roman" w:cs="Times New Roman"/>
          <w:sz w:val="28"/>
          <w:szCs w:val="28"/>
        </w:rPr>
        <w:t>омощью специальной техники, применяемой для перемещения задержанных транспортных средств на специализированные стоянки.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11D06">
        <w:rPr>
          <w:rFonts w:ascii="Times New Roman" w:eastAsia="Calibri" w:hAnsi="Times New Roman" w:cs="Times New Roman"/>
          <w:sz w:val="28"/>
          <w:szCs w:val="28"/>
        </w:rPr>
        <w:t>пециализированная стоянка должна быть оборудована в соответствии с требованиями противопожарной и санитарной безопасности.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C11D06">
        <w:rPr>
          <w:rFonts w:ascii="Times New Roman" w:eastAsia="Calibri" w:hAnsi="Times New Roman" w:cs="Times New Roman"/>
          <w:sz w:val="28"/>
          <w:szCs w:val="28"/>
        </w:rPr>
        <w:t>актическая вместимость специализированных стоянок не должна превышать проектной мощности.</w:t>
      </w:r>
    </w:p>
    <w:p w:rsid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1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C11D06">
        <w:rPr>
          <w:rFonts w:ascii="Times New Roman" w:eastAsia="Calibri" w:hAnsi="Times New Roman" w:cs="Times New Roman"/>
          <w:sz w:val="28"/>
          <w:szCs w:val="28"/>
        </w:rPr>
        <w:t>дания и сооружения, расположенные на территории специализированных стоянок и предназначенные для размещения постов охраны, приёма посетителей, для оформления документов и оплаты оказанных услуг, должны быть обеспечены телефонной связью, кнопкой экстренного вызова полиции, оснащены нормативным количеством первичных средств пожаротушения, иметь искусственное освещение. Комната для размещения охраны оснащается необходимым оборудованием и инвентарём для обеспечения дежурства. На территории специализированной муниципальной стоянки устанавливаются кабина туалета и контейнер для сбора мусора.</w:t>
      </w:r>
    </w:p>
    <w:p w:rsidR="006B1DA3" w:rsidRPr="002565F6" w:rsidRDefault="000019BE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565F6">
        <w:rPr>
          <w:rFonts w:ascii="Times New Roman" w:eastAsia="Calibri" w:hAnsi="Times New Roman" w:cs="Times New Roman"/>
          <w:sz w:val="28"/>
          <w:szCs w:val="28"/>
          <w:u w:val="single"/>
        </w:rPr>
        <w:t>П</w:t>
      </w:r>
      <w:r w:rsidR="006B1DA3" w:rsidRPr="002565F6">
        <w:rPr>
          <w:rFonts w:ascii="Times New Roman" w:eastAsia="Calibri" w:hAnsi="Times New Roman" w:cs="Times New Roman"/>
          <w:sz w:val="28"/>
          <w:szCs w:val="28"/>
          <w:u w:val="single"/>
        </w:rPr>
        <w:t>еречень документов, представляемых участником квалификационного отбора</w:t>
      </w:r>
      <w:r w:rsidRPr="002565F6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2565F6">
        <w:rPr>
          <w:rFonts w:ascii="Times New Roman" w:eastAsia="Calibri" w:hAnsi="Times New Roman" w:cs="Times New Roman"/>
          <w:sz w:val="28"/>
          <w:szCs w:val="28"/>
        </w:rPr>
        <w:t>з</w:t>
      </w:r>
      <w:r w:rsidRPr="000019BE">
        <w:rPr>
          <w:rFonts w:ascii="Times New Roman" w:eastAsia="Calibri" w:hAnsi="Times New Roman" w:cs="Times New Roman"/>
          <w:sz w:val="28"/>
          <w:szCs w:val="28"/>
        </w:rPr>
        <w:t>аявка на участие в квалификационном отборе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A1428">
        <w:rPr>
          <w:rFonts w:ascii="Times New Roman" w:hAnsi="Times New Roman" w:cs="Times New Roman"/>
          <w:sz w:val="28"/>
          <w:szCs w:val="28"/>
        </w:rPr>
        <w:t>наименование организации (Ф.И.О. индивидуального предпринимателя), ее реквизиты; адрес стоянки, ее руководитель, контактные телефоны;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428">
        <w:rPr>
          <w:rFonts w:ascii="Times New Roman" w:hAnsi="Times New Roman" w:cs="Times New Roman"/>
          <w:sz w:val="28"/>
          <w:szCs w:val="28"/>
        </w:rPr>
        <w:t>предполагаемое количество специализированных средств, предназначенных для перемещения задержанных транспортных средств; предполагаемое количество мест для хранения задержанных тран</w:t>
      </w:r>
      <w:r>
        <w:rPr>
          <w:rFonts w:ascii="Times New Roman" w:hAnsi="Times New Roman" w:cs="Times New Roman"/>
          <w:sz w:val="28"/>
          <w:szCs w:val="28"/>
        </w:rPr>
        <w:t>спортных средств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2565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2565F6">
        <w:rPr>
          <w:rFonts w:ascii="Times New Roman" w:eastAsia="Calibri" w:hAnsi="Times New Roman" w:cs="Times New Roman"/>
          <w:sz w:val="28"/>
          <w:szCs w:val="28"/>
        </w:rPr>
        <w:t>к</w:t>
      </w:r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опии учредительных документов и свидетельства о государственной регистрации юридического лица (с предъявлением оригиналов в случае, если верность копий документов не засвидетельствована в нотариальном порядке); копия документа, подтверждающего государственную регистрацию физического лица в качестве </w:t>
      </w:r>
      <w:r w:rsidR="002565F6">
        <w:rPr>
          <w:rFonts w:ascii="Times New Roman" w:eastAsia="Calibri" w:hAnsi="Times New Roman" w:cs="Times New Roman"/>
          <w:sz w:val="28"/>
          <w:szCs w:val="28"/>
        </w:rPr>
        <w:t>индивидуального предпринимателя;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2565F6">
        <w:rPr>
          <w:rFonts w:ascii="Times New Roman" w:eastAsia="Calibri" w:hAnsi="Times New Roman" w:cs="Times New Roman"/>
          <w:sz w:val="28"/>
          <w:szCs w:val="28"/>
        </w:rPr>
        <w:t>с</w:t>
      </w:r>
      <w:r w:rsidRPr="000019BE">
        <w:rPr>
          <w:rFonts w:ascii="Times New Roman" w:eastAsia="Calibri" w:hAnsi="Times New Roman" w:cs="Times New Roman"/>
          <w:sz w:val="28"/>
          <w:szCs w:val="28"/>
        </w:rPr>
        <w:t>правка о постан</w:t>
      </w:r>
      <w:r w:rsidR="002565F6">
        <w:rPr>
          <w:rFonts w:ascii="Times New Roman" w:eastAsia="Calibri" w:hAnsi="Times New Roman" w:cs="Times New Roman"/>
          <w:sz w:val="28"/>
          <w:szCs w:val="28"/>
        </w:rPr>
        <w:t>овке на учёт в налоговом органе;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5F6">
        <w:rPr>
          <w:rFonts w:ascii="Times New Roman" w:eastAsia="Calibri" w:hAnsi="Times New Roman" w:cs="Times New Roman"/>
          <w:sz w:val="28"/>
          <w:szCs w:val="28"/>
        </w:rPr>
        <w:t>п</w:t>
      </w:r>
      <w:r w:rsidRPr="000019BE">
        <w:rPr>
          <w:rFonts w:ascii="Times New Roman" w:eastAsia="Calibri" w:hAnsi="Times New Roman" w:cs="Times New Roman"/>
          <w:sz w:val="28"/>
          <w:szCs w:val="28"/>
        </w:rPr>
        <w:t>ретенденты, осуществляющие деятельность по хранению транспортных средств, кроме вышеуказанного заявления представляют: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копии документов, подтверждающих владение на любом законном основании земельным участком, предназначенным для размещения специализированной стоянки транспортных средств, заверенные в нотариальном порядке;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- сведения о проектной вместимости по количеству </w:t>
      </w:r>
      <w:proofErr w:type="spellStart"/>
      <w:r w:rsidRPr="000019BE">
        <w:rPr>
          <w:rFonts w:ascii="Times New Roman" w:eastAsia="Calibri" w:hAnsi="Times New Roman" w:cs="Times New Roman"/>
          <w:sz w:val="28"/>
          <w:szCs w:val="28"/>
        </w:rPr>
        <w:t>машиномест</w:t>
      </w:r>
      <w:proofErr w:type="spellEnd"/>
      <w:r w:rsidRPr="000019BE">
        <w:rPr>
          <w:rFonts w:ascii="Times New Roman" w:eastAsia="Calibri" w:hAnsi="Times New Roman" w:cs="Times New Roman"/>
          <w:sz w:val="28"/>
          <w:szCs w:val="28"/>
        </w:rPr>
        <w:t>, об особенности обустройства, о режиме работы специализированной стоянки;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документ, подтверждающий обеспечение возможности внесения платы за оказанные услуги по хранению задержанных транспортных средств;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- копию договора с юридическим лицом или индивидуальным предпринимателем </w:t>
      </w:r>
      <w:proofErr w:type="gramStart"/>
      <w:r w:rsidRPr="000019BE">
        <w:rPr>
          <w:rFonts w:ascii="Times New Roman" w:eastAsia="Calibri" w:hAnsi="Times New Roman" w:cs="Times New Roman"/>
          <w:sz w:val="28"/>
          <w:szCs w:val="28"/>
        </w:rPr>
        <w:t>об оказании услуг по перемещению транспортных средств на специализированную стоянку в случае отсутствия у претендента</w:t>
      </w:r>
      <w:proofErr w:type="gramEnd"/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 права собственности (иного вещного права) на транспортные средства, предназначенные для перемещения транспортных средств на специализированную стоянку.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</w:t>
      </w:r>
      <w:r w:rsidRPr="00001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5F6">
        <w:rPr>
          <w:rFonts w:ascii="Times New Roman" w:eastAsia="Calibri" w:hAnsi="Times New Roman" w:cs="Times New Roman"/>
          <w:sz w:val="28"/>
          <w:szCs w:val="28"/>
        </w:rPr>
        <w:t>п</w:t>
      </w:r>
      <w:r w:rsidRPr="000019BE">
        <w:rPr>
          <w:rFonts w:ascii="Times New Roman" w:eastAsia="Calibri" w:hAnsi="Times New Roman" w:cs="Times New Roman"/>
          <w:sz w:val="28"/>
          <w:szCs w:val="28"/>
        </w:rPr>
        <w:t>ретенденты, осуществляющие деятельность по перемещению транспортных средств, кроме вышеуказанного заявления представляют: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перечень транспортных средств с указанием марки, государственного регистрационного знака, года выпуска транспортного средства, с приложением копий документов, подтверждающих право владения (иного вещного права) транспортными средствами, с использованием которых предполагается осуществлять перемещение задержанного транспортного средства на специализированную стоянку;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документы, заверенные руководителем претендента, о численности водительского состава и его квалификации, подтверждающие категорию водителей и их право на управление транспортным средством, предназначенным для перемещения транспортного средства на специализированную стоянку;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копию технического паспорта транспортного средства;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копию документа, подтверждающего экипировку транспортного средства специальным оборудованием для безопасной перевозки транспортного средства, с указанием технических характеристик;</w:t>
      </w:r>
    </w:p>
    <w:p w:rsidR="000019BE" w:rsidRPr="000019BE" w:rsidRDefault="000019BE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0019BE">
        <w:rPr>
          <w:rFonts w:ascii="Times New Roman" w:eastAsia="Calibri" w:hAnsi="Times New Roman" w:cs="Times New Roman"/>
          <w:sz w:val="28"/>
          <w:szCs w:val="28"/>
        </w:rPr>
        <w:t>- копию договора об оказании услуг по перемещению транспортных средств с юридическим лицом или индивидуальным предпринимателем, осуществляющим хранение транспортных средств, помещённы</w:t>
      </w:r>
      <w:r w:rsidR="002565F6">
        <w:rPr>
          <w:rFonts w:ascii="Times New Roman" w:eastAsia="Calibri" w:hAnsi="Times New Roman" w:cs="Times New Roman"/>
          <w:sz w:val="28"/>
          <w:szCs w:val="28"/>
        </w:rPr>
        <w:t>х на специализированную стоянку;</w:t>
      </w:r>
    </w:p>
    <w:p w:rsidR="000019BE" w:rsidRPr="000019BE" w:rsidRDefault="005D7323" w:rsidP="000019BE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</w:t>
      </w:r>
      <w:r w:rsidR="000019BE" w:rsidRPr="00001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5F6">
        <w:rPr>
          <w:rFonts w:ascii="Times New Roman" w:eastAsia="Calibri" w:hAnsi="Times New Roman" w:cs="Times New Roman"/>
          <w:sz w:val="28"/>
          <w:szCs w:val="28"/>
        </w:rPr>
        <w:t>к</w:t>
      </w:r>
      <w:r w:rsidR="000019BE" w:rsidRPr="000019BE">
        <w:rPr>
          <w:rFonts w:ascii="Times New Roman" w:eastAsia="Calibri" w:hAnsi="Times New Roman" w:cs="Times New Roman"/>
          <w:sz w:val="28"/>
          <w:szCs w:val="28"/>
        </w:rPr>
        <w:t xml:space="preserve"> заявке должен быть приложен проект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</w:t>
      </w:r>
      <w:r w:rsidR="002565F6">
        <w:rPr>
          <w:rFonts w:ascii="Times New Roman" w:eastAsia="Calibri" w:hAnsi="Times New Roman" w:cs="Times New Roman"/>
          <w:sz w:val="28"/>
          <w:szCs w:val="28"/>
        </w:rPr>
        <w:t xml:space="preserve"> на специализированных стоянках;</w:t>
      </w:r>
    </w:p>
    <w:p w:rsidR="006B1DA3" w:rsidRDefault="005D7323" w:rsidP="006B1DA3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</w:t>
      </w:r>
      <w:r w:rsidR="000019BE" w:rsidRPr="00001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5F6">
        <w:rPr>
          <w:rFonts w:ascii="Times New Roman" w:eastAsia="Calibri" w:hAnsi="Times New Roman" w:cs="Times New Roman"/>
          <w:sz w:val="28"/>
          <w:szCs w:val="28"/>
        </w:rPr>
        <w:t>у</w:t>
      </w:r>
      <w:r w:rsidR="000019BE" w:rsidRPr="000019BE">
        <w:rPr>
          <w:rFonts w:ascii="Times New Roman" w:eastAsia="Calibri" w:hAnsi="Times New Roman" w:cs="Times New Roman"/>
          <w:sz w:val="28"/>
          <w:szCs w:val="28"/>
        </w:rPr>
        <w:t>казанные документы заверяются подписью и печатью претендента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6B1DA3" w:rsidRPr="006B1DA3">
        <w:rPr>
          <w:rFonts w:ascii="Times New Roman" w:eastAsia="Calibri" w:hAnsi="Times New Roman" w:cs="Times New Roman"/>
          <w:sz w:val="28"/>
          <w:szCs w:val="28"/>
        </w:rPr>
        <w:t>срок, в течение которого победитель квалификационного отбора должен подписать проект договора.</w:t>
      </w:r>
    </w:p>
    <w:p w:rsidR="006B1DA3" w:rsidRDefault="006B1DA3" w:rsidP="006B1DA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5F6" w:rsidRPr="002565F6" w:rsidRDefault="002565F6" w:rsidP="002565F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заключения с </w:t>
      </w:r>
      <w:r w:rsid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сельского поселения Ишня</w:t>
      </w:r>
      <w:r w:rsidRPr="00256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получают победители квалификационного отбора.</w:t>
      </w:r>
    </w:p>
    <w:p w:rsidR="002565F6" w:rsidRPr="002565F6" w:rsidRDefault="002565F6" w:rsidP="002565F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заключается на срок не менее трех лет в порядке, установленном гражданским законодательством Российской Федерации. К договору прилагается выписка из протокола заседания конкурсной комиссии.</w:t>
      </w:r>
    </w:p>
    <w:p w:rsidR="006B1DA3" w:rsidRDefault="006B1DA3" w:rsidP="006B1DA3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C11D06" w:rsidRPr="006B1DA3" w:rsidRDefault="00C11D06" w:rsidP="006B1DA3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ТИПОВОЙ ДОГОВОР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 ОКАЗАНИИ УСЛУГ ПО ПЕРЕМЕЩЕНИЮ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ЗАДЕРЖАННЫХ ТРАНСПОРТНЫХ СРЕДСТВ НА СПЕЦИАЛИЗИРОВАННЫЕ СТОЯНКИ И (ИЛИ) УСЛУГ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ПО ХРАНЕНИЮ ЗАДЕРЖАННЫХ ТРАНСПОРТНЫХ СРЕДСТВ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 СПЕЦИАЛИЗИРОВАННЫХ СТОЯНКАХ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р.п</w:t>
      </w:r>
      <w:proofErr w:type="spellEnd"/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Ишня                                                                        «____» __________ 20__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сельского поселения Ишня, именуемая в дальнейшем «ОРГАНИЗАТОР», в лице Главы сельского поселения Ишня _________________________, действующего на основании Устава сельского поселения Ишня, утверждённого ________________________________, с одной стороны, и _______________________________________, именуемый в дальнейшем «ИСПОЛНИТЕЛЬ», в лице ___________________________ действующего на основании _________________________________________, с другой стороны, на основании квалификационного отбора (протокол подведения итогов от ____ ___________ 20__) заключили договор о нижеследующем.</w:t>
      </w:r>
      <w:proofErr w:type="gramEnd"/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поручает, а ИСПОЛНИТЕЛЬ принимает на себя обязательства по оказанию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Перемещению на специализированные стоянки и (или) хранению на специализированных стоянках подлежат транспортные средства, решение о задержании которых принимается должностными лицами, уполномоченными составлять протоколы об административном правонарушении, предусмотренном частью 1 статьи 27.13 Кодекса Российской Федерации об административных правонарушениях.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Права и обязанности сторон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ОРГАНИЗАТОР обязан: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Предоставить ИСПОЛНИТЕЛЮ копию Постановления Администрации сельского поселения Ишня от 11.01.2013 № 3 «</w:t>
      </w:r>
      <w:r w:rsidRPr="00C11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Ишня»</w:t>
      </w: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определяющего порядок перемещения задержанных транспортных средств на специализированную стоянку, их хранения.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Разместить на своём официальном сайте в информационно-телекоммуникационной сети «Интернет» сведения об ИСПОЛНИТЕЛЕ, включая сведения об адресе местонахождения, о справочных телефонах, об электронном адресе и адресе официального сайта.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координацию работы ИСПОЛНИТЕЛЯ с территориальными подразделениями правоохранительных органов МВД России, образованных на территории сельского поселения Ишня в соответствии с Порядком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Ишня, утверждённым Постановлением Администрации сельского поселения Ишня от 11.01.2013 № 3.</w:t>
      </w:r>
      <w:proofErr w:type="gramEnd"/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Обеспечить своевременное информирование ИСПОЛНИТЕЛЯ об изменениях действующего законодательства и нормативных правовых актов в сфере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Предоставлять ИСПОЛНИТЕЛЮ по его письменному заявлению информацию, необходимую для надлежащего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2.1.6. Рассматривать предложения ИСПОЛНИТЕЛЯ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ОРГАНИЗАТОР имеет право: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Запрашивать у ИСПОЛНИТЕЛЯ информацию, связанную с оказанием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Осуществлять 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установленного порядка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Составлять акты о допущенных ИСПОЛНИТЕЛЕМ нарушениях установленного Порядка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Инициировать проверки и участвовать в проведении проверок ИСПОЛНИТЕЛЯ уполномоченными должностными лицами Администрации сельского поселения Ишня по выполнению ИСПОЛНИТЕЛЕМ условий настоящего договора.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ИСПОЛНИТЕЛЬ обязан: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При подписании настоящего договора получить у ОРГАНИЗАТОРА копию Постановления Администрации </w:t>
      </w:r>
      <w:r w:rsidRPr="00C11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Ишня</w:t>
      </w: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от 11.01.2013 № 3 «</w:t>
      </w:r>
      <w:r w:rsidRPr="00C11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Ишня»</w:t>
      </w: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Предоставить ОРГАНИЗАТОРУ в трёхдневный срок сведения о своём юридическом и фактическом адресе, справочных телефонах, об электронном адресе и адресе официального сайта (при наличии).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Обеспечить на обслуживаемой территории взаимодействие с территориальными подразделениями ГИБДД УМВД России, дислоцированными на территории </w:t>
      </w:r>
      <w:r w:rsidRPr="00C11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Ишня</w:t>
      </w: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перемещения транспортных средств на специализированную стоянку, их хранения, оплаты расходов на перемещение и хранение, а также возврата транспортных средств, установленным Законом Ярославской области.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2.3.4. Предоставлять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стоянках в соответствии с Порядком перемещения транспортных средств на специализированную стоянку, их хранения, оплаты расходов на перемещение и хранение, а также возврата транспортных средств, установленным Законом Ярославской области .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2.3.5. Предоставлять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стоянках за плату в размере, установленном исполнительным органом государственной власти Ярославской области, осуществляющим функции в сфере государственного регулирования цен (тарифов) на территории Ярославской области.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2.3.6.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стоянках оказывать только на закреплённой территории обслуживания.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2.3.7. Осуществлять мероприятия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2.3.8. Обеспечивать оперативное решение вопросов, возникающих в ходе приёма и перемещения задержанных транспортных средств на специализированные стоянки и (или) хранения задержанных транспортных средств на специализированных стоянках, для удовлетворения потребностей правоохранительных органов в обеспечении исполнения решений об административных правонарушениях на транспорте.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2.3.9. Предоставлять ОРГАНИЗАТОРУ по его письменному запросу информацию, связанную с оказанием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2.3.10. Обеспечить соблюдение противопожарных, санитарных и экологических норм при перемещении задержанных транспортных средств на специализированные стоянки и (или) при хранении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2.3.11. В установленные ОРГАНИЗАТОРОМ сроки устранять выявленные представителем 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 нарушения Порядка перемещения задержанных транспортных средств</w:t>
      </w:r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специализированную стоянку, их хранения, оплаты расходов на перемещение и хранение, а также возврата транспортных средств и условий настоящего договора, о результатах принятых мер по устранению выявленных нарушений сообщать ОРГАНИЗАТОРУ в течение 30 календарных дней.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2.3.12. Не препятствовать представителю ОРГАНИЗАТОРА в проведении в пределах его компетенции проверок соблюдения ИСПОЛНИТЕЛЕМ действующего законодательства, муниципальных нормативных правовых актов в сфере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стоянках, а также условий и обязательств, предусмотренных настоящим договором.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ИСПОЛНИТЕЛЬ имеет право: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Вносить предложения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Запрашивать у ОРГАНИЗАТОРА информацию, необходимую для надлежащего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разрешения споров и разногласий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Все споры и разногласия, возникающие между сторонами в процессе исполнения ими условий настоящего договора, стороны стремятся решить путём проведения переговоров и достижения компромисса.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Споры и разногласия, не урегулированные путём переговоров, стороны вправе разрешить в соответствии с действующим законодательством.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Возникновение неурегулированного спора или разногласий между сторонами не может служить основанием для отказа от исполнения предусмотренных настоящим договором взаимных обязательств.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Срок действия договора, порядок его изменения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расторжения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Настоящий договор вступает в силу с ____ ___________ 20__ и действует до ____ __________ 20__.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Действие настоящего договора может быть прекращено ОРГАНИЗАТОРОМ в одностороннем порядке в случаях: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211"/>
      <w:bookmarkEnd w:id="1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Обнаружения ОРГАНИЗАТОРОМ в период действия настоящего договора недостоверных данных, предоставленных ИСПОЛНИТЕЛЕМ при проведении квалификационного отбора, по результатам которого заключён настоящий договор;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212"/>
      <w:bookmarkEnd w:id="2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Неоднократного (два и более раз в течение года) нарушения ИСПОЛНИТЕЛЕМ порядка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 и условий настоящего договора, а также условий настоящего договора.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расторжении договора по указанным в подпунктах 4.2.1, 4.2.2 настоящего договора основаниям ОРГАНИЗАТОР направляет ИСПОЛНИТЕЛЮ письменное уведомление не 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30 календарных дней до его расторжения.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ИСПОЛНИТЕЛЬ вправе отказаться от исполнения настоящего договора в течение срока его действия, письменно предупредив об этом ОРГАНИЗАТОРА перевозок не 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30 календарных дней до момента предполагаемого прекращения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Все изменения и дополнения к настоящему договору по взаимному соглашению сторон оформляются сторонами в виде дополнительных соглашений к договору.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Ответственность сторон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 неисполнение обязательств, предусмотренных в договоре, стороны несут ответственность в порядке и на условиях, установленных настоящим договором и действующим законодательством.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Стороны освобождаются частично или полностью от обязательств по настоящему договору, если их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предотвратить. Если эти обстоятельства будут длиться более одного месяца, то каждая из сторон вправе расторгнуть настоящий договор частично или полностью. В этом случае ни одна из сторон не будет иметь права потребовать от другой стороны возмещения причиненных этими событиями убытков.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Сторона, ссылающаяся на обстоятельства непреодолимой силы, обязана в 3-дневный срок в письменной форме уведомить другую сторону о наступлении подобных обстоятель</w:t>
      </w:r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 пр</w:t>
      </w:r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иложением документального подтверждения.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Неуведомление</w:t>
      </w:r>
      <w:proofErr w:type="spell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несвоевременное уведомление об обстоятельствах непреодолимой силы лишает соответствующую сторону права ссылаться на них как на основание, освобождающее от ответственности за неисполнение своих обязательств по настоящему договору.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ИСПОЛНИТЕЛЬ при перемещении задержанных транспортных средств на специализированные стоянки и (или) при хранении задержанных транспортных средств на специализированных стоянках несёт ответственность за вред, причинённый транспортному средству и находящемуся в нём имуществу, в соответствии с законодательством Российской Федерации.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Иные вопросы ответственности сторон, не урегулированные настоящим договором, решаются в соответствии с действующим законодательством Российской Федерации.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6. Юридические адреса и банковские реквизиты сторон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ОРГАНИЗАТОР                                                                  ИСПОЛНИТЕЛЬ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_______________________________         _______________________________             </w:t>
      </w:r>
    </w:p>
    <w:p w:rsidR="00C11D06" w:rsidRPr="00C11D06" w:rsidRDefault="00C11D06" w:rsidP="00C11D06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D0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         _______________________________</w:t>
      </w:r>
    </w:p>
    <w:p w:rsidR="006B1DA3" w:rsidRDefault="00C11D06" w:rsidP="00C11D0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Подпись                                                         </w:t>
      </w:r>
      <w:proofErr w:type="spellStart"/>
      <w:proofErr w:type="gramStart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proofErr w:type="spellEnd"/>
      <w:proofErr w:type="gramEnd"/>
      <w:r w:rsidRPr="00C1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B1DA3" w:rsidRDefault="006B1DA3" w:rsidP="003969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B1DA3" w:rsidRDefault="006B1DA3" w:rsidP="003969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p w:rsidR="00D759FA" w:rsidRDefault="00D759FA" w:rsidP="00D759FA">
      <w:pPr>
        <w:jc w:val="center"/>
        <w:rPr>
          <w:b/>
          <w:sz w:val="28"/>
          <w:szCs w:val="28"/>
        </w:rPr>
      </w:pPr>
    </w:p>
    <w:sectPr w:rsidR="00D7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E9"/>
    <w:rsid w:val="000019BE"/>
    <w:rsid w:val="00072E63"/>
    <w:rsid w:val="001B03C9"/>
    <w:rsid w:val="0020371B"/>
    <w:rsid w:val="002565F6"/>
    <w:rsid w:val="002C7C68"/>
    <w:rsid w:val="002D6265"/>
    <w:rsid w:val="002E6217"/>
    <w:rsid w:val="003969A2"/>
    <w:rsid w:val="003E06AF"/>
    <w:rsid w:val="004F74BA"/>
    <w:rsid w:val="00514FA1"/>
    <w:rsid w:val="005D1429"/>
    <w:rsid w:val="005D7323"/>
    <w:rsid w:val="006B1DA3"/>
    <w:rsid w:val="0070642D"/>
    <w:rsid w:val="007A7839"/>
    <w:rsid w:val="007E20E3"/>
    <w:rsid w:val="007F3E3F"/>
    <w:rsid w:val="0081749D"/>
    <w:rsid w:val="00825833"/>
    <w:rsid w:val="008D2ADD"/>
    <w:rsid w:val="009B669C"/>
    <w:rsid w:val="009E0976"/>
    <w:rsid w:val="00A22E31"/>
    <w:rsid w:val="00AD3FF7"/>
    <w:rsid w:val="00C11D06"/>
    <w:rsid w:val="00C36075"/>
    <w:rsid w:val="00D55CE9"/>
    <w:rsid w:val="00D57D23"/>
    <w:rsid w:val="00D71657"/>
    <w:rsid w:val="00D759FA"/>
    <w:rsid w:val="00E22B64"/>
    <w:rsid w:val="00EC1F85"/>
    <w:rsid w:val="00EE643B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59FA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9F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59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60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59FA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9F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59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60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3446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2014-05-20T11:40:00Z</cp:lastPrinted>
  <dcterms:created xsi:type="dcterms:W3CDTF">2014-01-13T12:06:00Z</dcterms:created>
  <dcterms:modified xsi:type="dcterms:W3CDTF">2014-05-20T11:41:00Z</dcterms:modified>
</cp:coreProperties>
</file>