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44" w:rsidRPr="00FB4E47" w:rsidRDefault="00431944" w:rsidP="00431944">
      <w:pPr>
        <w:pStyle w:val="a3"/>
        <w:jc w:val="center"/>
      </w:pPr>
      <w:r w:rsidRPr="00FB4E47">
        <w:t>МУНИЦИПАЛЬНЫЙ СОВЕТ СЕЛЬСКОГО ПОСЕЛЕНИЯ ИШНЯ</w:t>
      </w:r>
    </w:p>
    <w:p w:rsidR="00431944" w:rsidRPr="00FB4E47" w:rsidRDefault="00431944" w:rsidP="00431944">
      <w:pPr>
        <w:pStyle w:val="a3"/>
        <w:jc w:val="center"/>
      </w:pPr>
      <w:r w:rsidRPr="00FB4E47">
        <w:t>ТРЕТЬЕГО  СОЗЫВА</w:t>
      </w:r>
    </w:p>
    <w:p w:rsidR="00431944" w:rsidRPr="00FB4E47" w:rsidRDefault="00431944" w:rsidP="00431944">
      <w:pPr>
        <w:pStyle w:val="a3"/>
        <w:jc w:val="center"/>
      </w:pPr>
    </w:p>
    <w:p w:rsidR="00431944" w:rsidRPr="00FB4E47" w:rsidRDefault="00431944" w:rsidP="00431944">
      <w:pPr>
        <w:pStyle w:val="a3"/>
        <w:jc w:val="center"/>
      </w:pPr>
      <w:r w:rsidRPr="00FB4E47">
        <w:t>РЕШЕНИЕ</w:t>
      </w:r>
    </w:p>
    <w:p w:rsidR="00431944" w:rsidRPr="00FB4E47" w:rsidRDefault="00431944" w:rsidP="00431944">
      <w:pPr>
        <w:pStyle w:val="a3"/>
        <w:jc w:val="center"/>
      </w:pPr>
    </w:p>
    <w:p w:rsidR="00431944" w:rsidRPr="00FB4E47" w:rsidRDefault="00431944" w:rsidP="00431944">
      <w:pPr>
        <w:pStyle w:val="a3"/>
        <w:jc w:val="both"/>
      </w:pPr>
      <w:r>
        <w:t xml:space="preserve">от   </w:t>
      </w:r>
      <w:r w:rsidR="00F5252A">
        <w:t>11.02.</w:t>
      </w:r>
      <w:r>
        <w:t xml:space="preserve"> 2016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FB4E47">
        <w:t xml:space="preserve">   № </w:t>
      </w:r>
      <w:r>
        <w:t xml:space="preserve"> </w:t>
      </w:r>
      <w:r w:rsidR="00F5252A">
        <w:t>4</w:t>
      </w:r>
      <w:r w:rsidRPr="00FB4E47">
        <w:t xml:space="preserve"> </w:t>
      </w:r>
    </w:p>
    <w:p w:rsidR="00431944" w:rsidRPr="00FB4E47" w:rsidRDefault="00431944" w:rsidP="00431944">
      <w:pPr>
        <w:pStyle w:val="a3"/>
        <w:jc w:val="both"/>
      </w:pPr>
      <w:proofErr w:type="spellStart"/>
      <w:r w:rsidRPr="00FB4E47">
        <w:t>р.п</w:t>
      </w:r>
      <w:proofErr w:type="spellEnd"/>
      <w:r w:rsidRPr="00FB4E47">
        <w:t xml:space="preserve">. </w:t>
      </w:r>
      <w:proofErr w:type="spellStart"/>
      <w:r w:rsidRPr="00FB4E47">
        <w:t>Ишня</w:t>
      </w:r>
      <w:proofErr w:type="spellEnd"/>
    </w:p>
    <w:p w:rsidR="0070642D" w:rsidRDefault="0070642D"/>
    <w:p w:rsidR="00431944" w:rsidRDefault="00431944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</w:t>
      </w:r>
    </w:p>
    <w:p w:rsidR="00431944" w:rsidRDefault="00431944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увольнения (освобождения от должности)</w:t>
      </w:r>
    </w:p>
    <w:p w:rsidR="00431944" w:rsidRDefault="00431944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замещающих муниципальные должности,</w:t>
      </w:r>
    </w:p>
    <w:p w:rsidR="00431944" w:rsidRDefault="00431944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утратой доверия</w:t>
      </w:r>
    </w:p>
    <w:p w:rsidR="00431944" w:rsidRDefault="00431944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31944" w:rsidRDefault="00431944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13.1 Федерального закона</w:t>
      </w:r>
      <w:r w:rsidR="0060211F">
        <w:rPr>
          <w:rFonts w:ascii="Times New Roman" w:hAnsi="Times New Roman" w:cs="Times New Roman"/>
          <w:sz w:val="28"/>
          <w:szCs w:val="28"/>
        </w:rPr>
        <w:t xml:space="preserve"> от 25.12.2008 № 273-ФЗ «О противодействии коррупции», Федеральным законом от 06.10.2003 № 131-ФЗ «Об общих принципах организации местного самоуправления в Российской Федерации», статьи 11.4 Закона Ярославской области от 09.07.2009 № 40-з «О мерах по противодействию коррупции в Яр</w:t>
      </w:r>
      <w:r w:rsidR="00DF5ECA">
        <w:rPr>
          <w:rFonts w:ascii="Times New Roman" w:hAnsi="Times New Roman" w:cs="Times New Roman"/>
          <w:sz w:val="28"/>
          <w:szCs w:val="28"/>
        </w:rPr>
        <w:t>ославской области», руководствуясь</w:t>
      </w:r>
      <w:r w:rsidR="0060211F">
        <w:rPr>
          <w:rFonts w:ascii="Times New Roman" w:hAnsi="Times New Roman" w:cs="Times New Roman"/>
          <w:sz w:val="28"/>
          <w:szCs w:val="28"/>
        </w:rPr>
        <w:t xml:space="preserve"> Устава сельского поселения </w:t>
      </w:r>
      <w:proofErr w:type="spellStart"/>
      <w:r w:rsidR="0060211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DF5ECA">
        <w:rPr>
          <w:rFonts w:ascii="Times New Roman" w:hAnsi="Times New Roman" w:cs="Times New Roman"/>
          <w:sz w:val="28"/>
          <w:szCs w:val="28"/>
        </w:rPr>
        <w:t xml:space="preserve">, </w:t>
      </w:r>
      <w:r w:rsidR="0060211F">
        <w:rPr>
          <w:rFonts w:ascii="Times New Roman" w:hAnsi="Times New Roman" w:cs="Times New Roman"/>
          <w:sz w:val="28"/>
          <w:szCs w:val="28"/>
        </w:rPr>
        <w:t xml:space="preserve"> муниципальный Совет сельского поселения </w:t>
      </w:r>
      <w:proofErr w:type="spellStart"/>
      <w:r w:rsidR="0060211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0211F">
        <w:rPr>
          <w:rFonts w:ascii="Times New Roman" w:hAnsi="Times New Roman" w:cs="Times New Roman"/>
          <w:sz w:val="28"/>
          <w:szCs w:val="28"/>
        </w:rPr>
        <w:t xml:space="preserve"> РЕШИЛ:</w:t>
      </w:r>
      <w:proofErr w:type="gramEnd"/>
    </w:p>
    <w:p w:rsidR="00431944" w:rsidRDefault="00431944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F5ECA" w:rsidRDefault="00DF5ECA" w:rsidP="006924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 порядке увольнения (освобождения от должности) лиц, замещающих муниципальные должности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в связи с утратой доверия (Приложение).</w:t>
      </w:r>
    </w:p>
    <w:p w:rsidR="00DF5ECA" w:rsidRDefault="00DF5ECA" w:rsidP="006924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газете «Ростовский вестник» и на официальном сайте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F5ECA" w:rsidRDefault="00DF5ECA" w:rsidP="006924E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DF5ECA" w:rsidRDefault="00DF5ECA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F5ECA" w:rsidRDefault="00DF5ECA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F5ECA" w:rsidRDefault="00DF5ECA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DF5ECA" w:rsidRDefault="00DF5ECA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А.В. Ложкин</w:t>
      </w:r>
    </w:p>
    <w:p w:rsidR="00DF5ECA" w:rsidRDefault="00DF5ECA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F5ECA" w:rsidRDefault="00DF5ECA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F5ECA" w:rsidRDefault="00DF5ECA" w:rsidP="0043194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Н.С. Савельев</w:t>
      </w:r>
      <w:r w:rsidR="0093120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jc w:val="right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lastRenderedPageBreak/>
        <w:t xml:space="preserve">Приложение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jc w:val="right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к </w:t>
      </w:r>
      <w:hyperlink r:id="rId7" w:anchor="sub_0%23sub_0" w:history="1">
        <w:r w:rsidRPr="0093120E">
          <w:rPr>
            <w:rFonts w:ascii="Times New Roman" w:eastAsia="Lucida Sans Unicode" w:hAnsi="Times New Roman" w:cs="Times New Roman"/>
            <w:color w:val="000000"/>
            <w:kern w:val="1"/>
            <w:sz w:val="28"/>
            <w:szCs w:val="28"/>
          </w:rPr>
          <w:t>решению</w:t>
        </w:r>
      </w:hyperlink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Муниципального Совета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jc w:val="right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сельского поселения </w:t>
      </w:r>
      <w:proofErr w:type="spellStart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Ишня</w:t>
      </w:r>
      <w:proofErr w:type="spell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F5252A" w:rsidP="00F5252A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</w:t>
      </w:r>
      <w:r w:rsid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от </w:t>
      </w: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 11.02.2016  № 4</w:t>
      </w:r>
      <w:bookmarkStart w:id="0" w:name="_GoBack"/>
      <w:bookmarkEnd w:id="0"/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b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jc w:val="center"/>
        <w:rPr>
          <w:rFonts w:ascii="Liberation Serif" w:eastAsia="Lucida Sans Unicode" w:hAnsi="Liberation Serif" w:cs="Mangal"/>
          <w:b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b/>
          <w:kern w:val="1"/>
          <w:sz w:val="28"/>
          <w:szCs w:val="28"/>
          <w:lang w:eastAsia="zh-CN" w:bidi="hi-IN"/>
        </w:rPr>
        <w:t>Положение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jc w:val="center"/>
        <w:rPr>
          <w:rFonts w:ascii="Liberation Serif" w:eastAsia="Lucida Sans Unicode" w:hAnsi="Liberation Serif" w:cs="Mangal"/>
          <w:b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b/>
          <w:kern w:val="1"/>
          <w:sz w:val="28"/>
          <w:szCs w:val="28"/>
          <w:lang w:eastAsia="zh-CN" w:bidi="hi-IN"/>
        </w:rPr>
        <w:t>о порядке увольнения    (освобождения от должности) лиц,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jc w:val="center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proofErr w:type="gramStart"/>
      <w:r w:rsidRPr="0093120E">
        <w:rPr>
          <w:rFonts w:ascii="Liberation Serif" w:eastAsia="Lucida Sans Unicode" w:hAnsi="Liberation Serif" w:cs="Mangal"/>
          <w:b/>
          <w:kern w:val="1"/>
          <w:sz w:val="28"/>
          <w:szCs w:val="28"/>
          <w:lang w:eastAsia="zh-CN" w:bidi="hi-IN"/>
        </w:rPr>
        <w:t>замещающих</w:t>
      </w:r>
      <w:proofErr w:type="gramEnd"/>
      <w:r w:rsidRPr="0093120E">
        <w:rPr>
          <w:rFonts w:ascii="Liberation Serif" w:eastAsia="Lucida Sans Unicode" w:hAnsi="Liberation Serif" w:cs="Mangal"/>
          <w:b/>
          <w:kern w:val="1"/>
          <w:sz w:val="28"/>
          <w:szCs w:val="28"/>
          <w:lang w:eastAsia="zh-CN" w:bidi="hi-IN"/>
        </w:rPr>
        <w:t xml:space="preserve"> муниципальные должности, в связи с утратой доверия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93120E" w:rsidP="006924E7">
      <w:pPr>
        <w:widowControl w:val="0"/>
        <w:suppressAutoHyphens/>
        <w:spacing w:after="140" w:line="288" w:lineRule="auto"/>
        <w:ind w:firstLine="708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1. Порядок  увольнения (освобождения от должности) лиц, замещающих муниципальные должности, в связи с утратой доверия распространяется  на лиц, замещающих  муниципальную должность в органах мес</w:t>
      </w: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тного самоуправления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сельского</w:t>
      </w: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  поселения </w:t>
      </w:r>
      <w:proofErr w:type="spellStart"/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Ишня</w:t>
      </w:r>
      <w:proofErr w:type="spellEnd"/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Ярославской области на постоянной  основе  - Главы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сельского поселения </w:t>
      </w:r>
      <w:proofErr w:type="spellStart"/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Ишня</w:t>
      </w:r>
      <w:proofErr w:type="spellEnd"/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.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                 </w:t>
      </w:r>
    </w:p>
    <w:p w:rsidR="0093120E" w:rsidRPr="0093120E" w:rsidRDefault="0093120E" w:rsidP="006924E7">
      <w:pPr>
        <w:widowControl w:val="0"/>
        <w:suppressAutoHyphens/>
        <w:spacing w:after="140" w:line="288" w:lineRule="auto"/>
        <w:ind w:firstLine="708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2. Лицо, замещающее  муниципальную должность,  подлежит увольнению (освобождению от должности)  в связи с утратой доверия в случаях  предусмотренных статьей 13.1 Федерального закона от 25.12.2008 № 273-ФЗ «О противодействии коррупции», а именно: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1)непринятия  мер по предотвращению и (или) урегулированию конфликта интересов, стороной которого оно является;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2)не предоставления лицом  сведений о своих  доходах, об имуществе и обязательствах имущественного  характера  своих супруги (супруга) и несовершеннолетних  детей либо  предоставления заведомо недостоверных  или неполных сведений;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3) участия лица на платной основе    в деятельности  органа управления коммерческой организации, за исключением   случаев, установленных федеральным законом;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4) осуществления лицом  предпринимательской деятельности; </w:t>
      </w:r>
    </w:p>
    <w:p w:rsid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5)вхождения лица в состав органов управления, попечительски</w:t>
      </w: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х  или наблюдательных  советов,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иных органов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lastRenderedPageBreak/>
        <w:t xml:space="preserve">иностранных        некоммерческих  неправительственных организаций  и действующих  на территории  Российской Федерации из структурных подразделений, если иное не предусмотрено международным договором Российской Федерации или законодательством Российской Федерации; </w:t>
      </w:r>
    </w:p>
    <w:p w:rsidR="0093120E" w:rsidRPr="0093120E" w:rsidRDefault="008E1491" w:rsidP="006924E7">
      <w:pPr>
        <w:widowControl w:val="0"/>
        <w:suppressAutoHyphens/>
        <w:spacing w:after="140" w:line="288" w:lineRule="auto"/>
        <w:ind w:firstLine="708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2.1. </w:t>
      </w:r>
      <w:proofErr w:type="gramStart"/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Л</w:t>
      </w:r>
      <w:r w:rsid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муниципальную должность, мер по предотвращению</w:t>
      </w: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и (или) урегулированию</w:t>
      </w:r>
      <w:r w:rsid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конфликта интересов, стороной которого является подчиненное ему лицо.</w:t>
      </w:r>
      <w:proofErr w:type="gramEnd"/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</w:t>
      </w:r>
      <w:r w:rsidR="006924E7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ab/>
      </w:r>
      <w:proofErr w:type="gramStart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3.Решение об увольнении (освобождении   от должности) в связи с </w:t>
      </w:r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утратой  доверия  принимается  муниципальным Советом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сельского  поселения </w:t>
      </w:r>
      <w:proofErr w:type="spellStart"/>
      <w:r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Ишня</w:t>
      </w:r>
      <w:proofErr w:type="spell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на основании материалов  по результатам проверки  соблюдения запретов, обязанностей  и ограничений лицами, замещающими  муниципальные должности в органах мес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тного самоуправления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сельского  поселения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  <w:proofErr w:type="spellStart"/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Ишня</w:t>
      </w:r>
      <w:proofErr w:type="spell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,  проверки достоверности  и полноты сведений о доходах, об имуществе и обязательствах имущественного  характера, представляемых лицами, замещающими муниципальные должности, в порядке</w:t>
      </w:r>
      <w:proofErr w:type="gram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установленном</w:t>
      </w:r>
      <w:proofErr w:type="gram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статьей 40 и статьей 74.1 Федерального закона от 06.10.2003  № 131-ФЗ «Об общих  принципах организации местного самоуправления в Российской Федерации».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        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4. Решение об увольнении (освобождении от должности)    в связи с утратой доверия  принимается  тайным голосованием.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        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5. </w:t>
      </w:r>
      <w:proofErr w:type="gramStart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При увольнении (освобождении от должности) в связи с утратой доверия,  учитываются характер совершенного лицом, замещающим   муниципальную должность, коррупционного правонарушения, его тяжесть, обстоятельства, при которых оно совершено, соблюдение лицом, замещающим  муниципальную должность, других ограничений и запретов, требований о предотвращении  или об урегулированию конфликта  интересов  и исполнение им  обязанностей, установленных в целях  противодействия коррупции, а также предшествующие результаты исполнения лицом, замещающим  муниципальную</w:t>
      </w:r>
      <w:proofErr w:type="gram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  должность, своих    обязанностей.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       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6. </w:t>
      </w:r>
      <w:proofErr w:type="gramStart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Решение об увольнении (освобождении от должности) в связи с утратой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lastRenderedPageBreak/>
        <w:t>доверия, принимается не позднее одного  месяца  со дня поступления информации  докл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ада  о результатах проверки  в м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униципальный Совет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сельского  поселения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  <w:proofErr w:type="spellStart"/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Ишня</w:t>
      </w:r>
      <w:proofErr w:type="spell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, не считая периода  временной нетрудоспособности  лица, замещающего муниципальную должность, пребывания его в отпуске, других случаев отсутствия по уважительным причинам, а также времени проведения проверки.</w:t>
      </w:r>
      <w:proofErr w:type="gram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При этом, увольнение (освобождение от  должности)  должно быть осуществлено не позднее шести месяцев со дня  поступления доклада о результатах проверки.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       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7. В решении об увольнении (освобождении от должности) в связи с  утратой доверия  в качестве основания указывается соответствующее основание, предусмотренное ст.13.1 Федерального закона от 25.12.2008 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№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273-ФЗ «О противодействии коррупции». </w:t>
      </w:r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        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8. </w:t>
      </w:r>
      <w:proofErr w:type="gramStart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Копия решения об увольнении  (освобождении от должности)  в  связи  с утратой доверия  лица, замещающего муниципальную должность в органах мес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тного самоуправления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сельского  поселения</w:t>
      </w:r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 </w:t>
      </w:r>
      <w:proofErr w:type="spellStart"/>
      <w:r w:rsidR="008B3E78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Ишня</w:t>
      </w:r>
      <w:proofErr w:type="spellEnd"/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 xml:space="preserve">, с указанием  коррупционного правонарушения и нормативных правовых актов, положения которых им нарушены, вручается лицу, замещающему муниципальную должность, под расписку в течение трех дней со дня вступления в силу соответствующего решения. </w:t>
      </w:r>
      <w:proofErr w:type="gramEnd"/>
    </w:p>
    <w:p w:rsidR="0093120E" w:rsidRPr="0093120E" w:rsidRDefault="0093120E" w:rsidP="0093120E">
      <w:pPr>
        <w:widowControl w:val="0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93120E" w:rsidP="0093120E">
      <w:pPr>
        <w:widowControl w:val="0"/>
        <w:shd w:val="clear" w:color="auto" w:fill="FFFFFF"/>
        <w:suppressAutoHyphens/>
        <w:spacing w:after="140" w:line="288" w:lineRule="auto"/>
        <w:ind w:firstLine="0"/>
        <w:rPr>
          <w:rFonts w:ascii="Liberation Serif" w:eastAsia="Lucida Sans Unicode" w:hAnsi="Liberation Serif" w:cs="Mangal"/>
          <w:kern w:val="1"/>
          <w:sz w:val="24"/>
          <w:szCs w:val="24"/>
          <w:lang w:eastAsia="zh-CN" w:bidi="hi-IN"/>
        </w:rPr>
        <w:sectPr w:rsidR="0093120E" w:rsidRPr="0093120E">
          <w:headerReference w:type="default" r:id="rId8"/>
          <w:headerReference w:type="first" r:id="rId9"/>
          <w:pgSz w:w="11906" w:h="16838"/>
          <w:pgMar w:top="1693" w:right="1134" w:bottom="1134" w:left="1134" w:header="1134" w:footer="720" w:gutter="0"/>
          <w:cols w:space="720"/>
          <w:docGrid w:linePitch="360"/>
        </w:sectPr>
      </w:pP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  <w:r w:rsidRPr="0093120E">
        <w:rPr>
          <w:rFonts w:ascii="Liberation Serif" w:eastAsia="Lucida Sans Unicode" w:hAnsi="Liberation Serif" w:cs="Mangal"/>
          <w:kern w:val="1"/>
          <w:sz w:val="28"/>
          <w:szCs w:val="28"/>
          <w:lang w:eastAsia="zh-CN" w:bidi="hi-IN"/>
        </w:rPr>
        <w:t>  </w:t>
      </w:r>
      <w:r w:rsidRPr="0093120E">
        <w:rPr>
          <w:rFonts w:ascii="Liberation Serif" w:eastAsia="Liberation Serif" w:hAnsi="Liberation Serif" w:cs="Liberation Serif"/>
          <w:kern w:val="1"/>
          <w:sz w:val="28"/>
          <w:szCs w:val="28"/>
          <w:lang w:eastAsia="zh-CN" w:bidi="hi-IN"/>
        </w:rPr>
        <w:t xml:space="preserve"> </w:t>
      </w:r>
    </w:p>
    <w:p w:rsidR="0093120E" w:rsidRPr="0093120E" w:rsidRDefault="0093120E" w:rsidP="0093120E">
      <w:pPr>
        <w:widowControl w:val="0"/>
        <w:suppressAutoHyphens/>
        <w:ind w:firstLine="0"/>
        <w:jc w:val="left"/>
        <w:rPr>
          <w:rFonts w:ascii="Liberation Serif" w:eastAsia="Lucida Sans Unicode" w:hAnsi="Liberation Serif" w:cs="Mangal"/>
          <w:kern w:val="1"/>
          <w:sz w:val="24"/>
          <w:szCs w:val="24"/>
          <w:lang w:eastAsia="zh-CN" w:bidi="hi-IN"/>
        </w:rPr>
      </w:pPr>
    </w:p>
    <w:p w:rsidR="0093120E" w:rsidRPr="00431944" w:rsidRDefault="0093120E" w:rsidP="0043194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3120E" w:rsidRPr="0043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D6E" w:rsidRDefault="00130D6E">
      <w:r>
        <w:separator/>
      </w:r>
    </w:p>
  </w:endnote>
  <w:endnote w:type="continuationSeparator" w:id="0">
    <w:p w:rsidR="00130D6E" w:rsidRDefault="0013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D6E" w:rsidRDefault="00130D6E">
      <w:r>
        <w:separator/>
      </w:r>
    </w:p>
  </w:footnote>
  <w:footnote w:type="continuationSeparator" w:id="0">
    <w:p w:rsidR="00130D6E" w:rsidRDefault="00130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90" w:rsidRDefault="00130D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90" w:rsidRDefault="00130D6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944"/>
    <w:rsid w:val="00124407"/>
    <w:rsid w:val="00130D6E"/>
    <w:rsid w:val="00252E46"/>
    <w:rsid w:val="002C7C68"/>
    <w:rsid w:val="00327941"/>
    <w:rsid w:val="00431944"/>
    <w:rsid w:val="004F1281"/>
    <w:rsid w:val="004F74BA"/>
    <w:rsid w:val="0060211F"/>
    <w:rsid w:val="00612953"/>
    <w:rsid w:val="006924E7"/>
    <w:rsid w:val="0070642D"/>
    <w:rsid w:val="007A7839"/>
    <w:rsid w:val="0081749D"/>
    <w:rsid w:val="008B3E78"/>
    <w:rsid w:val="008D2ADD"/>
    <w:rsid w:val="008E1491"/>
    <w:rsid w:val="0093120E"/>
    <w:rsid w:val="00D71657"/>
    <w:rsid w:val="00DF5ECA"/>
    <w:rsid w:val="00F13E3A"/>
    <w:rsid w:val="00F5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4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9312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3120E"/>
  </w:style>
  <w:style w:type="paragraph" w:styleId="a6">
    <w:name w:val="Balloon Text"/>
    <w:basedOn w:val="a"/>
    <w:link w:val="a7"/>
    <w:uiPriority w:val="99"/>
    <w:semiHidden/>
    <w:unhideWhenUsed/>
    <w:rsid w:val="001244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4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9312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3120E"/>
  </w:style>
  <w:style w:type="paragraph" w:styleId="a6">
    <w:name w:val="Balloon Text"/>
    <w:basedOn w:val="a"/>
    <w:link w:val="a7"/>
    <w:uiPriority w:val="99"/>
    <w:semiHidden/>
    <w:unhideWhenUsed/>
    <w:rsid w:val="001244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../../../Documents%20and%20Settings/&#1042;&#1083;&#1072;&#1076;&#1077;&#1083;&#1077;&#1094;/&#1052;&#1086;&#1080;%20&#1076;&#1086;&#1082;&#1091;&#1084;&#1077;&#1085;&#1090;&#1099;//C:/DOCUME~1/User/LOCALS~1/Temp/Rar$DI00.203/&#1087;&#1088;&#1086;&#1077;&#1082;&#1090;%20%20&#8470;1&#1087;&#1086;&#1083;&#1086;&#1078;&#1077;&#1085;&#1080;&#1077;%20&#1086;%20&#1087;&#1086;&#1088;&#1103;&#1076;&#1082;&#1077;%20&#1091;&#1074;&#1086;&#1083;&#1100;&#1085;&#1077;&#1085;&#1080;&#1103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2016-02-11T10:37:00Z</cp:lastPrinted>
  <dcterms:created xsi:type="dcterms:W3CDTF">2016-01-21T11:21:00Z</dcterms:created>
  <dcterms:modified xsi:type="dcterms:W3CDTF">2016-02-12T05:57:00Z</dcterms:modified>
</cp:coreProperties>
</file>