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63843" w:rsidRPr="00963843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963843" w:rsidRDefault="00FD59A0" w:rsidP="009638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МУНИЦИПАЛЬНЫЙ</w:t>
      </w:r>
      <w:r w:rsidRPr="00963843">
        <w:rPr>
          <w:rFonts w:ascii="Bauhaus 93" w:hAnsi="Bauhaus 93"/>
          <w:sz w:val="28"/>
          <w:szCs w:val="28"/>
        </w:rPr>
        <w:t xml:space="preserve"> </w:t>
      </w:r>
      <w:r w:rsidRPr="00963843">
        <w:rPr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СОВЕТ</w:t>
      </w:r>
      <w:r w:rsidRPr="00963843">
        <w:rPr>
          <w:rFonts w:ascii="Bauhaus 93" w:hAnsi="Bauhaus 93"/>
          <w:sz w:val="28"/>
          <w:szCs w:val="28"/>
        </w:rPr>
        <w:t xml:space="preserve">  </w:t>
      </w:r>
      <w:r w:rsidRPr="009638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63843">
        <w:rPr>
          <w:rFonts w:ascii="Times New Roman" w:hAnsi="Times New Roman" w:cs="Times New Roman"/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ТРЕТЬЕГО  СОЗЫВА</w:t>
      </w: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615EC">
        <w:rPr>
          <w:rFonts w:ascii="Times New Roman" w:hAnsi="Times New Roman" w:cs="Times New Roman"/>
          <w:sz w:val="28"/>
          <w:szCs w:val="28"/>
        </w:rPr>
        <w:t>27.09.2013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 </w:t>
      </w:r>
      <w:r w:rsidR="009638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избрании депутатов  </w:t>
      </w: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Совета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Думу Ростовского муниципального</w:t>
      </w: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п.1 ч.4. ст.35 Федерального закона от 06.10.2013 года  № 131-ФЗ «об общих принципах организации местного самоуправления в Российской Федерац</w:t>
      </w:r>
      <w:r w:rsidR="00C65DE6">
        <w:rPr>
          <w:rFonts w:ascii="Times New Roman" w:hAnsi="Times New Roman" w:cs="Times New Roman"/>
          <w:sz w:val="28"/>
          <w:szCs w:val="28"/>
        </w:rPr>
        <w:t>ии»,   в     соответствии    с    Уставом       Р</w:t>
      </w:r>
      <w:r>
        <w:rPr>
          <w:rFonts w:ascii="Times New Roman" w:hAnsi="Times New Roman" w:cs="Times New Roman"/>
          <w:sz w:val="28"/>
          <w:szCs w:val="28"/>
        </w:rPr>
        <w:t xml:space="preserve">остовского муниципального района 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204B1B" w:rsidRDefault="00204B1B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1.Избрать  в состав Думы Ростовского муниципального района:</w:t>
      </w:r>
    </w:p>
    <w:p w:rsidR="00204B1B" w:rsidRDefault="00204B1B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-депутата муниципального Совета сельского поселени</w:t>
      </w:r>
      <w:r w:rsidR="00963843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63843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963843" w:rsidRDefault="0096384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1.Финогеева Василия Павловича</w:t>
      </w:r>
    </w:p>
    <w:p w:rsidR="00204B1B" w:rsidRDefault="00204B1B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204B1B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-депутата муниципального Совета с</w:t>
      </w:r>
      <w:r w:rsidR="00963843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proofErr w:type="spellStart"/>
      <w:r w:rsidR="00963843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963843" w:rsidRDefault="0096384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2.Меликсетян Вадима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Эдвардовича</w:t>
      </w:r>
      <w:proofErr w:type="spellEnd"/>
    </w:p>
    <w:p w:rsidR="00204B1B" w:rsidRDefault="00204B1B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204B1B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2.Настоящее решение опубликовать в газете «Ростовский вестник».</w:t>
      </w:r>
    </w:p>
    <w:p w:rsidR="00204B1B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3.Настоящее  решение вступает в силу с момента его официального опубликования.</w:t>
      </w:r>
    </w:p>
    <w:p w:rsidR="009C6EB3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6EB3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38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963843">
        <w:rPr>
          <w:rFonts w:ascii="Times New Roman" w:hAnsi="Times New Roman" w:cs="Times New Roman"/>
          <w:sz w:val="28"/>
          <w:szCs w:val="28"/>
        </w:rPr>
        <w:t>А.В.Ложкин</w:t>
      </w:r>
      <w:bookmarkStart w:id="0" w:name="_GoBack"/>
      <w:bookmarkEnd w:id="0"/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8F093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8F093D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204B1B"/>
    <w:rsid w:val="005C38D4"/>
    <w:rsid w:val="00611D66"/>
    <w:rsid w:val="00613B6B"/>
    <w:rsid w:val="00650875"/>
    <w:rsid w:val="006615EC"/>
    <w:rsid w:val="008F093D"/>
    <w:rsid w:val="00963843"/>
    <w:rsid w:val="009B780B"/>
    <w:rsid w:val="009C6EB3"/>
    <w:rsid w:val="00C65DE6"/>
    <w:rsid w:val="00D46599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2013-09-30T12:36:00Z</cp:lastPrinted>
  <dcterms:created xsi:type="dcterms:W3CDTF">2013-09-24T09:24:00Z</dcterms:created>
  <dcterms:modified xsi:type="dcterms:W3CDTF">2013-09-30T12:37:00Z</dcterms:modified>
</cp:coreProperties>
</file>