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7C" w:rsidRPr="00FD4E7C" w:rsidRDefault="00FD4E7C" w:rsidP="00FD4E7C">
      <w:pPr>
        <w:widowControl/>
        <w:tabs>
          <w:tab w:val="left" w:pos="6498"/>
        </w:tabs>
        <w:autoSpaceDE/>
        <w:autoSpaceDN/>
        <w:adjustRightInd/>
        <w:ind w:firstLine="142"/>
        <w:jc w:val="center"/>
        <w:rPr>
          <w:rFonts w:ascii="Times New Roman" w:hAnsi="Times New Roman" w:cs="Times New Roman"/>
          <w:b/>
          <w:sz w:val="32"/>
        </w:rPr>
      </w:pPr>
      <w:r w:rsidRPr="00FD4E7C">
        <w:rPr>
          <w:rFonts w:ascii="Times New Roman" w:hAnsi="Times New Roman" w:cs="Times New Roman"/>
          <w:b/>
          <w:sz w:val="32"/>
          <w:szCs w:val="32"/>
        </w:rPr>
        <w:t>МУНИЦИПАЛЬНЫЙ СОВЕТ С</w:t>
      </w:r>
      <w:r w:rsidR="00993698">
        <w:rPr>
          <w:rFonts w:ascii="Times New Roman" w:hAnsi="Times New Roman" w:cs="Times New Roman"/>
          <w:b/>
          <w:sz w:val="32"/>
          <w:szCs w:val="32"/>
        </w:rPr>
        <w:t>ЕЛЬСКОГО ПОСЕЛЕНИЯ ИШНЯ ЧЕТВЕРТОГО</w:t>
      </w:r>
      <w:r w:rsidRPr="00FD4E7C">
        <w:rPr>
          <w:rFonts w:ascii="Times New Roman" w:hAnsi="Times New Roman" w:cs="Times New Roman"/>
          <w:b/>
          <w:sz w:val="32"/>
          <w:szCs w:val="32"/>
        </w:rPr>
        <w:t xml:space="preserve"> СОЗЫВА</w:t>
      </w:r>
    </w:p>
    <w:p w:rsidR="00FD4E7C" w:rsidRPr="00FD4E7C" w:rsidRDefault="00FD4E7C" w:rsidP="00FD4E7C">
      <w:pPr>
        <w:keepNext/>
        <w:widowControl/>
        <w:tabs>
          <w:tab w:val="left" w:pos="6498"/>
        </w:tabs>
        <w:autoSpaceDE/>
        <w:autoSpaceDN/>
        <w:adjustRightInd/>
        <w:ind w:firstLine="142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</w:p>
    <w:p w:rsidR="00FD4E7C" w:rsidRPr="00FD4E7C" w:rsidRDefault="00FD4E7C" w:rsidP="00FD4E7C">
      <w:pPr>
        <w:keepNext/>
        <w:widowControl/>
        <w:tabs>
          <w:tab w:val="left" w:pos="6498"/>
        </w:tabs>
        <w:autoSpaceDE/>
        <w:autoSpaceDN/>
        <w:adjustRightInd/>
        <w:ind w:firstLine="142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FD4E7C">
        <w:rPr>
          <w:rFonts w:ascii="Times New Roman" w:hAnsi="Times New Roman" w:cs="Times New Roman"/>
          <w:b/>
          <w:bCs/>
          <w:sz w:val="28"/>
        </w:rPr>
        <w:t>РЕШЕНИЕ</w:t>
      </w:r>
    </w:p>
    <w:p w:rsidR="00FD4E7C" w:rsidRPr="00FD4E7C" w:rsidRDefault="00FD4E7C" w:rsidP="00FD4E7C">
      <w:pPr>
        <w:widowControl/>
        <w:autoSpaceDE/>
        <w:autoSpaceDN/>
        <w:adjustRightInd/>
        <w:ind w:firstLine="142"/>
        <w:jc w:val="left"/>
        <w:rPr>
          <w:rFonts w:ascii="Times New Roman" w:hAnsi="Times New Roman" w:cs="Times New Roman"/>
        </w:rPr>
      </w:pPr>
    </w:p>
    <w:p w:rsidR="00FD4E7C" w:rsidRPr="00FD4E7C" w:rsidRDefault="00920997" w:rsidP="00FD4E7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  28.02.2019</w:t>
      </w:r>
      <w:r w:rsidR="00C85B17">
        <w:rPr>
          <w:rFonts w:ascii="Times New Roman" w:hAnsi="Times New Roman" w:cs="Times New Roman"/>
          <w:sz w:val="28"/>
        </w:rPr>
        <w:t xml:space="preserve">                                                            № </w:t>
      </w:r>
      <w:r>
        <w:rPr>
          <w:rFonts w:ascii="Times New Roman" w:hAnsi="Times New Roman" w:cs="Times New Roman"/>
          <w:sz w:val="28"/>
        </w:rPr>
        <w:t xml:space="preserve"> 6</w:t>
      </w:r>
    </w:p>
    <w:p w:rsidR="00FD4E7C" w:rsidRPr="00FD4E7C" w:rsidRDefault="00FD4E7C" w:rsidP="00FD4E7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</w:rPr>
      </w:pPr>
      <w:proofErr w:type="spellStart"/>
      <w:r w:rsidRPr="00FD4E7C">
        <w:rPr>
          <w:rFonts w:ascii="Times New Roman" w:hAnsi="Times New Roman" w:cs="Times New Roman"/>
          <w:sz w:val="28"/>
        </w:rPr>
        <w:t>р.п</w:t>
      </w:r>
      <w:proofErr w:type="spellEnd"/>
      <w:r w:rsidRPr="00FD4E7C">
        <w:rPr>
          <w:rFonts w:ascii="Times New Roman" w:hAnsi="Times New Roman" w:cs="Times New Roman"/>
          <w:sz w:val="28"/>
        </w:rPr>
        <w:t>. Ишня</w:t>
      </w:r>
    </w:p>
    <w:p w:rsidR="00BC3A77" w:rsidRDefault="00BC3A77" w:rsidP="00FD4E7C">
      <w:pPr>
        <w:spacing w:line="276" w:lineRule="auto"/>
        <w:ind w:firstLine="142"/>
        <w:rPr>
          <w:rFonts w:ascii="Times New Roman" w:hAnsi="Times New Roman"/>
          <w:sz w:val="28"/>
          <w:szCs w:val="28"/>
        </w:rPr>
      </w:pPr>
    </w:p>
    <w:p w:rsidR="00BC3A77" w:rsidRDefault="00BC3A77" w:rsidP="00FD4E7C">
      <w:pPr>
        <w:overflowPunct w:val="0"/>
        <w:ind w:firstLine="0"/>
        <w:jc w:val="left"/>
        <w:textAlignment w:val="baseline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Об утверждении Порядка и условий </w:t>
      </w:r>
    </w:p>
    <w:p w:rsidR="00BC3A77" w:rsidRDefault="00BC3A77" w:rsidP="00FD4E7C">
      <w:pPr>
        <w:overflowPunct w:val="0"/>
        <w:ind w:firstLine="0"/>
        <w:jc w:val="left"/>
        <w:textAlignment w:val="baseline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предоставления имущества, находящегося </w:t>
      </w:r>
    </w:p>
    <w:p w:rsidR="00FD4E7C" w:rsidRDefault="00BC3A77" w:rsidP="00FD4E7C">
      <w:pPr>
        <w:overflowPunct w:val="0"/>
        <w:ind w:firstLine="0"/>
        <w:jc w:val="left"/>
        <w:textAlignment w:val="baseline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в собственности </w:t>
      </w:r>
      <w:r w:rsidR="00FD4E7C">
        <w:rPr>
          <w:rFonts w:ascii="Times New Roman" w:hAnsi="Times New Roman"/>
          <w:sz w:val="28"/>
          <w:szCs w:val="20"/>
        </w:rPr>
        <w:t xml:space="preserve">сельского поселения </w:t>
      </w:r>
    </w:p>
    <w:p w:rsidR="00BC3A77" w:rsidRDefault="00FD4E7C" w:rsidP="00FD4E7C">
      <w:pPr>
        <w:overflowPunct w:val="0"/>
        <w:ind w:firstLine="0"/>
        <w:jc w:val="left"/>
        <w:textAlignment w:val="baseline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Ишня</w:t>
      </w:r>
      <w:r w:rsidR="00BC3A77">
        <w:rPr>
          <w:rFonts w:ascii="Times New Roman" w:hAnsi="Times New Roman"/>
          <w:sz w:val="28"/>
          <w:szCs w:val="20"/>
        </w:rPr>
        <w:t xml:space="preserve"> Ярославской области, </w:t>
      </w:r>
      <w:proofErr w:type="gramStart"/>
      <w:r w:rsidR="00BC3A77">
        <w:rPr>
          <w:rFonts w:ascii="Times New Roman" w:hAnsi="Times New Roman"/>
          <w:sz w:val="28"/>
          <w:szCs w:val="20"/>
        </w:rPr>
        <w:t>свободного</w:t>
      </w:r>
      <w:proofErr w:type="gramEnd"/>
      <w:r w:rsidR="00BC3A77">
        <w:rPr>
          <w:rFonts w:ascii="Times New Roman" w:hAnsi="Times New Roman"/>
          <w:sz w:val="28"/>
          <w:szCs w:val="20"/>
        </w:rPr>
        <w:t xml:space="preserve"> </w:t>
      </w:r>
    </w:p>
    <w:p w:rsidR="00BC3A77" w:rsidRDefault="00BC3A77" w:rsidP="00FD4E7C">
      <w:pPr>
        <w:overflowPunct w:val="0"/>
        <w:ind w:firstLine="0"/>
        <w:jc w:val="left"/>
        <w:textAlignment w:val="baseline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от прав третьих лиц, во владение и (или) </w:t>
      </w:r>
    </w:p>
    <w:p w:rsidR="00BC3A77" w:rsidRDefault="00BC3A77" w:rsidP="00FD4E7C">
      <w:pPr>
        <w:overflowPunct w:val="0"/>
        <w:ind w:firstLine="0"/>
        <w:jc w:val="left"/>
        <w:textAlignment w:val="baseline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в пользование субъектам малого и </w:t>
      </w:r>
    </w:p>
    <w:p w:rsidR="00BC3A77" w:rsidRDefault="00BC3A77" w:rsidP="00FD4E7C">
      <w:pPr>
        <w:overflowPunct w:val="0"/>
        <w:ind w:firstLine="0"/>
        <w:jc w:val="left"/>
        <w:textAlignment w:val="baseline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среднего предпринимательства </w:t>
      </w:r>
    </w:p>
    <w:p w:rsidR="00BC3A77" w:rsidRDefault="00BC3A77" w:rsidP="00FD4E7C">
      <w:pPr>
        <w:overflowPunct w:val="0"/>
        <w:spacing w:line="276" w:lineRule="auto"/>
        <w:jc w:val="left"/>
        <w:textAlignment w:val="baseline"/>
        <w:rPr>
          <w:rFonts w:ascii="Times New Roman" w:hAnsi="Times New Roman"/>
          <w:sz w:val="28"/>
          <w:szCs w:val="20"/>
        </w:rPr>
      </w:pPr>
    </w:p>
    <w:p w:rsidR="00FD4E7C" w:rsidRDefault="00BC3A77" w:rsidP="00FD4E7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4E7C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hyperlink r:id="rId6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от 26 июля 2006 года № 135-ФЗ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защите конкуренции» и </w:t>
      </w:r>
      <w:hyperlink r:id="rId7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от 24.07.2007 № 209-ФЗ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ч. 10 ст. 35 Федерального </w:t>
      </w:r>
      <w:hyperlink r:id="rId8" w:history="1">
        <w:r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r w:rsidR="00FD4E7C"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FD4E7C">
        <w:rPr>
          <w:rFonts w:ascii="Times New Roman" w:hAnsi="Times New Roman"/>
          <w:sz w:val="28"/>
          <w:szCs w:val="28"/>
        </w:rPr>
        <w:t>сельского поселения Ишня</w:t>
      </w:r>
      <w:r>
        <w:rPr>
          <w:rFonts w:ascii="Times New Roman" w:hAnsi="Times New Roman"/>
          <w:sz w:val="28"/>
          <w:szCs w:val="28"/>
        </w:rPr>
        <w:t xml:space="preserve">, </w:t>
      </w:r>
      <w:r w:rsidR="00FD4E7C" w:rsidRPr="00FD4E7C">
        <w:rPr>
          <w:rFonts w:ascii="Times New Roman" w:hAnsi="Times New Roman" w:cs="Times New Roman"/>
          <w:sz w:val="28"/>
          <w:szCs w:val="28"/>
        </w:rPr>
        <w:t>муниципальный Совет сельского поселения Ишня РЕШИЛ</w:t>
      </w:r>
      <w:r w:rsidR="00FD4E7C">
        <w:rPr>
          <w:sz w:val="28"/>
          <w:szCs w:val="28"/>
        </w:rPr>
        <w:t>:</w:t>
      </w:r>
      <w:r w:rsidR="00FD4E7C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BC3A77" w:rsidRDefault="00BC3A77" w:rsidP="00FD4E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9" w:anchor="sub_1000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Порядок и условия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 имущества, находящегося в собственности </w:t>
      </w:r>
      <w:r w:rsidR="00FD4E7C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приложению. (Приложение).</w:t>
      </w:r>
    </w:p>
    <w:p w:rsidR="00FD4E7C" w:rsidRPr="00FD4E7C" w:rsidRDefault="00FD4E7C" w:rsidP="00FD4E7C">
      <w:pPr>
        <w:widowControl/>
        <w:tabs>
          <w:tab w:val="left" w:pos="0"/>
          <w:tab w:val="left" w:pos="993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FD4E7C">
        <w:rPr>
          <w:rFonts w:ascii="Times New Roman" w:hAnsi="Times New Roman" w:cs="Times New Roman"/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FD4E7C" w:rsidRPr="00FD4E7C" w:rsidRDefault="00FD4E7C" w:rsidP="00FD4E7C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D4E7C">
        <w:rPr>
          <w:rFonts w:ascii="Times New Roman" w:hAnsi="Times New Roman" w:cs="Times New Roman"/>
          <w:sz w:val="28"/>
          <w:szCs w:val="20"/>
        </w:rPr>
        <w:t>.Настоящее решение вступает в силу со дня его официального опубликования.</w:t>
      </w:r>
    </w:p>
    <w:p w:rsidR="00FD4E7C" w:rsidRPr="00FD4E7C" w:rsidRDefault="00FD4E7C" w:rsidP="00FD4E7C">
      <w:pPr>
        <w:widowControl/>
        <w:autoSpaceDE/>
        <w:autoSpaceDN/>
        <w:adjustRightInd/>
        <w:ind w:firstLine="113"/>
        <w:rPr>
          <w:rFonts w:ascii="Times New Roman" w:hAnsi="Times New Roman" w:cs="Times New Roman"/>
          <w:sz w:val="28"/>
          <w:szCs w:val="28"/>
        </w:rPr>
      </w:pPr>
      <w:r w:rsidRPr="00FD4E7C">
        <w:rPr>
          <w:rFonts w:ascii="Times New Roman" w:hAnsi="Times New Roman" w:cs="Times New Roman"/>
          <w:sz w:val="28"/>
          <w:szCs w:val="20"/>
        </w:rPr>
        <w:t xml:space="preserve"> </w:t>
      </w:r>
    </w:p>
    <w:p w:rsidR="00FD4E7C" w:rsidRPr="00FD4E7C" w:rsidRDefault="00FD4E7C" w:rsidP="00FD4E7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FD4E7C" w:rsidRPr="00FD4E7C" w:rsidRDefault="00FD4E7C" w:rsidP="00FD4E7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FD4E7C" w:rsidRPr="00FD4E7C" w:rsidRDefault="00FD4E7C" w:rsidP="00FD4E7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FD4E7C">
        <w:rPr>
          <w:rFonts w:ascii="Times New Roman" w:hAnsi="Times New Roman" w:cs="Times New Roman"/>
          <w:sz w:val="28"/>
          <w:szCs w:val="28"/>
        </w:rPr>
        <w:t xml:space="preserve">Председатель муниципального Совета </w:t>
      </w:r>
    </w:p>
    <w:p w:rsidR="00FD4E7C" w:rsidRPr="00FD4E7C" w:rsidRDefault="00FD4E7C" w:rsidP="00FD4E7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FD4E7C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                               А.В. Ложкин                                    </w:t>
      </w:r>
    </w:p>
    <w:p w:rsidR="00FD4E7C" w:rsidRPr="00FD4E7C" w:rsidRDefault="00FD4E7C" w:rsidP="00FD4E7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FD4E7C" w:rsidRPr="00FD4E7C" w:rsidRDefault="00FD4E7C" w:rsidP="00FD4E7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FD4E7C"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Н.С. Савельев</w:t>
      </w:r>
    </w:p>
    <w:p w:rsidR="00BC3A77" w:rsidRDefault="00BC3A77" w:rsidP="00FD4E7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D4E7C" w:rsidRPr="00FD4E7C" w:rsidRDefault="00BC3A77" w:rsidP="00FD4E7C">
      <w:pPr>
        <w:tabs>
          <w:tab w:val="left" w:pos="7020"/>
        </w:tabs>
        <w:ind w:left="-284" w:firstLine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D4E7C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</w:t>
      </w:r>
      <w:r w:rsidR="00FD4E7C"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Приложение </w:t>
      </w:r>
    </w:p>
    <w:p w:rsidR="00FD4E7C" w:rsidRPr="00FD4E7C" w:rsidRDefault="00FD4E7C" w:rsidP="00FD4E7C">
      <w:pPr>
        <w:widowControl/>
        <w:tabs>
          <w:tab w:val="left" w:pos="702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</w:t>
      </w: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 Решению муниципального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Совета                     </w:t>
      </w:r>
    </w:p>
    <w:p w:rsidR="00FD4E7C" w:rsidRPr="00FD4E7C" w:rsidRDefault="00FD4E7C" w:rsidP="00FD4E7C">
      <w:pPr>
        <w:widowControl/>
        <w:tabs>
          <w:tab w:val="left" w:pos="702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</w:t>
      </w: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сельского поселения Ишня </w:t>
      </w:r>
    </w:p>
    <w:p w:rsidR="00FD4E7C" w:rsidRPr="00FD4E7C" w:rsidRDefault="00FD4E7C" w:rsidP="00FD4E7C">
      <w:pPr>
        <w:widowControl/>
        <w:tabs>
          <w:tab w:val="left" w:pos="702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</w:t>
      </w:r>
      <w:r w:rsidR="0099369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четвертого</w:t>
      </w: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созыва                                                            </w:t>
      </w:r>
    </w:p>
    <w:p w:rsidR="00FD4E7C" w:rsidRPr="00FD4E7C" w:rsidRDefault="00FD4E7C" w:rsidP="00FD4E7C">
      <w:pPr>
        <w:widowControl/>
        <w:tabs>
          <w:tab w:val="left" w:pos="702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</w:t>
      </w: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от   </w:t>
      </w:r>
      <w:r w:rsidR="009209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28.02.2019                          </w:t>
      </w:r>
      <w:r w:rsidRPr="00FD4E7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№ </w:t>
      </w:r>
      <w:r w:rsidR="0092099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6</w:t>
      </w:r>
      <w:bookmarkStart w:id="0" w:name="_GoBack"/>
      <w:bookmarkEnd w:id="0"/>
    </w:p>
    <w:p w:rsidR="00FD4E7C" w:rsidRPr="00FD4E7C" w:rsidRDefault="00FD4E7C" w:rsidP="00FD4E7C">
      <w:pPr>
        <w:widowControl/>
        <w:tabs>
          <w:tab w:val="left" w:pos="642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D4E7C">
        <w:rPr>
          <w:rFonts w:ascii="Times New Roman" w:hAnsi="Times New Roman" w:cs="Times New Roman"/>
          <w:sz w:val="28"/>
          <w:szCs w:val="28"/>
        </w:rPr>
        <w:tab/>
      </w:r>
    </w:p>
    <w:p w:rsidR="00BC3A77" w:rsidRDefault="00BC3A77" w:rsidP="00FD4E7C">
      <w:pPr>
        <w:pStyle w:val="1"/>
        <w:spacing w:before="0" w:after="0" w:line="276" w:lineRule="auto"/>
        <w:ind w:firstLine="6804"/>
        <w:jc w:val="left"/>
      </w:pPr>
    </w:p>
    <w:p w:rsidR="00BC3A77" w:rsidRDefault="00BC3A77" w:rsidP="00FD4E7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Порядок и условия предоставления имущества, находящегося в собственности </w:t>
      </w:r>
      <w:r w:rsidR="00FD4E7C">
        <w:rPr>
          <w:rFonts w:ascii="Times New Roman" w:hAnsi="Times New Roman" w:cs="Times New Roman"/>
          <w:color w:val="auto"/>
          <w:sz w:val="28"/>
          <w:szCs w:val="28"/>
        </w:rPr>
        <w:t>сельского поселения Ишня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Ярославской области, свободного от прав третьих лиц (за исключением имущественных прав субъектов малого и среднего предпринимательства),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8"/>
      <w:r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1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" w:name="sub_5"/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имущества, находящегося в собственности </w:t>
      </w:r>
      <w:r w:rsidR="00FD4E7C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области, свободного от прав третьих лиц (за исключением имущественных прав субъектов малого и среднего предпринимательства),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Порядок и условия), разработаны в соответствии с </w:t>
      </w:r>
      <w:hyperlink r:id="rId10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июля 2006 года № 135-ФЗ «О защите конкуренции» (далее - Федеральный закон № 135-ФЗ) и </w:t>
      </w:r>
      <w:hyperlink r:id="rId11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июля 2007 года № 209-ФЗ «О развитии малого и среднего предпринимательства в Российской Федерации» (далее - Федеральный закон № 209-ФЗ), и устанавливают порядок и условия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во владение и (или) в пользование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имущества, включенного в перечень имущества, находящегося в собственности </w:t>
      </w:r>
      <w:r w:rsidR="00FD4E7C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Ярославской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" w:name="sub_6"/>
      <w:bookmarkEnd w:id="2"/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Действие Порядка и условий распространяется на предоставление объектов имущества, включенных в перечень (далее - имущество),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зарегистрированным и осуществляющим свою деятельность на территории </w:t>
      </w:r>
      <w:r w:rsidR="00FD4E7C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указанных в </w:t>
      </w:r>
      <w:hyperlink r:id="rId12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 209-ФЗ государственных фондов </w:t>
      </w:r>
      <w:r>
        <w:rPr>
          <w:rFonts w:ascii="Times New Roman" w:hAnsi="Times New Roman" w:cs="Times New Roman"/>
          <w:sz w:val="28"/>
          <w:szCs w:val="28"/>
        </w:rPr>
        <w:lastRenderedPageBreak/>
        <w:t>поддержки научной, научно-технической, инновационной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деятельности, осуществляющих деятельность в форме государственных учреждений).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4" w:name="sub_7"/>
      <w:bookmarkEnd w:id="3"/>
      <w:r>
        <w:rPr>
          <w:rFonts w:ascii="Times New Roman" w:hAnsi="Times New Roman" w:cs="Times New Roman"/>
          <w:sz w:val="28"/>
          <w:szCs w:val="28"/>
        </w:rPr>
        <w:t xml:space="preserve">1.3.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осуществляется </w:t>
      </w:r>
      <w:r w:rsidR="00F97A44">
        <w:rPr>
          <w:rFonts w:ascii="Times New Roman" w:hAnsi="Times New Roman" w:cs="Times New Roman"/>
          <w:sz w:val="28"/>
          <w:szCs w:val="28"/>
        </w:rPr>
        <w:t>Администрацией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в виде передачи во владение и (или) в пользование имущества на возмездной основе.</w:t>
      </w:r>
    </w:p>
    <w:bookmarkEnd w:id="4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9"/>
      <w:r>
        <w:rPr>
          <w:rFonts w:ascii="Times New Roman" w:hAnsi="Times New Roman" w:cs="Times New Roman"/>
          <w:color w:val="auto"/>
          <w:sz w:val="28"/>
          <w:szCs w:val="28"/>
        </w:rPr>
        <w:t>2. Условия предоставления имущества</w:t>
      </w:r>
    </w:p>
    <w:bookmarkEnd w:id="5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6" w:name="sub_9"/>
      <w:r>
        <w:rPr>
          <w:rFonts w:ascii="Times New Roman" w:hAnsi="Times New Roman" w:cs="Times New Roman"/>
          <w:sz w:val="28"/>
          <w:szCs w:val="28"/>
        </w:rPr>
        <w:t>2.1. Имущественная поддержка оказывается при условии, что:</w:t>
      </w:r>
    </w:p>
    <w:bookmarkEnd w:id="6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субъект малого или среднего предпринимательства соответствует требованиям </w:t>
      </w:r>
      <w:hyperlink r:id="rId13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 209-ФЗ;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организация, образующая инфраструктуру поддержки субъектов малого и среднего предпринимательства, соответствует требованиям, статьи 15 Федерального закона № 209-ФЗ;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отношении субъекта малого или среднего предпринимательства и организации, образующей инфраструктуру поддержки субъектов малого и среднего предпринимательства, не приняты решения о признании банкротом и (или) о приостановлении деятельности в порядке, предусмотренном </w:t>
      </w:r>
      <w:hyperlink r:id="rId14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отношении субъекта малого или среднего предпринимательства, являющегося юридическим лицом, и организации, образующей инфраструктуру поддержки субъектов малого и среднего предпринимательства, не принято решение о ликвидации;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имущество, на которое претендует заявитель, не передано в аренду субъекту малого или среднего предпринимательства, или организации, образующей инфраструктуру поддержки субъектов малого и среднего предпринимательства.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7" w:name="sub_10"/>
      <w:r>
        <w:rPr>
          <w:rFonts w:ascii="Times New Roman" w:hAnsi="Times New Roman" w:cs="Times New Roman"/>
          <w:sz w:val="28"/>
          <w:szCs w:val="28"/>
        </w:rPr>
        <w:t>2.2. Имущественная поддержка не может оказываться в отношении субъектов малого и среднего предпринимательства:</w:t>
      </w:r>
    </w:p>
    <w:bookmarkEnd w:id="7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являющихся участниками соглашений о разделе продукции;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8" w:name="sub_11"/>
      <w:r>
        <w:rPr>
          <w:rFonts w:ascii="Times New Roman" w:hAnsi="Times New Roman" w:cs="Times New Roman"/>
          <w:sz w:val="28"/>
          <w:szCs w:val="28"/>
        </w:rPr>
        <w:t>2.3. В оказании поддержки отказывается в случае, если:</w:t>
      </w:r>
    </w:p>
    <w:p w:rsidR="001253A4" w:rsidRDefault="0009405F" w:rsidP="001253A4">
      <w:pPr>
        <w:pStyle w:val="p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u w:val="single"/>
        </w:rPr>
      </w:pPr>
      <w:proofErr w:type="gramStart"/>
      <w:r w:rsidRPr="001253A4">
        <w:rPr>
          <w:color w:val="000000"/>
          <w:sz w:val="28"/>
          <w:szCs w:val="28"/>
          <w:u w:val="single"/>
        </w:rPr>
        <w:t xml:space="preserve">- не представлены документы, определенные нормативными правовыми актами Российской Федерации, нормативными правовыми актами субъектов </w:t>
      </w:r>
      <w:r w:rsidRPr="001253A4">
        <w:rPr>
          <w:color w:val="000000"/>
          <w:sz w:val="28"/>
          <w:szCs w:val="28"/>
          <w:u w:val="single"/>
        </w:rPr>
        <w:lastRenderedPageBreak/>
        <w:t>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</w:t>
      </w:r>
      <w:r w:rsidR="00193401" w:rsidRPr="001253A4">
        <w:rPr>
          <w:color w:val="000000"/>
          <w:sz w:val="28"/>
          <w:szCs w:val="28"/>
          <w:u w:val="single"/>
        </w:rPr>
        <w:t>остоверные сведения и документы;</w:t>
      </w:r>
      <w:bookmarkEnd w:id="8"/>
      <w:proofErr w:type="gramEnd"/>
    </w:p>
    <w:p w:rsidR="00BC3A77" w:rsidRPr="001253A4" w:rsidRDefault="00BC3A77" w:rsidP="001253A4">
      <w:pPr>
        <w:pStyle w:val="p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="001253A4">
        <w:rPr>
          <w:sz w:val="28"/>
          <w:szCs w:val="28"/>
        </w:rPr>
        <w:t xml:space="preserve"> </w:t>
      </w:r>
      <w:r>
        <w:rPr>
          <w:sz w:val="28"/>
          <w:szCs w:val="28"/>
        </w:rPr>
        <w:t>не выполнены условия оказания поддержки;</w:t>
      </w:r>
    </w:p>
    <w:p w:rsidR="00BC3A77" w:rsidRDefault="00BC3A77" w:rsidP="00125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ранее в отношении заявителя - субъекта малого и среднего предпринимательства - было принято решение об оказании аналогичной поддержки (поддержки,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BC3A77" w:rsidRDefault="00BC3A77" w:rsidP="00125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E60A51" w:rsidRPr="001253A4" w:rsidRDefault="00BC3A77" w:rsidP="001253A4">
      <w:pPr>
        <w:rPr>
          <w:rFonts w:ascii="Times New Roman" w:hAnsi="Times New Roman" w:cs="Times New Roman"/>
          <w:sz w:val="28"/>
          <w:szCs w:val="28"/>
        </w:rPr>
      </w:pPr>
      <w:bookmarkStart w:id="9" w:name="sub_12"/>
      <w:r>
        <w:rPr>
          <w:rFonts w:ascii="Times New Roman" w:hAnsi="Times New Roman" w:cs="Times New Roman"/>
          <w:sz w:val="28"/>
          <w:szCs w:val="28"/>
        </w:rPr>
        <w:t>2.4. Использование имущества не по целевому назначению не допускается.</w:t>
      </w:r>
    </w:p>
    <w:p w:rsidR="00E60A51" w:rsidRDefault="00404BEF" w:rsidP="001253A4">
      <w:pPr>
        <w:rPr>
          <w:rFonts w:ascii="Times New Roman" w:hAnsi="Times New Roman" w:cs="Times New Roman"/>
          <w:sz w:val="28"/>
          <w:szCs w:val="28"/>
        </w:rPr>
      </w:pPr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-Администрация сельского поселения Ишня, оказавшая</w:t>
      </w:r>
      <w:r w:rsidR="00E60A51"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имущественную поддержку в с</w:t>
      </w:r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оответствии с частью 1 </w:t>
      </w:r>
      <w:r w:rsidR="00E60A51"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статьи</w:t>
      </w:r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18</w:t>
      </w:r>
      <w:r w:rsidRPr="001253A4">
        <w:rPr>
          <w:rFonts w:ascii="Times New Roman" w:hAnsi="Times New Roman" w:cs="Times New Roman"/>
          <w:sz w:val="28"/>
          <w:szCs w:val="28"/>
        </w:rPr>
        <w:t xml:space="preserve"> Закона № 209-ФЗ</w:t>
      </w:r>
      <w:proofErr w:type="gramStart"/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60A51"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="00193401"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соответствии с частью 3 статьи 18</w:t>
      </w:r>
      <w:r w:rsidR="00E60A51"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вправе обратиться в суд с требованием о прекращении прав владения и (или) пользования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предпринимательства, предоставленным таким субъектам и организациям государственным или муниципальным имуществом при его использовании не по целевому назначению и (или) с нарушением запретов, ус</w:t>
      </w:r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тановленных частью 4.2 указанной</w:t>
      </w:r>
      <w:r w:rsidR="00E60A51"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статьи.</w:t>
      </w:r>
      <w:r w:rsidRPr="001253A4">
        <w:rPr>
          <w:rFonts w:ascii="Times New Roman" w:hAnsi="Times New Roman" w:cs="Times New Roman"/>
          <w:sz w:val="28"/>
          <w:szCs w:val="28"/>
        </w:rPr>
        <w:t xml:space="preserve"> Кроме того, по требованию арендодателя договор аренды </w:t>
      </w:r>
      <w:proofErr w:type="gramStart"/>
      <w:r w:rsidRPr="001253A4">
        <w:rPr>
          <w:rFonts w:ascii="Times New Roman" w:hAnsi="Times New Roman" w:cs="Times New Roman"/>
          <w:sz w:val="28"/>
          <w:szCs w:val="28"/>
        </w:rPr>
        <w:t>может быть досрочно расторгнут</w:t>
      </w:r>
      <w:proofErr w:type="gramEnd"/>
      <w:r w:rsidRPr="001253A4">
        <w:rPr>
          <w:rFonts w:ascii="Times New Roman" w:hAnsi="Times New Roman" w:cs="Times New Roman"/>
          <w:sz w:val="28"/>
          <w:szCs w:val="28"/>
        </w:rPr>
        <w:t xml:space="preserve"> судом в случаях, предусмотренных статьей 619 Гражданского кодекса Российской Федерации.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0" w:name="sub_13"/>
      <w:bookmarkEnd w:id="9"/>
      <w:r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</w:t>
      </w:r>
      <w:hyperlink r:id="rId15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</w:t>
        </w:r>
        <w:proofErr w:type="gramEnd"/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2.1 статьи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22 июля 2008 года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09405F" w:rsidRPr="001253A4" w:rsidRDefault="0009405F" w:rsidP="00FD4E7C">
      <w:pPr>
        <w:rPr>
          <w:rFonts w:ascii="Times New Roman" w:hAnsi="Times New Roman" w:cs="Times New Roman"/>
          <w:sz w:val="28"/>
          <w:szCs w:val="28"/>
        </w:rPr>
      </w:pPr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</w:t>
      </w:r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17.1 Федерально</w:t>
      </w:r>
      <w:r w:rsid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закона от 26 июля 2006 года №135-ФЗ</w:t>
      </w:r>
      <w:r w:rsidR="001253A4">
        <w:rPr>
          <w:rFonts w:ascii="Times New Roman" w:hAnsi="Times New Roman" w:cs="Times New Roman"/>
          <w:color w:val="595959"/>
          <w:sz w:val="28"/>
          <w:szCs w:val="28"/>
          <w:u w:val="single"/>
          <w:shd w:val="clear" w:color="auto" w:fill="FFFFFF"/>
        </w:rPr>
        <w:t xml:space="preserve"> </w:t>
      </w:r>
      <w:r w:rsidRPr="00125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"О защите конкуренции".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1" w:name="sub_14"/>
      <w:bookmarkEnd w:id="10"/>
      <w:r>
        <w:rPr>
          <w:rFonts w:ascii="Times New Roman" w:hAnsi="Times New Roman" w:cs="Times New Roman"/>
          <w:sz w:val="28"/>
          <w:szCs w:val="28"/>
        </w:rPr>
        <w:t xml:space="preserve">2.6. Имущество предоставляется </w:t>
      </w:r>
      <w:r w:rsidR="00F97A44">
        <w:rPr>
          <w:rFonts w:ascii="Times New Roman" w:hAnsi="Times New Roman" w:cs="Times New Roman"/>
          <w:sz w:val="28"/>
          <w:szCs w:val="28"/>
        </w:rPr>
        <w:t>Администрацией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конкурсной основе с соблюдением требований, установленных </w:t>
      </w:r>
      <w:hyperlink r:id="rId16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 135-ФЗ.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2" w:name="sub_262"/>
      <w:bookmarkEnd w:id="11"/>
      <w:r>
        <w:rPr>
          <w:rFonts w:ascii="Times New Roman" w:hAnsi="Times New Roman" w:cs="Times New Roman"/>
          <w:sz w:val="28"/>
          <w:szCs w:val="28"/>
        </w:rPr>
        <w:t xml:space="preserve">Предоставление в аренду имущества без проведения торгов осуществляется в случаях, предусмотренных </w:t>
      </w:r>
      <w:hyperlink r:id="rId17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 135-ФЗ.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3" w:name="sub_15"/>
      <w:bookmarkEnd w:id="12"/>
      <w:r>
        <w:rPr>
          <w:rFonts w:ascii="Times New Roman" w:hAnsi="Times New Roman" w:cs="Times New Roman"/>
          <w:sz w:val="28"/>
          <w:szCs w:val="28"/>
        </w:rPr>
        <w:t>2.7. Срок, на который заключается договор аренды, должен составлять не менее пяти лет.</w:t>
      </w:r>
    </w:p>
    <w:bookmarkEnd w:id="13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договора аренды может быть уменьшен на основании поданного до заключения такого договора заявления лица, приобретающего права владения и (или) пользования, в случае предоставления имущества в соответствии с </w:t>
      </w:r>
      <w:hyperlink r:id="rId18" w:anchor="sub_262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вторым пункта 2.6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данного раздела Порядка и условий.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4" w:name="sub_16"/>
      <w:r>
        <w:rPr>
          <w:rFonts w:ascii="Times New Roman" w:hAnsi="Times New Roman" w:cs="Times New Roman"/>
          <w:sz w:val="28"/>
          <w:szCs w:val="28"/>
        </w:rPr>
        <w:t>2.8. Размер арендной платы определяется договором аренды на основании отчета независимого оценщика об оценке рыночной стоимости арендной платы, составленного в соответствии с законодательством Российской Федерации об оценочной деятельности, либо по результатам проведения торгов на право заключения договора аренды.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5" w:name="sub_17"/>
      <w:bookmarkEnd w:id="14"/>
      <w:r>
        <w:rPr>
          <w:rFonts w:ascii="Times New Roman" w:hAnsi="Times New Roman" w:cs="Times New Roman"/>
          <w:sz w:val="28"/>
          <w:szCs w:val="28"/>
        </w:rPr>
        <w:t>2.9. Субъектам малого и среднего предпринимательства, занимающимся социально значимыми видами деятельности, имущество предоставляется в аренду на льготных условиях:</w:t>
      </w:r>
    </w:p>
    <w:bookmarkEnd w:id="15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первый год аренды производится оплата 100 процентов размера арендной платы;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второй и третий годы аренды производится оплата 80 процентов размера арендной платы;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четвертый и последующие годы аренды производится оплата 60 процентов размера арендной платы.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6" w:name="sub_18"/>
      <w:r>
        <w:rPr>
          <w:rFonts w:ascii="Times New Roman" w:hAnsi="Times New Roman" w:cs="Times New Roman"/>
          <w:sz w:val="28"/>
          <w:szCs w:val="28"/>
        </w:rPr>
        <w:t xml:space="preserve">2.10. Размер арендной платы для организаций, образующих инфраструктуру поддержки субъектов малого и среднего предпринимательства, и субъектов малого и среднего предпринимательства, не занимающихся социально значимыми видами деятельности, остается неизменным в течение всего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срока действия договора аренды имущества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bookmarkEnd w:id="16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sub_40"/>
      <w:r>
        <w:rPr>
          <w:rFonts w:ascii="Times New Roman" w:hAnsi="Times New Roman" w:cs="Times New Roman"/>
          <w:color w:val="auto"/>
          <w:sz w:val="28"/>
          <w:szCs w:val="28"/>
        </w:rPr>
        <w:t>3. Порядок предоставления имущества</w:t>
      </w:r>
    </w:p>
    <w:bookmarkEnd w:id="17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8" w:name="sub_25"/>
      <w:r>
        <w:rPr>
          <w:rFonts w:ascii="Times New Roman" w:hAnsi="Times New Roman" w:cs="Times New Roman"/>
          <w:sz w:val="28"/>
          <w:szCs w:val="28"/>
        </w:rPr>
        <w:t xml:space="preserve">3.1. Предоставление в аренду имущества с проведением торгов </w:t>
      </w:r>
      <w:r>
        <w:rPr>
          <w:rFonts w:ascii="Times New Roman" w:hAnsi="Times New Roman" w:cs="Times New Roman"/>
          <w:sz w:val="28"/>
          <w:szCs w:val="28"/>
        </w:rPr>
        <w:lastRenderedPageBreak/>
        <w:t>(конкурсов, аукционов).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19" w:name="sub_20"/>
      <w:bookmarkEnd w:id="18"/>
      <w:r>
        <w:rPr>
          <w:rFonts w:ascii="Times New Roman" w:hAnsi="Times New Roman" w:cs="Times New Roman"/>
          <w:sz w:val="28"/>
          <w:szCs w:val="28"/>
        </w:rPr>
        <w:t xml:space="preserve">3.1.1.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Проведение торгов на право заключения договоров аренды осуществляется в соответствии с </w:t>
      </w:r>
      <w:hyperlink r:id="rId19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от 10 февраля 2010 г. № 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конкурсов».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0" w:name="sub_21"/>
      <w:bookmarkEnd w:id="19"/>
      <w:r>
        <w:rPr>
          <w:rFonts w:ascii="Times New Roman" w:hAnsi="Times New Roman" w:cs="Times New Roman"/>
          <w:sz w:val="28"/>
          <w:szCs w:val="28"/>
        </w:rPr>
        <w:t>3.1.2. Решение о проведении торгов на право заключения договоров аренды принимает уполномоченный орган.</w:t>
      </w:r>
    </w:p>
    <w:bookmarkEnd w:id="20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решении уполномоченного органа указываются: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форма проведения торгов;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объекте и предмете торгов;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организатор проведения торгов.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1" w:name="sub_22"/>
      <w:r>
        <w:rPr>
          <w:rFonts w:ascii="Times New Roman" w:hAnsi="Times New Roman" w:cs="Times New Roman"/>
          <w:sz w:val="28"/>
          <w:szCs w:val="28"/>
        </w:rPr>
        <w:t>3.1.3. Организатор торгов осуществляет следующие функции:</w:t>
      </w:r>
    </w:p>
    <w:bookmarkEnd w:id="21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комиссии по проведению торгов, определение ее состава и порядка работы, назначение председателя комиссии с учетом положений </w:t>
      </w:r>
      <w:hyperlink r:id="rId20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5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 209-ФЗ;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начальной (минимальной) цены, существенных условий, предмета договора аренды;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утверждение проекта договора аренды, документации о торгах;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условий проведения торгов и их изменение;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подписание договора аренды.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2" w:name="sub_23"/>
      <w:r>
        <w:rPr>
          <w:rFonts w:ascii="Times New Roman" w:hAnsi="Times New Roman" w:cs="Times New Roman"/>
          <w:sz w:val="28"/>
          <w:szCs w:val="28"/>
        </w:rPr>
        <w:t xml:space="preserve">3.1.4. Для осуществления функций по организации и проведению торгов (разработка конкурсной документации, документации об аукционе, опубликование и размещение извещения о проведении торгов и иные связанные с обеспечением их проведения функции) </w:t>
      </w:r>
      <w:r w:rsidR="00F97A44">
        <w:rPr>
          <w:rFonts w:ascii="Times New Roman" w:hAnsi="Times New Roman" w:cs="Times New Roman"/>
          <w:sz w:val="28"/>
          <w:szCs w:val="28"/>
        </w:rPr>
        <w:t>Администрация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вправе привлечь специализированную организацию. 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3" w:name="sub_24"/>
      <w:bookmarkEnd w:id="22"/>
      <w:r>
        <w:rPr>
          <w:rFonts w:ascii="Times New Roman" w:hAnsi="Times New Roman" w:cs="Times New Roman"/>
          <w:sz w:val="28"/>
          <w:szCs w:val="28"/>
        </w:rPr>
        <w:t xml:space="preserve">3.1.5. Объявление о проведении торгов размещается на официальном сайте торгов и публикуется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средствах массовой информации организатором торгов в месячный срок со дня поступления заявления при наличии отчета независимого оценщика об оценке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рыночной стоимости арендной платы.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4" w:name="sub_39"/>
      <w:bookmarkEnd w:id="23"/>
      <w:r>
        <w:rPr>
          <w:rFonts w:ascii="Times New Roman" w:hAnsi="Times New Roman" w:cs="Times New Roman"/>
          <w:sz w:val="28"/>
          <w:szCs w:val="28"/>
        </w:rPr>
        <w:t>3.2. Предоставление в аренду имущества без проведения торгов.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5" w:name="sub_26"/>
      <w:bookmarkEnd w:id="24"/>
      <w:r>
        <w:rPr>
          <w:rFonts w:ascii="Times New Roman" w:hAnsi="Times New Roman" w:cs="Times New Roman"/>
          <w:sz w:val="28"/>
          <w:szCs w:val="28"/>
        </w:rPr>
        <w:t xml:space="preserve">3.2.1. Лицо, заинтересованное в предоставлении ему в аренду имущества, обращается в </w:t>
      </w:r>
      <w:r w:rsidR="00F97A44">
        <w:rPr>
          <w:rFonts w:ascii="Times New Roman" w:hAnsi="Times New Roman" w:cs="Times New Roman"/>
          <w:sz w:val="28"/>
          <w:szCs w:val="28"/>
        </w:rPr>
        <w:t>Администрацию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с заявлением, оформленным на бумажном носителе.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6" w:name="sub_3212"/>
      <w:bookmarkEnd w:id="25"/>
      <w:r>
        <w:rPr>
          <w:rFonts w:ascii="Times New Roman" w:hAnsi="Times New Roman" w:cs="Times New Roman"/>
          <w:sz w:val="28"/>
          <w:szCs w:val="28"/>
        </w:rPr>
        <w:t>В заявлении указываются сведения об имуществе, в отношении которого предполагается заключение договора аренды: адрес места расположения имущества, краткое описание имущества, необходимое для его идентификации, площадь имущества, цель использования имущества, испрашиваемое право.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7" w:name="sub_31"/>
      <w:bookmarkEnd w:id="26"/>
      <w:r>
        <w:rPr>
          <w:rFonts w:ascii="Times New Roman" w:hAnsi="Times New Roman" w:cs="Times New Roman"/>
          <w:sz w:val="28"/>
          <w:szCs w:val="28"/>
        </w:rPr>
        <w:t>3.2.2. К заявлению также прилагаются следующие документы: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8" w:name="sub_27"/>
      <w:bookmarkEnd w:id="27"/>
      <w:r>
        <w:rPr>
          <w:rFonts w:ascii="Times New Roman" w:hAnsi="Times New Roman" w:cs="Times New Roman"/>
          <w:sz w:val="28"/>
          <w:szCs w:val="28"/>
        </w:rPr>
        <w:t xml:space="preserve">3.2.2.1. Копия паспорта или иного документа, удостоверяющего личность заявителя - индивидуального предпринимателя либо личность представителя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заявителя - индивидуального предпринимателя или представителя заявителя - юридического лица.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29" w:name="sub_28"/>
      <w:bookmarkEnd w:id="28"/>
      <w:r>
        <w:rPr>
          <w:rFonts w:ascii="Times New Roman" w:hAnsi="Times New Roman" w:cs="Times New Roman"/>
          <w:sz w:val="28"/>
          <w:szCs w:val="28"/>
        </w:rPr>
        <w:t>3.2.2.2. Доверенность или иной документ, подтверждающий полномочия представителя заявителя.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0" w:name="sub_29"/>
      <w:bookmarkEnd w:id="29"/>
      <w:r>
        <w:rPr>
          <w:rFonts w:ascii="Times New Roman" w:hAnsi="Times New Roman" w:cs="Times New Roman"/>
          <w:sz w:val="28"/>
          <w:szCs w:val="28"/>
        </w:rPr>
        <w:t>3.2.2.3. Для заявителей, действующих от имени юридического лица, заверенные нотариально либо печатью юридического лица и подписанные руководителем или уполномоченным представителем юридического лица копии:</w:t>
      </w:r>
    </w:p>
    <w:bookmarkEnd w:id="30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документа, подтверждающего полномочия лица на осуществление действий без доверенности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решения (протокола) об одобрении крупной сделки в случае, если требование о необходимости наличия такого решения (протокола) для совершения крупной сделки установлено законодательством Российской Федерации, учредительными документами юридического лица;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решения (протокола) об одобрении сделки, в которой имеется заинтересованность, в случае если требование о необходимости наличия такого решения для совершения сделки, в которой имеется заинтересованность, установлено законодательством Российской Федерации, учредительными документами юридического лица.</w:t>
      </w:r>
    </w:p>
    <w:p w:rsidR="00BC3A77" w:rsidRDefault="00BC3A77" w:rsidP="00FD4E7C">
      <w:pPr>
        <w:rPr>
          <w:rFonts w:ascii="Times New Roman" w:hAnsi="Times New Roman" w:cs="Times New Roman"/>
          <w:b/>
          <w:sz w:val="28"/>
          <w:szCs w:val="28"/>
        </w:rPr>
      </w:pPr>
      <w:bookmarkStart w:id="31" w:name="sub_30"/>
      <w:r>
        <w:rPr>
          <w:rFonts w:ascii="Times New Roman" w:hAnsi="Times New Roman" w:cs="Times New Roman"/>
          <w:sz w:val="28"/>
          <w:szCs w:val="28"/>
        </w:rPr>
        <w:t xml:space="preserve">3.2.2.4. Заявление об отсутствии решений о ликвидации, признании банкротом и (или) о приостановлении деятельности в порядке, предусмотренном </w:t>
      </w:r>
      <w:hyperlink r:id="rId21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Кодексом Российской Федерации об административных правонарушениях</w:t>
        </w:r>
      </w:hyperlink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2" w:name="sub_32"/>
      <w:bookmarkEnd w:id="31"/>
      <w:r>
        <w:rPr>
          <w:rFonts w:ascii="Times New Roman" w:hAnsi="Times New Roman" w:cs="Times New Roman"/>
          <w:sz w:val="28"/>
          <w:szCs w:val="28"/>
        </w:rPr>
        <w:t xml:space="preserve">3.2.3. Документы, предусмотренные </w:t>
      </w:r>
      <w:hyperlink r:id="rId22" w:anchor="sub_31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подпунктом 3.2.2 пункта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раздела Порядка и условий, заявитель представляет в </w:t>
      </w:r>
      <w:r w:rsidR="00F97A44">
        <w:rPr>
          <w:rFonts w:ascii="Times New Roman" w:hAnsi="Times New Roman" w:cs="Times New Roman"/>
          <w:sz w:val="28"/>
          <w:szCs w:val="28"/>
        </w:rPr>
        <w:t>Администрацию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3" w:name="sub_33"/>
      <w:bookmarkEnd w:id="32"/>
      <w:r>
        <w:rPr>
          <w:rFonts w:ascii="Times New Roman" w:hAnsi="Times New Roman" w:cs="Times New Roman"/>
          <w:sz w:val="28"/>
          <w:szCs w:val="28"/>
        </w:rPr>
        <w:t xml:space="preserve">3.2.4. При рассмотрении поступившего заявления </w:t>
      </w:r>
      <w:r w:rsidR="00F97A44">
        <w:rPr>
          <w:rFonts w:ascii="Times New Roman" w:hAnsi="Times New Roman" w:cs="Times New Roman"/>
          <w:sz w:val="28"/>
          <w:szCs w:val="28"/>
        </w:rPr>
        <w:t>Администрация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в течение 5 рабочих дней с момента регистрации заявления запрашивает в порядке межведомственного информационного взаимодействия:</w:t>
      </w:r>
    </w:p>
    <w:bookmarkEnd w:id="33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 (для юридических лиц);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индивидуальных предпринимателей (для индивидуальных предпринимателей).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рассмотрении поступившего заявления </w:t>
      </w:r>
      <w:r w:rsidR="00F97A44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Ишня </w:t>
      </w:r>
      <w:r>
        <w:rPr>
          <w:rFonts w:ascii="Times New Roman" w:hAnsi="Times New Roman" w:cs="Times New Roman"/>
          <w:sz w:val="28"/>
          <w:szCs w:val="28"/>
        </w:rPr>
        <w:t>в течение 5 рабочих дней с момента регистрации заявления получает сведения из Единого реестра субъектов малого и среднего предпринимательства, размещенного в сети «Интернет», на официальном сайте федерального органа исполнительной власти, осуществляющего функции по контролю и надзору за соблюдением законодательства о налогах и сборах.</w:t>
      </w:r>
      <w:proofErr w:type="gramEnd"/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4" w:name="sub_34"/>
      <w:r>
        <w:rPr>
          <w:rFonts w:ascii="Times New Roman" w:hAnsi="Times New Roman" w:cs="Times New Roman"/>
          <w:sz w:val="28"/>
          <w:szCs w:val="28"/>
        </w:rPr>
        <w:t xml:space="preserve">3.2.5. Оригиналы либо нотариально заверенные копии документов,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</w:t>
      </w:r>
      <w:hyperlink r:id="rId23" w:anchor="sub_33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подпунктом 3.2.4 пункта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раздела Порядка и условий, заявитель вправе представить в </w:t>
      </w:r>
      <w:r w:rsidR="00F97A44">
        <w:rPr>
          <w:rFonts w:ascii="Times New Roman" w:hAnsi="Times New Roman" w:cs="Times New Roman"/>
          <w:sz w:val="28"/>
          <w:szCs w:val="28"/>
        </w:rPr>
        <w:t xml:space="preserve">Администрацию сельского поселения Ишня </w:t>
      </w:r>
      <w:r>
        <w:rPr>
          <w:rFonts w:ascii="Times New Roman" w:hAnsi="Times New Roman" w:cs="Times New Roman"/>
          <w:sz w:val="28"/>
          <w:szCs w:val="28"/>
        </w:rPr>
        <w:t>по собственной инициативе при условии, что указанные документы получены не ранее чем за 1 месяц до даты подачи заявления.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5" w:name="sub_35"/>
      <w:bookmarkEnd w:id="34"/>
      <w:r>
        <w:rPr>
          <w:rFonts w:ascii="Times New Roman" w:hAnsi="Times New Roman" w:cs="Times New Roman"/>
          <w:sz w:val="28"/>
          <w:szCs w:val="28"/>
        </w:rPr>
        <w:t xml:space="preserve">3.2.6. </w:t>
      </w:r>
      <w:proofErr w:type="gramStart"/>
      <w:r w:rsidR="00F97A44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Ишня </w:t>
      </w:r>
      <w:r>
        <w:rPr>
          <w:rFonts w:ascii="Times New Roman" w:hAnsi="Times New Roman" w:cs="Times New Roman"/>
          <w:sz w:val="28"/>
          <w:szCs w:val="28"/>
        </w:rPr>
        <w:t xml:space="preserve">в срок не более 10 рабочих дней с даты регистрации рассматривает заявление и приложенные к нему документы на соответствие требованиям, указанным в </w:t>
      </w:r>
      <w:hyperlink r:id="rId24" w:anchor="sub_3212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втором подпункта 3.2.1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hyperlink r:id="rId25" w:anchor="sub_31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подпункте 3.2.2 пункта 3.2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данного раздела Порядка и условий, и условиям предоставления имущества, указанным в </w:t>
      </w:r>
      <w:hyperlink r:id="rId26" w:anchor="sub_19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разделе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и условий, и принимает решение о возврате заявления или о предоставлении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имущества в аренду заявителю.</w:t>
      </w:r>
    </w:p>
    <w:bookmarkEnd w:id="35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принятом решении </w:t>
      </w:r>
      <w:r w:rsidR="00F97A44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Ишня </w:t>
      </w:r>
      <w:r>
        <w:rPr>
          <w:rFonts w:ascii="Times New Roman" w:hAnsi="Times New Roman" w:cs="Times New Roman"/>
          <w:sz w:val="28"/>
          <w:szCs w:val="28"/>
        </w:rPr>
        <w:t>информирует заявителя в течение 5 дней со дня принятия такого решения.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6" w:name="sub_36"/>
      <w:r>
        <w:rPr>
          <w:rFonts w:ascii="Times New Roman" w:hAnsi="Times New Roman" w:cs="Times New Roman"/>
          <w:sz w:val="28"/>
          <w:szCs w:val="28"/>
        </w:rPr>
        <w:t>3.2.7. Возврат заявления и приложенных к нему документов осуществляется в следующих случаях:</w:t>
      </w:r>
    </w:p>
    <w:bookmarkEnd w:id="36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несоответствие условиям предоставления имущества, указанным в </w:t>
      </w:r>
      <w:hyperlink r:id="rId27" w:anchor="sub_19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разделе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и условий;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7" w:name="sub_3273"/>
      <w:r>
        <w:rPr>
          <w:rFonts w:ascii="Times New Roman" w:hAnsi="Times New Roman" w:cs="Times New Roman"/>
          <w:sz w:val="28"/>
          <w:szCs w:val="28"/>
        </w:rPr>
        <w:t xml:space="preserve">- заявление не соответствует требованиям, указанным в </w:t>
      </w:r>
      <w:hyperlink r:id="rId28" w:anchor="sub_3212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 втором подпункта 3.2.1 пункта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раздела Порядка и условий;</w:t>
      </w:r>
    </w:p>
    <w:bookmarkEnd w:id="37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приложены документы, предусмотренные </w:t>
      </w:r>
      <w:hyperlink r:id="rId29" w:anchor="sub_31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подпунктом 3.2.2 пункта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раздела Порядка и условий, или представлены недостоверные сведения и документы;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приложенные документы не соответствуют требованиям, установленным </w:t>
      </w:r>
      <w:hyperlink r:id="rId30" w:anchor="sub_29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подпунктом 3.2.2.3 пункта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раздела Порядка и условий;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заявлением обратилось лицо, не уполномоченное заявителем;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отсутствует подпись заявителя;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не поддается прочтению;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испрашиваемое имущество на момент подачи заявления находится в аренде;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отношении испрашиваемого имущества подано два заявления и более от лиц, на которых не распространяются требования </w:t>
      </w:r>
      <w:hyperlink r:id="rId31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 135-ФЗ об обязательном проведении торгов, и срок их рассмотрения не истек;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заявлении указано имущество, действие Порядка и условий на которое не распространяется.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уведомлении о возврате заявления заявителю сообщаются причины, послужившие основанием для возврата заявления.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решения о возврате заявления по основаниям, указанным в </w:t>
      </w:r>
      <w:hyperlink r:id="rId32" w:anchor="sub_3273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абзацах третьем - седьмом подпункта 3.2.7 пункта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раздела Порядка и условий, не препятствует повторному обращению заявителя после устранения причин, послуживших основанием для принятия такого решения.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8" w:name="sub_37"/>
      <w:r>
        <w:rPr>
          <w:rFonts w:ascii="Times New Roman" w:hAnsi="Times New Roman" w:cs="Times New Roman"/>
          <w:sz w:val="28"/>
          <w:szCs w:val="28"/>
        </w:rPr>
        <w:t xml:space="preserve">3.2.8. Предоставление имущества в аренду заявителю осуществляется в срок не более 60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39" w:name="sub_38"/>
      <w:bookmarkEnd w:id="38"/>
      <w:r>
        <w:rPr>
          <w:rFonts w:ascii="Times New Roman" w:hAnsi="Times New Roman" w:cs="Times New Roman"/>
          <w:sz w:val="28"/>
          <w:szCs w:val="28"/>
        </w:rPr>
        <w:t xml:space="preserve">3.2.9.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до момента принятия </w:t>
      </w:r>
      <w:r w:rsidR="00AA2502">
        <w:rPr>
          <w:rFonts w:ascii="Times New Roman" w:hAnsi="Times New Roman" w:cs="Times New Roman"/>
          <w:sz w:val="28"/>
          <w:szCs w:val="28"/>
        </w:rPr>
        <w:t xml:space="preserve">Администрацией сельского </w:t>
      </w:r>
      <w:r w:rsidR="00AA2502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Ишня </w:t>
      </w:r>
      <w:r>
        <w:rPr>
          <w:rFonts w:ascii="Times New Roman" w:hAnsi="Times New Roman" w:cs="Times New Roman"/>
          <w:sz w:val="28"/>
          <w:szCs w:val="28"/>
        </w:rPr>
        <w:t xml:space="preserve">решения о предоставлении имущества в соответствии с </w:t>
      </w:r>
      <w:hyperlink r:id="rId33" w:anchor="sub_262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вторым пункта 2.6 раздела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Порядка и условий в отношении одного и того же объекта имущества подано два и более заявления от лиц, на которых не распространяются требования </w:t>
      </w:r>
      <w:hyperlink r:id="rId34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 135-ФЗ об обязательном проведении торгов, предоставление имущества осуществляется в порядке, установленном </w:t>
      </w:r>
      <w:hyperlink r:id="rId35" w:anchor="sub_25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</w:t>
        </w:r>
        <w:proofErr w:type="gramEnd"/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раздела Порядка и условий.</w:t>
      </w:r>
    </w:p>
    <w:bookmarkEnd w:id="39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проведении торгов на право заключения договора аренды </w:t>
      </w:r>
      <w:r w:rsidR="00AA2502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Ишня </w:t>
      </w:r>
      <w:r>
        <w:rPr>
          <w:rFonts w:ascii="Times New Roman" w:hAnsi="Times New Roman" w:cs="Times New Roman"/>
          <w:sz w:val="28"/>
          <w:szCs w:val="28"/>
        </w:rPr>
        <w:t>принимает в месячный срок со дня поступления второго заявления.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40" w:name="sub_43"/>
      <w:r>
        <w:rPr>
          <w:rFonts w:ascii="Times New Roman" w:hAnsi="Times New Roman" w:cs="Times New Roman"/>
          <w:color w:val="auto"/>
          <w:sz w:val="28"/>
          <w:szCs w:val="28"/>
        </w:rPr>
        <w:t>4. Условия расторжения договора аренды</w:t>
      </w:r>
    </w:p>
    <w:bookmarkEnd w:id="40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41" w:name="sub_41"/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AA2502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Ишня </w:t>
      </w:r>
      <w:r>
        <w:rPr>
          <w:rFonts w:ascii="Times New Roman" w:hAnsi="Times New Roman" w:cs="Times New Roman"/>
          <w:sz w:val="28"/>
          <w:szCs w:val="28"/>
        </w:rPr>
        <w:t xml:space="preserve">вправе обратиться в суд с требованием о прекращении прав владения и (или) пользования субъектами малого и среднего предпринимательства предоставленным имуществом при его использовании не по целевому назначению и (или) с нарушением запретов, установленных </w:t>
      </w:r>
      <w:hyperlink r:id="rId36" w:history="1">
        <w:r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2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 209-ФЗ.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bookmarkStart w:id="42" w:name="sub_42"/>
      <w:bookmarkEnd w:id="41"/>
      <w:r>
        <w:rPr>
          <w:rFonts w:ascii="Times New Roman" w:hAnsi="Times New Roman" w:cs="Times New Roman"/>
          <w:sz w:val="28"/>
          <w:szCs w:val="28"/>
        </w:rPr>
        <w:t>4.2. Договор аренды подлежит расторжению в следующих случаях:</w:t>
      </w:r>
    </w:p>
    <w:bookmarkEnd w:id="42"/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у получателя имущественной поддержки задолженности по арендной плате за пользование имуществом более 3 месяцев подряд;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необходимость использования имущества для государственных нужд Ярославской области;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умышленное ухудшение получателем имущественной поддержки технического состояния имущества, переданного по договору аренды;</w:t>
      </w: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основания, предусмотренные действующим законодательством Российской Федерации.</w:t>
      </w:r>
    </w:p>
    <w:p w:rsidR="00BC3A77" w:rsidRDefault="00BC3A77" w:rsidP="00FD4E7C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BC3A77" w:rsidRDefault="00BC3A77" w:rsidP="00FD4E7C">
      <w:pPr>
        <w:rPr>
          <w:rFonts w:ascii="Times New Roman" w:hAnsi="Times New Roman" w:cs="Times New Roman"/>
          <w:sz w:val="28"/>
          <w:szCs w:val="28"/>
        </w:rPr>
      </w:pPr>
    </w:p>
    <w:p w:rsidR="00D85FAE" w:rsidRDefault="00D85FAE" w:rsidP="00FD4E7C"/>
    <w:sectPr w:rsidR="00D85FAE" w:rsidSect="00FD4E7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C51BE"/>
    <w:multiLevelType w:val="hybridMultilevel"/>
    <w:tmpl w:val="2AF6A588"/>
    <w:lvl w:ilvl="0" w:tplc="F21806B8">
      <w:start w:val="2"/>
      <w:numFmt w:val="decimal"/>
      <w:lvlText w:val="%1."/>
      <w:lvlJc w:val="left"/>
      <w:pPr>
        <w:ind w:left="1519" w:hanging="360"/>
      </w:pPr>
    </w:lvl>
    <w:lvl w:ilvl="1" w:tplc="04190019">
      <w:start w:val="1"/>
      <w:numFmt w:val="lowerLetter"/>
      <w:lvlText w:val="%2."/>
      <w:lvlJc w:val="left"/>
      <w:pPr>
        <w:ind w:left="2239" w:hanging="360"/>
      </w:pPr>
    </w:lvl>
    <w:lvl w:ilvl="2" w:tplc="0419001B">
      <w:start w:val="1"/>
      <w:numFmt w:val="lowerRoman"/>
      <w:lvlText w:val="%3."/>
      <w:lvlJc w:val="right"/>
      <w:pPr>
        <w:ind w:left="2959" w:hanging="180"/>
      </w:pPr>
    </w:lvl>
    <w:lvl w:ilvl="3" w:tplc="0419000F">
      <w:start w:val="1"/>
      <w:numFmt w:val="decimal"/>
      <w:lvlText w:val="%4."/>
      <w:lvlJc w:val="left"/>
      <w:pPr>
        <w:ind w:left="3679" w:hanging="360"/>
      </w:pPr>
    </w:lvl>
    <w:lvl w:ilvl="4" w:tplc="04190019">
      <w:start w:val="1"/>
      <w:numFmt w:val="lowerLetter"/>
      <w:lvlText w:val="%5."/>
      <w:lvlJc w:val="left"/>
      <w:pPr>
        <w:ind w:left="4399" w:hanging="360"/>
      </w:pPr>
    </w:lvl>
    <w:lvl w:ilvl="5" w:tplc="0419001B">
      <w:start w:val="1"/>
      <w:numFmt w:val="lowerRoman"/>
      <w:lvlText w:val="%6."/>
      <w:lvlJc w:val="right"/>
      <w:pPr>
        <w:ind w:left="5119" w:hanging="180"/>
      </w:pPr>
    </w:lvl>
    <w:lvl w:ilvl="6" w:tplc="0419000F">
      <w:start w:val="1"/>
      <w:numFmt w:val="decimal"/>
      <w:lvlText w:val="%7."/>
      <w:lvlJc w:val="left"/>
      <w:pPr>
        <w:ind w:left="5839" w:hanging="360"/>
      </w:pPr>
    </w:lvl>
    <w:lvl w:ilvl="7" w:tplc="04190019">
      <w:start w:val="1"/>
      <w:numFmt w:val="lowerLetter"/>
      <w:lvlText w:val="%8."/>
      <w:lvlJc w:val="left"/>
      <w:pPr>
        <w:ind w:left="6559" w:hanging="360"/>
      </w:pPr>
    </w:lvl>
    <w:lvl w:ilvl="8" w:tplc="0419001B">
      <w:start w:val="1"/>
      <w:numFmt w:val="lowerRoman"/>
      <w:lvlText w:val="%9."/>
      <w:lvlJc w:val="right"/>
      <w:pPr>
        <w:ind w:left="7279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06"/>
    <w:rsid w:val="0009405F"/>
    <w:rsid w:val="001253A4"/>
    <w:rsid w:val="00186C42"/>
    <w:rsid w:val="00193401"/>
    <w:rsid w:val="00253AED"/>
    <w:rsid w:val="00404BEF"/>
    <w:rsid w:val="005D6A06"/>
    <w:rsid w:val="005E6208"/>
    <w:rsid w:val="008F2110"/>
    <w:rsid w:val="00920997"/>
    <w:rsid w:val="00993698"/>
    <w:rsid w:val="00AA2502"/>
    <w:rsid w:val="00BC3A77"/>
    <w:rsid w:val="00C85B17"/>
    <w:rsid w:val="00D85FAE"/>
    <w:rsid w:val="00DB3F11"/>
    <w:rsid w:val="00E60A51"/>
    <w:rsid w:val="00F97A44"/>
    <w:rsid w:val="00FD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7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3A7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3A7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C3A77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BC3A77"/>
    <w:rPr>
      <w:b/>
      <w:bCs/>
      <w:color w:val="106BBE"/>
    </w:rPr>
  </w:style>
  <w:style w:type="character" w:styleId="a5">
    <w:name w:val="Hyperlink"/>
    <w:basedOn w:val="a0"/>
    <w:uiPriority w:val="99"/>
    <w:semiHidden/>
    <w:unhideWhenUsed/>
    <w:rsid w:val="00BC3A77"/>
    <w:rPr>
      <w:color w:val="0000FF"/>
      <w:u w:val="single"/>
    </w:rPr>
  </w:style>
  <w:style w:type="paragraph" w:customStyle="1" w:styleId="pj">
    <w:name w:val="pj"/>
    <w:basedOn w:val="a"/>
    <w:rsid w:val="000940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7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3A7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3A7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C3A77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BC3A77"/>
    <w:rPr>
      <w:b/>
      <w:bCs/>
      <w:color w:val="106BBE"/>
    </w:rPr>
  </w:style>
  <w:style w:type="character" w:styleId="a5">
    <w:name w:val="Hyperlink"/>
    <w:basedOn w:val="a0"/>
    <w:uiPriority w:val="99"/>
    <w:semiHidden/>
    <w:unhideWhenUsed/>
    <w:rsid w:val="00BC3A77"/>
    <w:rPr>
      <w:color w:val="0000FF"/>
      <w:u w:val="single"/>
    </w:rPr>
  </w:style>
  <w:style w:type="paragraph" w:customStyle="1" w:styleId="pj">
    <w:name w:val="pj"/>
    <w:basedOn w:val="a"/>
    <w:rsid w:val="0009405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6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63A97FA22A8C7A5AC030C199801E48C7685C13C57729D30EAD8AEA0A2Ck7G" TargetMode="External"/><Relationship Id="rId13" Type="http://schemas.openxmlformats.org/officeDocument/2006/relationships/hyperlink" Target="garantf1://12054854.4/" TargetMode="External"/><Relationship Id="rId18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26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12025267.0/" TargetMode="External"/><Relationship Id="rId34" Type="http://schemas.openxmlformats.org/officeDocument/2006/relationships/hyperlink" Target="garantf1://12048517.0/" TargetMode="External"/><Relationship Id="rId7" Type="http://schemas.openxmlformats.org/officeDocument/2006/relationships/hyperlink" Target="garantf1://12054854.0/" TargetMode="External"/><Relationship Id="rId12" Type="http://schemas.openxmlformats.org/officeDocument/2006/relationships/hyperlink" Target="garantf1://12054854.15/" TargetMode="External"/><Relationship Id="rId17" Type="http://schemas.openxmlformats.org/officeDocument/2006/relationships/hyperlink" Target="garantf1://12048517.171/" TargetMode="External"/><Relationship Id="rId25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33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12048517.0/" TargetMode="External"/><Relationship Id="rId20" Type="http://schemas.openxmlformats.org/officeDocument/2006/relationships/hyperlink" Target="garantf1://12054854.1805/" TargetMode="External"/><Relationship Id="rId29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48517.0/" TargetMode="External"/><Relationship Id="rId11" Type="http://schemas.openxmlformats.org/officeDocument/2006/relationships/hyperlink" Target="garantf1://12054854.0/" TargetMode="External"/><Relationship Id="rId24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32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garantf1://12061610.921/" TargetMode="External"/><Relationship Id="rId23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28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36" Type="http://schemas.openxmlformats.org/officeDocument/2006/relationships/hyperlink" Target="garantf1://12054854.1802/" TargetMode="External"/><Relationship Id="rId10" Type="http://schemas.openxmlformats.org/officeDocument/2006/relationships/hyperlink" Target="garantf1://12048517.0/" TargetMode="External"/><Relationship Id="rId19" Type="http://schemas.openxmlformats.org/officeDocument/2006/relationships/hyperlink" Target="garantf1://12073365.0/" TargetMode="External"/><Relationship Id="rId31" Type="http://schemas.openxmlformats.org/officeDocument/2006/relationships/hyperlink" Target="garantf1://12048517.0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14" Type="http://schemas.openxmlformats.org/officeDocument/2006/relationships/hyperlink" Target="garantf1://12025267.0/" TargetMode="External"/><Relationship Id="rId22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27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30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Relationship Id="rId35" Type="http://schemas.openxmlformats.org/officeDocument/2006/relationships/hyperlink" Target="file:///C:\Users\user\AppData\Local\Temp\Rar$DIa0.615\&#1056;&#1077;&#1096;&#1077;&#1085;&#1080;&#1077;%20&#1044;&#1091;&#1084;&#1099;%20&#8470;%2091%20&#1054;&#1073;%20&#1091;&#1090;&#1074;&#1077;&#1088;&#1078;&#1076;&#1077;&#1085;&#1080;&#1080;%20&#1055;&#1086;&#1088;&#1103;&#1076;&#1082;&#1072;%20&#1080;%20&#1091;&#1089;&#1083;&#1086;&#1074;&#1080;&#1081;%20&#1087;&#1088;&#1077;&#1076;&#1086;&#1089;&#1090;&#1072;&#1074;&#1083;&#1077;&#1085;&#1080;&#1103;%20&#1080;&#1084;&#1091;&#1097;&#1077;&#1089;&#1090;&#1074;&#1072;%20&#1089;&#1084;&#108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3787</Words>
  <Characters>21587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4</cp:revision>
  <dcterms:created xsi:type="dcterms:W3CDTF">2019-03-01T06:17:00Z</dcterms:created>
  <dcterms:modified xsi:type="dcterms:W3CDTF">2019-03-01T06:17:00Z</dcterms:modified>
</cp:coreProperties>
</file>