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76C" w:rsidRDefault="0017576C" w:rsidP="000D5733">
      <w:pPr>
        <w:ind w:right="-143" w:firstLine="5103"/>
        <w:rPr>
          <w:rFonts w:cs="Times New Roman"/>
          <w:szCs w:val="28"/>
        </w:rPr>
      </w:pPr>
      <w:bookmarkStart w:id="0" w:name="_GoBack"/>
      <w:bookmarkEnd w:id="0"/>
    </w:p>
    <w:p w:rsidR="0017576C" w:rsidRDefault="0017576C" w:rsidP="0017576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17576C" w:rsidRDefault="0017576C" w:rsidP="0017576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17576C" w:rsidRDefault="0017576C" w:rsidP="0017576C">
      <w:pPr>
        <w:rPr>
          <w:sz w:val="32"/>
          <w:szCs w:val="32"/>
        </w:rPr>
      </w:pPr>
    </w:p>
    <w:p w:rsidR="0017576C" w:rsidRDefault="0017576C" w:rsidP="0017576C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17576C" w:rsidRDefault="0017576C" w:rsidP="0017576C">
      <w:pPr>
        <w:rPr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17576C" w:rsidRDefault="0017576C" w:rsidP="0017576C">
      <w:pPr>
        <w:rPr>
          <w:szCs w:val="28"/>
        </w:rPr>
      </w:pPr>
    </w:p>
    <w:p w:rsidR="0017576C" w:rsidRDefault="0017576C" w:rsidP="0017576C">
      <w:pPr>
        <w:rPr>
          <w:szCs w:val="28"/>
        </w:rPr>
      </w:pPr>
      <w:r>
        <w:rPr>
          <w:szCs w:val="28"/>
        </w:rPr>
        <w:t>от    31.12 . 2015                               № 299</w:t>
      </w:r>
    </w:p>
    <w:p w:rsidR="0017576C" w:rsidRDefault="0017576C" w:rsidP="0017576C">
      <w:pPr>
        <w:rPr>
          <w:szCs w:val="28"/>
        </w:rPr>
      </w:pPr>
      <w:proofErr w:type="spellStart"/>
      <w:r>
        <w:rPr>
          <w:szCs w:val="28"/>
        </w:rPr>
        <w:t>р.п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Ишня</w:t>
      </w:r>
      <w:proofErr w:type="spellEnd"/>
      <w:r>
        <w:rPr>
          <w:szCs w:val="28"/>
        </w:rPr>
        <w:t xml:space="preserve">                                         </w:t>
      </w:r>
    </w:p>
    <w:p w:rsidR="0017576C" w:rsidRDefault="0017576C" w:rsidP="0017576C">
      <w:pPr>
        <w:rPr>
          <w:szCs w:val="28"/>
        </w:rPr>
      </w:pPr>
    </w:p>
    <w:p w:rsidR="0017576C" w:rsidRDefault="0017576C" w:rsidP="0017576C">
      <w:pPr>
        <w:rPr>
          <w:szCs w:val="28"/>
        </w:rPr>
      </w:pPr>
      <w:r>
        <w:rPr>
          <w:szCs w:val="28"/>
        </w:rPr>
        <w:t>Об утверждении</w:t>
      </w:r>
    </w:p>
    <w:p w:rsidR="0017576C" w:rsidRDefault="0017576C" w:rsidP="0017576C">
      <w:pPr>
        <w:rPr>
          <w:szCs w:val="28"/>
        </w:rPr>
      </w:pPr>
      <w:r>
        <w:rPr>
          <w:szCs w:val="28"/>
        </w:rPr>
        <w:t>Плана мероприятий</w:t>
      </w:r>
    </w:p>
    <w:p w:rsidR="0017576C" w:rsidRDefault="0017576C" w:rsidP="0017576C">
      <w:pPr>
        <w:rPr>
          <w:szCs w:val="28"/>
        </w:rPr>
      </w:pPr>
      <w:r>
        <w:rPr>
          <w:szCs w:val="28"/>
        </w:rPr>
        <w:t>(«дорожной карты»)</w:t>
      </w:r>
    </w:p>
    <w:p w:rsidR="0017576C" w:rsidRDefault="0017576C" w:rsidP="0017576C">
      <w:pPr>
        <w:rPr>
          <w:szCs w:val="28"/>
        </w:rPr>
      </w:pPr>
    </w:p>
    <w:p w:rsidR="0017576C" w:rsidRDefault="0017576C" w:rsidP="0017576C">
      <w:pPr>
        <w:rPr>
          <w:szCs w:val="28"/>
        </w:rPr>
      </w:pPr>
    </w:p>
    <w:p w:rsidR="0017576C" w:rsidRDefault="0017576C" w:rsidP="0017576C">
      <w:pPr>
        <w:rPr>
          <w:szCs w:val="28"/>
        </w:rPr>
      </w:pPr>
    </w:p>
    <w:p w:rsidR="0017576C" w:rsidRDefault="0017576C" w:rsidP="0017576C">
      <w:pPr>
        <w:jc w:val="both"/>
        <w:rPr>
          <w:szCs w:val="28"/>
        </w:rPr>
      </w:pPr>
      <w:r>
        <w:rPr>
          <w:szCs w:val="28"/>
        </w:rPr>
        <w:tab/>
      </w:r>
      <w:proofErr w:type="gramStart"/>
      <w:r>
        <w:rPr>
          <w:szCs w:val="28"/>
        </w:rPr>
        <w:t>В соответствии Федеральным законом от 1 декабря 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Постановлением Правительства РФ о 17.06.2015 № 599 «О порядках и сроках разработки федеральными органами исполнительной власти, органами исполнительной власти субъектов РФ, органами местного самоуправления мероприятий по повышению значений показателей доступности</w:t>
      </w:r>
      <w:proofErr w:type="gramEnd"/>
      <w:r>
        <w:rPr>
          <w:szCs w:val="28"/>
        </w:rPr>
        <w:t xml:space="preserve"> для инвалидов объектов и услуг в установленных сферах деятельности</w:t>
      </w:r>
    </w:p>
    <w:p w:rsidR="0017576C" w:rsidRDefault="0017576C" w:rsidP="0017576C">
      <w:pPr>
        <w:jc w:val="both"/>
        <w:rPr>
          <w:b/>
          <w:szCs w:val="28"/>
        </w:rPr>
      </w:pPr>
      <w:r>
        <w:rPr>
          <w:szCs w:val="28"/>
        </w:rPr>
        <w:t xml:space="preserve">Администрация сельского поселения </w:t>
      </w:r>
      <w:proofErr w:type="spellStart"/>
      <w:r>
        <w:rPr>
          <w:szCs w:val="28"/>
        </w:rPr>
        <w:t>Ишня</w:t>
      </w:r>
      <w:proofErr w:type="spellEnd"/>
      <w:r>
        <w:rPr>
          <w:szCs w:val="28"/>
        </w:rPr>
        <w:t xml:space="preserve"> </w:t>
      </w:r>
      <w:proofErr w:type="gramStart"/>
      <w:r>
        <w:rPr>
          <w:b/>
          <w:szCs w:val="28"/>
        </w:rPr>
        <w:t>п</w:t>
      </w:r>
      <w:proofErr w:type="gramEnd"/>
      <w:r>
        <w:rPr>
          <w:b/>
          <w:szCs w:val="28"/>
        </w:rPr>
        <w:t xml:space="preserve"> о с т а н о в л я е т:</w:t>
      </w:r>
    </w:p>
    <w:p w:rsidR="0017576C" w:rsidRDefault="0017576C" w:rsidP="0017576C">
      <w:pPr>
        <w:jc w:val="both"/>
        <w:rPr>
          <w:b/>
          <w:szCs w:val="28"/>
        </w:rPr>
      </w:pPr>
    </w:p>
    <w:p w:rsidR="0017576C" w:rsidRDefault="0017576C" w:rsidP="0017576C">
      <w:pPr>
        <w:jc w:val="both"/>
        <w:rPr>
          <w:szCs w:val="28"/>
        </w:rPr>
      </w:pPr>
      <w:r>
        <w:rPr>
          <w:b/>
          <w:szCs w:val="28"/>
        </w:rPr>
        <w:tab/>
      </w:r>
      <w:r>
        <w:rPr>
          <w:szCs w:val="28"/>
        </w:rPr>
        <w:t xml:space="preserve">1.Утвердить прилагаемый План мероприятий («дорожную карту») по повышению значений показателей доступности для инвалидов объектов и услуг  в сельском поселении </w:t>
      </w:r>
      <w:proofErr w:type="spellStart"/>
      <w:r>
        <w:rPr>
          <w:szCs w:val="28"/>
        </w:rPr>
        <w:t>Ишня</w:t>
      </w:r>
      <w:proofErr w:type="spellEnd"/>
      <w:r>
        <w:rPr>
          <w:szCs w:val="28"/>
        </w:rPr>
        <w:t xml:space="preserve"> на 2016-2030 годы.</w:t>
      </w:r>
    </w:p>
    <w:p w:rsidR="0017576C" w:rsidRDefault="0017576C" w:rsidP="0017576C">
      <w:pPr>
        <w:jc w:val="both"/>
        <w:rPr>
          <w:szCs w:val="28"/>
        </w:rPr>
      </w:pPr>
      <w:r>
        <w:rPr>
          <w:szCs w:val="28"/>
        </w:rPr>
        <w:tab/>
        <w:t xml:space="preserve">2. Опубликовать постановление на официальном сайте Администрации сельского поселения </w:t>
      </w:r>
      <w:proofErr w:type="spellStart"/>
      <w:r>
        <w:rPr>
          <w:szCs w:val="28"/>
        </w:rPr>
        <w:t>Ишня</w:t>
      </w:r>
      <w:proofErr w:type="spellEnd"/>
      <w:r>
        <w:rPr>
          <w:szCs w:val="28"/>
        </w:rPr>
        <w:t>.</w:t>
      </w:r>
    </w:p>
    <w:p w:rsidR="0017576C" w:rsidRDefault="0017576C" w:rsidP="0017576C">
      <w:pPr>
        <w:tabs>
          <w:tab w:val="left" w:pos="3969"/>
        </w:tabs>
        <w:ind w:firstLine="708"/>
        <w:jc w:val="both"/>
        <w:rPr>
          <w:szCs w:val="28"/>
        </w:rPr>
      </w:pPr>
      <w:r>
        <w:rPr>
          <w:szCs w:val="28"/>
        </w:rPr>
        <w:t>3.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постановления возложить на заместителя Главы Администрации – начальника отдела по управлению делами Гагину А.Н.</w:t>
      </w:r>
    </w:p>
    <w:p w:rsidR="0017576C" w:rsidRDefault="0017576C" w:rsidP="0017576C">
      <w:pPr>
        <w:tabs>
          <w:tab w:val="left" w:pos="3969"/>
        </w:tabs>
        <w:ind w:firstLine="708"/>
        <w:jc w:val="both"/>
        <w:rPr>
          <w:szCs w:val="28"/>
        </w:rPr>
      </w:pPr>
      <w:r>
        <w:rPr>
          <w:szCs w:val="28"/>
        </w:rPr>
        <w:t>4.Постановление вступает в силу с момента подписания.</w:t>
      </w:r>
    </w:p>
    <w:p w:rsidR="0017576C" w:rsidRDefault="0017576C" w:rsidP="0017576C">
      <w:pPr>
        <w:jc w:val="both"/>
        <w:rPr>
          <w:szCs w:val="28"/>
        </w:rPr>
      </w:pPr>
    </w:p>
    <w:p w:rsidR="0017576C" w:rsidRDefault="0017576C" w:rsidP="0017576C">
      <w:pPr>
        <w:jc w:val="both"/>
        <w:rPr>
          <w:szCs w:val="28"/>
        </w:rPr>
      </w:pPr>
      <w:r>
        <w:rPr>
          <w:szCs w:val="28"/>
        </w:rPr>
        <w:t xml:space="preserve"> Глава сельского поселения </w:t>
      </w:r>
      <w:proofErr w:type="spellStart"/>
      <w:r>
        <w:rPr>
          <w:szCs w:val="28"/>
        </w:rPr>
        <w:t>Ишня</w:t>
      </w:r>
      <w:proofErr w:type="spellEnd"/>
      <w:r>
        <w:rPr>
          <w:szCs w:val="28"/>
        </w:rPr>
        <w:t xml:space="preserve">                              Н.С. Савельев</w:t>
      </w:r>
    </w:p>
    <w:p w:rsidR="0017576C" w:rsidRPr="0017576C" w:rsidRDefault="0017576C" w:rsidP="0017576C">
      <w:pPr>
        <w:rPr>
          <w:szCs w:val="28"/>
        </w:rPr>
      </w:pPr>
      <w:r>
        <w:rPr>
          <w:szCs w:val="28"/>
        </w:rPr>
        <w:t xml:space="preserve">                 </w:t>
      </w:r>
    </w:p>
    <w:p w:rsidR="0017576C" w:rsidRDefault="0017576C" w:rsidP="000D5733">
      <w:pPr>
        <w:ind w:right="-143" w:firstLine="5103"/>
        <w:rPr>
          <w:rFonts w:cs="Times New Roman"/>
          <w:szCs w:val="28"/>
        </w:rPr>
      </w:pPr>
    </w:p>
    <w:p w:rsidR="0017576C" w:rsidRDefault="0017576C" w:rsidP="000D5733">
      <w:pPr>
        <w:ind w:right="-143" w:firstLine="5103"/>
        <w:rPr>
          <w:rFonts w:cs="Times New Roman"/>
          <w:szCs w:val="28"/>
        </w:rPr>
      </w:pPr>
    </w:p>
    <w:p w:rsidR="0017576C" w:rsidRDefault="0017576C" w:rsidP="000D5733">
      <w:pPr>
        <w:ind w:right="-143" w:firstLine="5103"/>
        <w:rPr>
          <w:rFonts w:cs="Times New Roman"/>
          <w:szCs w:val="28"/>
        </w:rPr>
      </w:pPr>
    </w:p>
    <w:p w:rsidR="0017576C" w:rsidRDefault="0017576C" w:rsidP="000D5733">
      <w:pPr>
        <w:ind w:right="-143" w:firstLine="5103"/>
        <w:rPr>
          <w:rFonts w:cs="Times New Roman"/>
          <w:szCs w:val="28"/>
        </w:rPr>
      </w:pPr>
    </w:p>
    <w:p w:rsidR="0017576C" w:rsidRDefault="0017576C" w:rsidP="000D5733">
      <w:pPr>
        <w:ind w:right="-143" w:firstLine="5103"/>
        <w:rPr>
          <w:rFonts w:cs="Times New Roman"/>
          <w:szCs w:val="28"/>
        </w:rPr>
      </w:pPr>
    </w:p>
    <w:p w:rsidR="000D5733" w:rsidRPr="00DA58F4" w:rsidRDefault="000D5733" w:rsidP="000D5733">
      <w:pPr>
        <w:ind w:right="-143" w:firstLine="5103"/>
        <w:rPr>
          <w:rFonts w:cs="Times New Roman"/>
          <w:szCs w:val="28"/>
        </w:rPr>
      </w:pPr>
      <w:r w:rsidRPr="00DA58F4">
        <w:rPr>
          <w:rFonts w:cs="Times New Roman"/>
          <w:szCs w:val="28"/>
        </w:rPr>
        <w:lastRenderedPageBreak/>
        <w:t xml:space="preserve">УТВЕРЖДЕН </w:t>
      </w:r>
    </w:p>
    <w:p w:rsidR="000D5733" w:rsidRPr="00DA58F4" w:rsidRDefault="00395C11" w:rsidP="000D5733">
      <w:pPr>
        <w:ind w:left="5103" w:firstLine="0"/>
        <w:rPr>
          <w:rFonts w:cs="Times New Roman"/>
          <w:szCs w:val="28"/>
        </w:rPr>
      </w:pPr>
      <w:r w:rsidRPr="00DA58F4">
        <w:rPr>
          <w:rFonts w:cs="Times New Roman"/>
          <w:szCs w:val="28"/>
        </w:rPr>
        <w:t>П</w:t>
      </w:r>
      <w:r w:rsidR="000D5733" w:rsidRPr="00DA58F4">
        <w:rPr>
          <w:rFonts w:cs="Times New Roman"/>
          <w:szCs w:val="28"/>
        </w:rPr>
        <w:t>остановлением</w:t>
      </w:r>
      <w:r>
        <w:rPr>
          <w:rFonts w:cs="Times New Roman"/>
          <w:szCs w:val="28"/>
        </w:rPr>
        <w:t xml:space="preserve"> Администрации</w:t>
      </w:r>
    </w:p>
    <w:p w:rsidR="000D5733" w:rsidRPr="00DA58F4" w:rsidRDefault="000D5733" w:rsidP="000D5733">
      <w:pPr>
        <w:ind w:left="5103" w:firstLine="0"/>
        <w:rPr>
          <w:rFonts w:cs="Times New Roman"/>
          <w:szCs w:val="28"/>
        </w:rPr>
      </w:pPr>
      <w:r w:rsidRPr="00DA58F4">
        <w:rPr>
          <w:rFonts w:cs="Times New Roman"/>
          <w:szCs w:val="28"/>
        </w:rPr>
        <w:br/>
      </w:r>
      <w:r w:rsidR="009E726B">
        <w:rPr>
          <w:rFonts w:cs="Times New Roman"/>
          <w:szCs w:val="28"/>
        </w:rPr>
        <w:t>от 31.12.2015  № 299</w:t>
      </w:r>
    </w:p>
    <w:p w:rsidR="000D5733" w:rsidRPr="00DA58F4" w:rsidRDefault="000D5733" w:rsidP="000D5733">
      <w:pPr>
        <w:ind w:left="5103"/>
        <w:rPr>
          <w:rFonts w:cs="Times New Roman"/>
          <w:szCs w:val="28"/>
        </w:rPr>
      </w:pPr>
    </w:p>
    <w:p w:rsidR="000D5733" w:rsidRDefault="000D5733" w:rsidP="000D5733">
      <w:pPr>
        <w:jc w:val="center"/>
        <w:rPr>
          <w:rFonts w:cs="Times New Roman"/>
          <w:b/>
          <w:szCs w:val="28"/>
        </w:rPr>
      </w:pPr>
    </w:p>
    <w:p w:rsidR="00510D0A" w:rsidRPr="00510D0A" w:rsidRDefault="00510D0A" w:rsidP="00510D0A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r w:rsidRPr="00510D0A">
        <w:rPr>
          <w:rFonts w:cs="Times New Roman"/>
          <w:b/>
          <w:szCs w:val="28"/>
        </w:rPr>
        <w:t>ПЛАН МЕРОПРИЯТИЙ</w:t>
      </w:r>
    </w:p>
    <w:p w:rsidR="00510D0A" w:rsidRPr="00510D0A" w:rsidRDefault="00510D0A" w:rsidP="00510D0A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r w:rsidRPr="00510D0A">
        <w:rPr>
          <w:rFonts w:cs="Times New Roman"/>
          <w:b/>
          <w:szCs w:val="28"/>
        </w:rPr>
        <w:t>(</w:t>
      </w:r>
      <w:r w:rsidR="00510B09">
        <w:rPr>
          <w:rFonts w:cs="Times New Roman"/>
          <w:b/>
          <w:szCs w:val="28"/>
        </w:rPr>
        <w:t>«</w:t>
      </w:r>
      <w:r w:rsidRPr="00510D0A">
        <w:rPr>
          <w:rFonts w:cs="Times New Roman"/>
          <w:b/>
          <w:szCs w:val="28"/>
        </w:rPr>
        <w:t>дорожная карта</w:t>
      </w:r>
      <w:r w:rsidR="00510B09">
        <w:rPr>
          <w:rFonts w:cs="Times New Roman"/>
          <w:b/>
          <w:szCs w:val="28"/>
        </w:rPr>
        <w:t>»</w:t>
      </w:r>
      <w:r w:rsidRPr="00510D0A">
        <w:rPr>
          <w:rFonts w:cs="Times New Roman"/>
          <w:b/>
          <w:szCs w:val="28"/>
        </w:rPr>
        <w:t>)</w:t>
      </w:r>
    </w:p>
    <w:p w:rsidR="00510D0A" w:rsidRPr="00510D0A" w:rsidRDefault="00510D0A" w:rsidP="00510D0A">
      <w:pPr>
        <w:widowControl w:val="0"/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</w:rPr>
      </w:pPr>
      <w:r w:rsidRPr="00510D0A">
        <w:rPr>
          <w:rFonts w:cs="Times New Roman"/>
          <w:b/>
          <w:szCs w:val="28"/>
        </w:rPr>
        <w:t>по повышению значений показателей доступности для инвалидов объектов</w:t>
      </w:r>
      <w:r w:rsidR="00395C11">
        <w:rPr>
          <w:rFonts w:cs="Times New Roman"/>
          <w:b/>
          <w:szCs w:val="28"/>
        </w:rPr>
        <w:t xml:space="preserve"> и услуг в сельском поселении </w:t>
      </w:r>
      <w:proofErr w:type="spellStart"/>
      <w:r w:rsidR="00395C11">
        <w:rPr>
          <w:rFonts w:cs="Times New Roman"/>
          <w:b/>
          <w:szCs w:val="28"/>
        </w:rPr>
        <w:t>Ишня</w:t>
      </w:r>
      <w:proofErr w:type="spellEnd"/>
      <w:r w:rsidRPr="00510D0A">
        <w:rPr>
          <w:rFonts w:cs="Times New Roman"/>
          <w:b/>
          <w:szCs w:val="28"/>
        </w:rPr>
        <w:t xml:space="preserve"> на 2016</w:t>
      </w:r>
      <w:r w:rsidR="00191E8D">
        <w:rPr>
          <w:rFonts w:cs="Times New Roman"/>
          <w:b/>
          <w:szCs w:val="28"/>
        </w:rPr>
        <w:t xml:space="preserve"> – </w:t>
      </w:r>
      <w:r w:rsidRPr="00510D0A">
        <w:rPr>
          <w:rFonts w:cs="Times New Roman"/>
          <w:b/>
          <w:szCs w:val="28"/>
        </w:rPr>
        <w:t>20</w:t>
      </w:r>
      <w:r w:rsidR="00191E8D">
        <w:rPr>
          <w:rFonts w:cs="Times New Roman"/>
          <w:b/>
          <w:szCs w:val="28"/>
        </w:rPr>
        <w:t>3</w:t>
      </w:r>
      <w:r w:rsidRPr="00510D0A">
        <w:rPr>
          <w:rFonts w:cs="Times New Roman"/>
          <w:b/>
          <w:szCs w:val="28"/>
        </w:rPr>
        <w:t>0</w:t>
      </w:r>
      <w:r w:rsidR="00191E8D">
        <w:rPr>
          <w:rFonts w:cs="Times New Roman"/>
          <w:b/>
          <w:szCs w:val="28"/>
        </w:rPr>
        <w:t xml:space="preserve"> </w:t>
      </w:r>
      <w:r w:rsidRPr="00510D0A">
        <w:rPr>
          <w:rFonts w:cs="Times New Roman"/>
          <w:b/>
          <w:szCs w:val="28"/>
        </w:rPr>
        <w:t>годы</w:t>
      </w:r>
    </w:p>
    <w:p w:rsidR="00510D0A" w:rsidRPr="00510D0A" w:rsidRDefault="00510D0A" w:rsidP="00510D0A">
      <w:pPr>
        <w:widowControl w:val="0"/>
        <w:autoSpaceDE w:val="0"/>
        <w:autoSpaceDN w:val="0"/>
        <w:adjustRightInd w:val="0"/>
        <w:jc w:val="center"/>
        <w:outlineLvl w:val="1"/>
        <w:rPr>
          <w:rFonts w:cs="Times New Roman"/>
          <w:b/>
          <w:szCs w:val="28"/>
        </w:rPr>
      </w:pPr>
      <w:bookmarkStart w:id="1" w:name="Par263"/>
      <w:bookmarkEnd w:id="1"/>
    </w:p>
    <w:p w:rsidR="00510D0A" w:rsidRDefault="00510D0A" w:rsidP="00191E8D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8"/>
        </w:rPr>
      </w:pPr>
      <w:r w:rsidRPr="00191E8D">
        <w:rPr>
          <w:rFonts w:cs="Times New Roman"/>
          <w:szCs w:val="28"/>
        </w:rPr>
        <w:t>1. Общие положения</w:t>
      </w:r>
    </w:p>
    <w:p w:rsidR="00191E8D" w:rsidRPr="00191E8D" w:rsidRDefault="00191E8D" w:rsidP="00191E8D">
      <w:pPr>
        <w:widowControl w:val="0"/>
        <w:autoSpaceDE w:val="0"/>
        <w:autoSpaceDN w:val="0"/>
        <w:adjustRightInd w:val="0"/>
        <w:ind w:firstLine="0"/>
        <w:jc w:val="center"/>
        <w:outlineLvl w:val="1"/>
        <w:rPr>
          <w:rFonts w:cs="Times New Roman"/>
          <w:szCs w:val="28"/>
        </w:rPr>
      </w:pP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  <w:r w:rsidRPr="00510D0A">
        <w:rPr>
          <w:rFonts w:cs="Times New Roman"/>
          <w:szCs w:val="28"/>
        </w:rPr>
        <w:t xml:space="preserve">В </w:t>
      </w:r>
      <w:hyperlink r:id="rId12" w:history="1">
        <w:r w:rsidRPr="00510D0A">
          <w:rPr>
            <w:rFonts w:cs="Times New Roman"/>
            <w:szCs w:val="28"/>
          </w:rPr>
          <w:t>Конвенции</w:t>
        </w:r>
      </w:hyperlink>
      <w:r w:rsidRPr="00510D0A">
        <w:rPr>
          <w:rFonts w:cs="Times New Roman"/>
          <w:szCs w:val="28"/>
        </w:rPr>
        <w:t xml:space="preserve"> о правах инвалидов (далее – Конвенция), ратифицированной Российской Федерацией, доступная среда жизнедеятельности является ключевым условием интеграции инвалидов в общество. Способность инвалидов быть независимыми экономическими субъектами, участвовать в политической, культурной и социальной жизни общества отражает уровень реализации их прав как граждан социального государства, создает предпосылки для реализации их потенциала                и способствует социальному и экономическому развитию государства.</w:t>
      </w: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  <w:r w:rsidRPr="00510D0A">
        <w:rPr>
          <w:rFonts w:cs="Times New Roman"/>
          <w:szCs w:val="28"/>
        </w:rPr>
        <w:t>Устранение существующих барьеров для инвалидов во всех сферах их жизнедеятельности является важной социальной проблемой.</w:t>
      </w: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  <w:r w:rsidRPr="00510D0A">
        <w:rPr>
          <w:rFonts w:cs="Times New Roman"/>
          <w:szCs w:val="28"/>
        </w:rPr>
        <w:t>Отсутствие условий доступности является главным препятствием для всесторонней интеграции инвалидов в общество, и, следовательно, не позволяет людям, имеющим ограничения в здоровье, быть равноправными членами гражданского общества и в полном объеме реализовывать свои конституционные права.</w:t>
      </w: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  <w:r w:rsidRPr="00510D0A">
        <w:rPr>
          <w:rFonts w:cs="Times New Roman"/>
          <w:szCs w:val="28"/>
        </w:rPr>
        <w:t xml:space="preserve">В 2014 году в Российской Федерации был принят Федеральный закон от 1 декабря </w:t>
      </w:r>
      <w:smartTag w:uri="urn:schemas-microsoft-com:office:smarttags" w:element="metricconverter">
        <w:smartTagPr>
          <w:attr w:name="ProductID" w:val="2014 г"/>
        </w:smartTagPr>
        <w:r w:rsidRPr="00510D0A">
          <w:rPr>
            <w:rFonts w:cs="Times New Roman"/>
            <w:szCs w:val="28"/>
          </w:rPr>
          <w:t>2014 г</w:t>
        </w:r>
      </w:smartTag>
      <w:r w:rsidRPr="00510D0A">
        <w:rPr>
          <w:rFonts w:cs="Times New Roman"/>
          <w:szCs w:val="28"/>
        </w:rPr>
        <w:t xml:space="preserve">. № 419-ФЗ </w:t>
      </w:r>
      <w:r w:rsidR="00191E8D">
        <w:rPr>
          <w:rFonts w:cs="Times New Roman"/>
          <w:szCs w:val="28"/>
        </w:rPr>
        <w:t>«</w:t>
      </w:r>
      <w:r w:rsidRPr="00510D0A">
        <w:rPr>
          <w:rFonts w:cs="Times New Roman"/>
          <w:szCs w:val="28"/>
        </w:rPr>
        <w:t>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</w:t>
      </w:r>
      <w:r w:rsidR="00191E8D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 xml:space="preserve"> (далее – </w:t>
      </w:r>
      <w:r w:rsidR="00191E8D">
        <w:rPr>
          <w:rFonts w:cs="Times New Roman"/>
          <w:szCs w:val="28"/>
        </w:rPr>
        <w:t xml:space="preserve">Федеральный </w:t>
      </w:r>
      <w:r w:rsidRPr="00510D0A">
        <w:rPr>
          <w:rFonts w:cs="Times New Roman"/>
          <w:szCs w:val="28"/>
        </w:rPr>
        <w:t xml:space="preserve">закон), направленный на создание для инвалидов равных возможностей в реализации общегражданских прав. </w:t>
      </w:r>
      <w:proofErr w:type="gramStart"/>
      <w:r w:rsidRPr="00510D0A">
        <w:rPr>
          <w:rFonts w:cs="Times New Roman"/>
          <w:szCs w:val="28"/>
        </w:rPr>
        <w:t xml:space="preserve">В развитие </w:t>
      </w:r>
      <w:r w:rsidR="00191E8D">
        <w:rPr>
          <w:rFonts w:cs="Times New Roman"/>
          <w:szCs w:val="28"/>
        </w:rPr>
        <w:t xml:space="preserve">Федерального </w:t>
      </w:r>
      <w:r w:rsidRPr="00510D0A">
        <w:rPr>
          <w:rFonts w:cs="Times New Roman"/>
          <w:szCs w:val="28"/>
        </w:rPr>
        <w:t xml:space="preserve">закона принято постановление Правительства Российской Федерации от 17 июня </w:t>
      </w:r>
      <w:smartTag w:uri="urn:schemas-microsoft-com:office:smarttags" w:element="metricconverter">
        <w:smartTagPr>
          <w:attr w:name="ProductID" w:val="2015 г"/>
        </w:smartTagPr>
        <w:r w:rsidRPr="00510D0A">
          <w:rPr>
            <w:rFonts w:cs="Times New Roman"/>
            <w:szCs w:val="28"/>
          </w:rPr>
          <w:t>2015 г</w:t>
        </w:r>
      </w:smartTag>
      <w:r w:rsidRPr="00510D0A">
        <w:rPr>
          <w:rFonts w:cs="Times New Roman"/>
          <w:szCs w:val="28"/>
        </w:rPr>
        <w:t xml:space="preserve">. № 599 </w:t>
      </w:r>
      <w:r w:rsidR="00191E8D">
        <w:rPr>
          <w:rFonts w:cs="Times New Roman"/>
          <w:szCs w:val="28"/>
        </w:rPr>
        <w:t>«</w:t>
      </w:r>
      <w:r w:rsidRPr="00510D0A">
        <w:rPr>
          <w:rFonts w:cs="Times New Roman"/>
          <w:szCs w:val="28"/>
        </w:rPr>
        <w:t>О порядке и сроках разработки федеральными органами исполнительной власти, органами исполнительной власти субъектов Российской Федерации, органами местного самоуправления мероприятий по повышению значений показателей доступности для инвалидов объектов и услуг в установленных сферах деятельности</w:t>
      </w:r>
      <w:r w:rsidR="00191E8D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>, в соответствии с которым федеральные органы исполнительной власти, органы исполнительной власти субъектов</w:t>
      </w:r>
      <w:proofErr w:type="gramEnd"/>
      <w:r w:rsidRPr="00510D0A">
        <w:rPr>
          <w:rFonts w:cs="Times New Roman"/>
          <w:szCs w:val="28"/>
        </w:rPr>
        <w:t xml:space="preserve"> Российской Федерации, органы местного самоуправления должны </w:t>
      </w:r>
      <w:r w:rsidRPr="00510D0A">
        <w:rPr>
          <w:rFonts w:cs="Times New Roman"/>
          <w:szCs w:val="28"/>
        </w:rPr>
        <w:lastRenderedPageBreak/>
        <w:t>разработать план</w:t>
      </w:r>
      <w:r w:rsidR="00191E8D">
        <w:rPr>
          <w:rFonts w:cs="Times New Roman"/>
          <w:szCs w:val="28"/>
        </w:rPr>
        <w:t>ы мероприятий</w:t>
      </w:r>
      <w:r w:rsidRPr="00510D0A">
        <w:rPr>
          <w:rFonts w:cs="Times New Roman"/>
          <w:szCs w:val="28"/>
        </w:rPr>
        <w:t xml:space="preserve"> (</w:t>
      </w:r>
      <w:r w:rsidR="00191E8D">
        <w:rPr>
          <w:rFonts w:cs="Times New Roman"/>
          <w:szCs w:val="28"/>
        </w:rPr>
        <w:t>«</w:t>
      </w:r>
      <w:r w:rsidRPr="00510D0A">
        <w:rPr>
          <w:rFonts w:cs="Times New Roman"/>
          <w:szCs w:val="28"/>
        </w:rPr>
        <w:t>дорожн</w:t>
      </w:r>
      <w:r w:rsidR="00191E8D">
        <w:rPr>
          <w:rFonts w:cs="Times New Roman"/>
          <w:szCs w:val="28"/>
        </w:rPr>
        <w:t>ые</w:t>
      </w:r>
      <w:r w:rsidRPr="00510D0A">
        <w:rPr>
          <w:rFonts w:cs="Times New Roman"/>
          <w:szCs w:val="28"/>
        </w:rPr>
        <w:t xml:space="preserve"> карт</w:t>
      </w:r>
      <w:r w:rsidR="00191E8D">
        <w:rPr>
          <w:rFonts w:cs="Times New Roman"/>
          <w:szCs w:val="28"/>
        </w:rPr>
        <w:t>ы»</w:t>
      </w:r>
      <w:r w:rsidRPr="00510D0A">
        <w:rPr>
          <w:rFonts w:cs="Times New Roman"/>
          <w:szCs w:val="28"/>
        </w:rPr>
        <w:t>) по повышению доступности объектов и услуг для инвалидов.</w:t>
      </w: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  <w:proofErr w:type="gramStart"/>
      <w:r w:rsidRPr="00510D0A">
        <w:rPr>
          <w:rFonts w:cs="Times New Roman"/>
          <w:szCs w:val="28"/>
        </w:rPr>
        <w:t>Разработанный п</w:t>
      </w:r>
      <w:r w:rsidR="00191E8D">
        <w:rPr>
          <w:rFonts w:cs="Times New Roman"/>
          <w:szCs w:val="28"/>
        </w:rPr>
        <w:t>лан мероприятий («</w:t>
      </w:r>
      <w:r w:rsidRPr="00510D0A">
        <w:rPr>
          <w:rFonts w:cs="Times New Roman"/>
          <w:szCs w:val="28"/>
        </w:rPr>
        <w:t>дорожная карта</w:t>
      </w:r>
      <w:r w:rsidR="00191E8D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 xml:space="preserve">) по повышению значений показателей доступности для инвалидов объектов и услуг в </w:t>
      </w:r>
      <w:r w:rsidR="00395C11">
        <w:rPr>
          <w:rFonts w:cs="Times New Roman"/>
          <w:szCs w:val="28"/>
        </w:rPr>
        <w:t xml:space="preserve">сельском поселении </w:t>
      </w:r>
      <w:proofErr w:type="spellStart"/>
      <w:r w:rsidR="00395C11">
        <w:rPr>
          <w:rFonts w:cs="Times New Roman"/>
          <w:szCs w:val="28"/>
        </w:rPr>
        <w:t>Ишня</w:t>
      </w:r>
      <w:proofErr w:type="spellEnd"/>
      <w:r w:rsidRPr="00510D0A">
        <w:rPr>
          <w:rFonts w:cs="Times New Roman"/>
          <w:szCs w:val="28"/>
        </w:rPr>
        <w:t xml:space="preserve"> на 2016</w:t>
      </w:r>
      <w:r w:rsidR="00191E8D">
        <w:rPr>
          <w:rFonts w:cs="Times New Roman"/>
          <w:szCs w:val="28"/>
        </w:rPr>
        <w:t xml:space="preserve"> – </w:t>
      </w:r>
      <w:r w:rsidRPr="00510D0A">
        <w:rPr>
          <w:rFonts w:cs="Times New Roman"/>
          <w:szCs w:val="28"/>
        </w:rPr>
        <w:t>20</w:t>
      </w:r>
      <w:r w:rsidR="00191E8D">
        <w:rPr>
          <w:rFonts w:cs="Times New Roman"/>
          <w:szCs w:val="28"/>
        </w:rPr>
        <w:t>3</w:t>
      </w:r>
      <w:r w:rsidRPr="00510D0A">
        <w:rPr>
          <w:rFonts w:cs="Times New Roman"/>
          <w:szCs w:val="28"/>
        </w:rPr>
        <w:t>0</w:t>
      </w:r>
      <w:r w:rsidR="00191E8D">
        <w:rPr>
          <w:rFonts w:cs="Times New Roman"/>
          <w:szCs w:val="28"/>
        </w:rPr>
        <w:t xml:space="preserve"> </w:t>
      </w:r>
      <w:r w:rsidRPr="00510D0A">
        <w:rPr>
          <w:rFonts w:cs="Times New Roman"/>
          <w:szCs w:val="28"/>
        </w:rPr>
        <w:t xml:space="preserve">годы (далее </w:t>
      </w:r>
      <w:r w:rsidR="00191E8D">
        <w:rPr>
          <w:rFonts w:cs="Times New Roman"/>
          <w:szCs w:val="28"/>
        </w:rPr>
        <w:t>–</w:t>
      </w:r>
      <w:r w:rsidRPr="00510D0A">
        <w:rPr>
          <w:rFonts w:cs="Times New Roman"/>
          <w:szCs w:val="28"/>
        </w:rPr>
        <w:t xml:space="preserve"> </w:t>
      </w:r>
      <w:r w:rsidR="00191E8D">
        <w:rPr>
          <w:rFonts w:cs="Times New Roman"/>
          <w:szCs w:val="28"/>
        </w:rPr>
        <w:t>«</w:t>
      </w:r>
      <w:r w:rsidRPr="00510D0A">
        <w:rPr>
          <w:rFonts w:cs="Times New Roman"/>
          <w:szCs w:val="28"/>
        </w:rPr>
        <w:t>дорожная карта</w:t>
      </w:r>
      <w:r w:rsidR="00191E8D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 xml:space="preserve">) является документом планирования взаимоувязанных по срокам реализации и исполнителям мероприятий, проводимых в целях поэтапного обеспечения для инвалидов условий доступности объектов и услуг, установленных статьей 15 Федерального закона от 24 ноября </w:t>
      </w:r>
      <w:smartTag w:uri="urn:schemas-microsoft-com:office:smarttags" w:element="metricconverter">
        <w:smartTagPr>
          <w:attr w:name="ProductID" w:val="1995 г"/>
        </w:smartTagPr>
        <w:r w:rsidRPr="00510D0A">
          <w:rPr>
            <w:rFonts w:cs="Times New Roman"/>
            <w:szCs w:val="28"/>
          </w:rPr>
          <w:t>1995 г</w:t>
        </w:r>
      </w:smartTag>
      <w:r w:rsidRPr="00510D0A">
        <w:rPr>
          <w:rFonts w:cs="Times New Roman"/>
          <w:szCs w:val="28"/>
        </w:rPr>
        <w:t xml:space="preserve">. </w:t>
      </w:r>
      <w:r w:rsidR="00191E8D">
        <w:rPr>
          <w:rFonts w:cs="Times New Roman"/>
          <w:szCs w:val="28"/>
        </w:rPr>
        <w:t>№ 181-ФЗ «</w:t>
      </w:r>
      <w:r w:rsidRPr="00510D0A">
        <w:rPr>
          <w:rFonts w:cs="Times New Roman"/>
          <w:szCs w:val="28"/>
        </w:rPr>
        <w:t>О</w:t>
      </w:r>
      <w:proofErr w:type="gramEnd"/>
      <w:r w:rsidRPr="00510D0A">
        <w:rPr>
          <w:rFonts w:cs="Times New Roman"/>
          <w:szCs w:val="28"/>
        </w:rPr>
        <w:t xml:space="preserve"> социальной защите инвалидов в Российской Федерации</w:t>
      </w:r>
      <w:r w:rsidR="00191E8D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 xml:space="preserve">,  а также иными федеральными законами, правовыми актами </w:t>
      </w:r>
      <w:r w:rsidR="00191E8D">
        <w:rPr>
          <w:rFonts w:cs="Times New Roman"/>
          <w:szCs w:val="28"/>
        </w:rPr>
        <w:t>Ярославской</w:t>
      </w:r>
      <w:r w:rsidRPr="00510D0A">
        <w:rPr>
          <w:rFonts w:cs="Times New Roman"/>
          <w:szCs w:val="28"/>
        </w:rPr>
        <w:t xml:space="preserve"> области, регулирующими вопросы предоставления услуг населению в соответствующих сферах деятельности.</w:t>
      </w:r>
    </w:p>
    <w:p w:rsidR="00510D0A" w:rsidRPr="00510D0A" w:rsidRDefault="00191E8D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«Д</w:t>
      </w:r>
      <w:r w:rsidR="00510D0A" w:rsidRPr="00510D0A">
        <w:rPr>
          <w:rFonts w:cs="Times New Roman"/>
          <w:szCs w:val="28"/>
        </w:rPr>
        <w:t>орожная карта</w:t>
      </w:r>
      <w:r>
        <w:rPr>
          <w:rFonts w:cs="Times New Roman"/>
          <w:szCs w:val="28"/>
        </w:rPr>
        <w:t>»</w:t>
      </w:r>
      <w:r w:rsidR="00510D0A" w:rsidRPr="00510D0A">
        <w:rPr>
          <w:rFonts w:cs="Times New Roman"/>
          <w:szCs w:val="28"/>
        </w:rPr>
        <w:t xml:space="preserve"> разработан</w:t>
      </w:r>
      <w:r>
        <w:rPr>
          <w:rFonts w:cs="Times New Roman"/>
          <w:szCs w:val="28"/>
        </w:rPr>
        <w:t>а</w:t>
      </w:r>
      <w:r w:rsidR="00510D0A" w:rsidRPr="00510D0A">
        <w:rPr>
          <w:rFonts w:cs="Times New Roman"/>
          <w:szCs w:val="28"/>
        </w:rPr>
        <w:t xml:space="preserve"> во исполнение:</w:t>
      </w:r>
    </w:p>
    <w:p w:rsidR="00510D0A" w:rsidRPr="00510D0A" w:rsidRDefault="00191E8D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510D0A" w:rsidRPr="00510D0A">
        <w:rPr>
          <w:rFonts w:cs="Times New Roman"/>
          <w:szCs w:val="28"/>
        </w:rPr>
        <w:t>Конвенц</w:t>
      </w:r>
      <w:proofErr w:type="gramStart"/>
      <w:r w:rsidR="00510D0A" w:rsidRPr="00510D0A">
        <w:rPr>
          <w:rFonts w:cs="Times New Roman"/>
          <w:szCs w:val="28"/>
        </w:rPr>
        <w:t>ии ОО</w:t>
      </w:r>
      <w:proofErr w:type="gramEnd"/>
      <w:r w:rsidR="00510D0A" w:rsidRPr="00510D0A">
        <w:rPr>
          <w:rFonts w:cs="Times New Roman"/>
          <w:szCs w:val="28"/>
        </w:rPr>
        <w:t>Н о правах инвалидов;</w:t>
      </w:r>
    </w:p>
    <w:p w:rsidR="00510D0A" w:rsidRPr="00510D0A" w:rsidRDefault="00191E8D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510D0A" w:rsidRPr="00510D0A">
        <w:rPr>
          <w:rFonts w:cs="Times New Roman"/>
          <w:szCs w:val="28"/>
        </w:rPr>
        <w:t>Конституции Российской Федерации;</w:t>
      </w:r>
    </w:p>
    <w:p w:rsidR="00510D0A" w:rsidRPr="00510D0A" w:rsidRDefault="00191E8D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510D0A" w:rsidRPr="00510D0A">
        <w:rPr>
          <w:rFonts w:cs="Times New Roman"/>
          <w:szCs w:val="28"/>
        </w:rPr>
        <w:t xml:space="preserve">Федерального закона от 24 ноября </w:t>
      </w:r>
      <w:smartTag w:uri="urn:schemas-microsoft-com:office:smarttags" w:element="metricconverter">
        <w:smartTagPr>
          <w:attr w:name="ProductID" w:val="1995 г"/>
        </w:smartTagPr>
        <w:r w:rsidR="00510D0A" w:rsidRPr="00510D0A">
          <w:rPr>
            <w:rFonts w:cs="Times New Roman"/>
            <w:szCs w:val="28"/>
          </w:rPr>
          <w:t>1995 г</w:t>
        </w:r>
      </w:smartTag>
      <w:r w:rsidR="00510D0A" w:rsidRPr="00510D0A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№ 181-ФЗ «</w:t>
      </w:r>
      <w:r w:rsidR="00510D0A" w:rsidRPr="00510D0A">
        <w:rPr>
          <w:rFonts w:cs="Times New Roman"/>
          <w:szCs w:val="28"/>
        </w:rPr>
        <w:t>О социальной защите и</w:t>
      </w:r>
      <w:r>
        <w:rPr>
          <w:rFonts w:cs="Times New Roman"/>
          <w:szCs w:val="28"/>
        </w:rPr>
        <w:t>нвалидов в Российской Федерации»</w:t>
      </w:r>
      <w:r w:rsidR="00510D0A" w:rsidRPr="00510D0A">
        <w:rPr>
          <w:rFonts w:cs="Times New Roman"/>
          <w:szCs w:val="28"/>
        </w:rPr>
        <w:t>;</w:t>
      </w:r>
    </w:p>
    <w:p w:rsidR="00510D0A" w:rsidRPr="00510D0A" w:rsidRDefault="00191E8D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510D0A" w:rsidRPr="00510D0A">
        <w:rPr>
          <w:rFonts w:cs="Times New Roman"/>
          <w:szCs w:val="28"/>
        </w:rPr>
        <w:t xml:space="preserve">Федерального закона от 01 декабря </w:t>
      </w:r>
      <w:smartTag w:uri="urn:schemas-microsoft-com:office:smarttags" w:element="metricconverter">
        <w:smartTagPr>
          <w:attr w:name="ProductID" w:val="2014 г"/>
        </w:smartTagPr>
        <w:r w:rsidR="00510D0A" w:rsidRPr="00510D0A">
          <w:rPr>
            <w:rFonts w:cs="Times New Roman"/>
            <w:szCs w:val="28"/>
          </w:rPr>
          <w:t>2014 г</w:t>
        </w:r>
      </w:smartTag>
      <w:r w:rsidR="00510D0A" w:rsidRPr="00510D0A">
        <w:rPr>
          <w:rFonts w:cs="Times New Roman"/>
          <w:szCs w:val="28"/>
        </w:rPr>
        <w:t xml:space="preserve">. № 419-ФЗ </w:t>
      </w:r>
      <w:r>
        <w:rPr>
          <w:rFonts w:cs="Times New Roman"/>
          <w:szCs w:val="28"/>
        </w:rPr>
        <w:t>«</w:t>
      </w:r>
      <w:r w:rsidR="00510D0A" w:rsidRPr="00510D0A">
        <w:rPr>
          <w:rFonts w:cs="Times New Roman"/>
          <w:szCs w:val="28"/>
        </w:rPr>
        <w:t>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</w:t>
      </w:r>
      <w:r>
        <w:rPr>
          <w:rFonts w:cs="Times New Roman"/>
          <w:szCs w:val="28"/>
        </w:rPr>
        <w:t>»</w:t>
      </w:r>
      <w:r w:rsidR="00510D0A" w:rsidRPr="00510D0A">
        <w:rPr>
          <w:rFonts w:cs="Times New Roman"/>
          <w:szCs w:val="28"/>
        </w:rPr>
        <w:t>;</w:t>
      </w:r>
    </w:p>
    <w:p w:rsidR="00510D0A" w:rsidRPr="00510D0A" w:rsidRDefault="00191E8D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510D0A" w:rsidRPr="00510D0A">
        <w:rPr>
          <w:rFonts w:cs="Times New Roman"/>
          <w:szCs w:val="28"/>
        </w:rPr>
        <w:t xml:space="preserve">постановления Правительства Российской Федерации </w:t>
      </w:r>
      <w:bookmarkStart w:id="2" w:name="Par1"/>
      <w:bookmarkEnd w:id="2"/>
      <w:r w:rsidR="00510D0A" w:rsidRPr="00510D0A">
        <w:rPr>
          <w:rFonts w:cs="Times New Roman"/>
          <w:bCs/>
          <w:szCs w:val="28"/>
        </w:rPr>
        <w:t xml:space="preserve">от 17 июня </w:t>
      </w:r>
      <w:smartTag w:uri="urn:schemas-microsoft-com:office:smarttags" w:element="metricconverter">
        <w:smartTagPr>
          <w:attr w:name="ProductID" w:val="2015 г"/>
        </w:smartTagPr>
        <w:r w:rsidR="00510D0A" w:rsidRPr="00510D0A">
          <w:rPr>
            <w:rFonts w:cs="Times New Roman"/>
            <w:bCs/>
            <w:szCs w:val="28"/>
          </w:rPr>
          <w:t>2015 г</w:t>
        </w:r>
      </w:smartTag>
      <w:r w:rsidR="00510D0A" w:rsidRPr="00510D0A">
        <w:rPr>
          <w:rFonts w:cs="Times New Roman"/>
          <w:bCs/>
          <w:szCs w:val="28"/>
        </w:rPr>
        <w:t xml:space="preserve">. </w:t>
      </w:r>
      <w:r>
        <w:rPr>
          <w:rFonts w:cs="Times New Roman"/>
          <w:bCs/>
          <w:szCs w:val="28"/>
        </w:rPr>
        <w:t>№</w:t>
      </w:r>
      <w:r w:rsidR="00510D0A" w:rsidRPr="00510D0A">
        <w:rPr>
          <w:rFonts w:cs="Times New Roman"/>
          <w:bCs/>
          <w:szCs w:val="28"/>
        </w:rPr>
        <w:t xml:space="preserve"> 599 </w:t>
      </w:r>
      <w:r>
        <w:rPr>
          <w:rFonts w:cs="Times New Roman"/>
          <w:szCs w:val="28"/>
        </w:rPr>
        <w:t>«</w:t>
      </w:r>
      <w:r w:rsidR="00510D0A" w:rsidRPr="00510D0A">
        <w:rPr>
          <w:rFonts w:cs="Times New Roman"/>
          <w:szCs w:val="28"/>
        </w:rPr>
        <w:t>О порядке и сроках разработки федеральными органами исполнительной власти, органами исполнительной власти субъектов Российской Федерации, органами местного самоуправления мероприятий по повышению значений показателей доступности для инвалидов объектов и услуг в установленных сферах деятельности</w:t>
      </w:r>
      <w:r>
        <w:rPr>
          <w:rFonts w:cs="Times New Roman"/>
          <w:szCs w:val="28"/>
        </w:rPr>
        <w:t>»</w:t>
      </w:r>
      <w:r w:rsidR="00510D0A" w:rsidRPr="00510D0A">
        <w:rPr>
          <w:rFonts w:cs="Times New Roman"/>
          <w:szCs w:val="28"/>
        </w:rPr>
        <w:t>;</w:t>
      </w:r>
    </w:p>
    <w:p w:rsidR="00510D0A" w:rsidRPr="00510D0A" w:rsidRDefault="00191E8D" w:rsidP="00510D0A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510D0A" w:rsidRPr="00510D0A">
        <w:rPr>
          <w:rFonts w:cs="Times New Roman"/>
          <w:szCs w:val="28"/>
        </w:rPr>
        <w:t xml:space="preserve">поручения Правительства Российской Федерации от 04 февраля </w:t>
      </w:r>
      <w:r>
        <w:rPr>
          <w:rFonts w:cs="Times New Roman"/>
          <w:szCs w:val="28"/>
        </w:rPr>
        <w:br/>
      </w:r>
      <w:r w:rsidR="00510D0A" w:rsidRPr="00510D0A">
        <w:rPr>
          <w:rFonts w:cs="Times New Roman"/>
          <w:szCs w:val="28"/>
        </w:rPr>
        <w:t>2015 г. № ОГ-П12-571;</w:t>
      </w:r>
    </w:p>
    <w:p w:rsidR="00510D0A" w:rsidRDefault="00191E8D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510D0A" w:rsidRPr="00510D0A">
        <w:rPr>
          <w:rFonts w:cs="Times New Roman"/>
          <w:szCs w:val="28"/>
        </w:rPr>
        <w:t xml:space="preserve">Государственной </w:t>
      </w:r>
      <w:hyperlink r:id="rId13" w:history="1">
        <w:r w:rsidR="00510D0A" w:rsidRPr="00510D0A">
          <w:rPr>
            <w:rFonts w:cs="Times New Roman"/>
            <w:szCs w:val="28"/>
          </w:rPr>
          <w:t>программы</w:t>
        </w:r>
      </w:hyperlink>
      <w:r w:rsidR="00510D0A" w:rsidRPr="00510D0A">
        <w:rPr>
          <w:rFonts w:cs="Times New Roman"/>
          <w:szCs w:val="28"/>
        </w:rPr>
        <w:t xml:space="preserve"> Российской Федерации </w:t>
      </w:r>
      <w:r>
        <w:rPr>
          <w:rFonts w:cs="Times New Roman"/>
          <w:szCs w:val="28"/>
        </w:rPr>
        <w:t>«</w:t>
      </w:r>
      <w:r w:rsidR="00510D0A" w:rsidRPr="00510D0A">
        <w:rPr>
          <w:rFonts w:cs="Times New Roman"/>
          <w:szCs w:val="28"/>
        </w:rPr>
        <w:t>Доступная среда</w:t>
      </w:r>
      <w:r>
        <w:rPr>
          <w:rFonts w:cs="Times New Roman"/>
          <w:szCs w:val="28"/>
        </w:rPr>
        <w:t>»</w:t>
      </w:r>
      <w:r w:rsidR="00510D0A" w:rsidRPr="00510D0A">
        <w:rPr>
          <w:rFonts w:cs="Times New Roman"/>
          <w:szCs w:val="28"/>
        </w:rPr>
        <w:t xml:space="preserve"> на 2011 - 2015 годы</w:t>
      </w:r>
      <w:r>
        <w:rPr>
          <w:rFonts w:cs="Times New Roman"/>
          <w:szCs w:val="28"/>
        </w:rPr>
        <w:t>»</w:t>
      </w:r>
      <w:r w:rsidR="00510D0A" w:rsidRPr="00510D0A">
        <w:rPr>
          <w:rFonts w:cs="Times New Roman"/>
          <w:szCs w:val="28"/>
        </w:rPr>
        <w:t xml:space="preserve">, утвержденной Постановлением Правительства Российской Федерации от 15 апреля </w:t>
      </w:r>
      <w:smartTag w:uri="urn:schemas-microsoft-com:office:smarttags" w:element="metricconverter">
        <w:smartTagPr>
          <w:attr w:name="ProductID" w:val="2014 г"/>
        </w:smartTagPr>
        <w:r w:rsidR="00510D0A" w:rsidRPr="00510D0A">
          <w:rPr>
            <w:rFonts w:cs="Times New Roman"/>
            <w:szCs w:val="28"/>
          </w:rPr>
          <w:t>2014 г</w:t>
        </w:r>
      </w:smartTag>
      <w:r w:rsidR="00510D0A" w:rsidRPr="00510D0A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№ 297</w:t>
      </w:r>
      <w:r w:rsidR="002A17CB">
        <w:rPr>
          <w:rFonts w:cs="Times New Roman"/>
          <w:szCs w:val="28"/>
        </w:rPr>
        <w:t>;</w:t>
      </w:r>
    </w:p>
    <w:p w:rsidR="002A17CB" w:rsidRPr="00510D0A" w:rsidRDefault="002A17CB" w:rsidP="00510D0A">
      <w:pPr>
        <w:ind w:firstLine="720"/>
        <w:jc w:val="both"/>
        <w:rPr>
          <w:rFonts w:cs="Times New Roman"/>
          <w:szCs w:val="28"/>
        </w:rPr>
      </w:pPr>
      <w:r>
        <w:rPr>
          <w:szCs w:val="28"/>
          <w:lang w:eastAsia="ru-RU"/>
        </w:rPr>
        <w:t>- свода правил СП 59.13330.2012 «СНиП 35-01-2001 «Доступность зданий и сооружений для маломобильных групп населения», включенных постановлением Правительства Российской Федерации от 26 декабря 2014 года № 1521 в перечень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требования Федерального закона «Технический регламент безопасности зданий и сооружений».</w:t>
      </w: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</w:p>
    <w:p w:rsidR="001373DC" w:rsidRDefault="001373DC" w:rsidP="00510D0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D0A" w:rsidRPr="00510D0A" w:rsidRDefault="00510D0A" w:rsidP="00510D0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0D0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Текущее состояние и проблемы сложившиеся в сфере обеспечения доступности объектов и услуг для инвалидов </w:t>
      </w:r>
    </w:p>
    <w:p w:rsidR="00510D0A" w:rsidRPr="00510D0A" w:rsidRDefault="00510D0A" w:rsidP="00510D0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D0A" w:rsidRPr="00510D0A" w:rsidRDefault="00510D0A" w:rsidP="00181BA7">
      <w:pPr>
        <w:ind w:firstLine="720"/>
        <w:jc w:val="both"/>
        <w:rPr>
          <w:rFonts w:cs="Times New Roman"/>
          <w:szCs w:val="28"/>
        </w:rPr>
      </w:pPr>
      <w:bookmarkStart w:id="3" w:name="Par365"/>
      <w:bookmarkEnd w:id="3"/>
      <w:r w:rsidRPr="00510D0A">
        <w:rPr>
          <w:rFonts w:cs="Times New Roman"/>
          <w:szCs w:val="28"/>
        </w:rPr>
        <w:t xml:space="preserve">В </w:t>
      </w:r>
      <w:r w:rsidR="00181BA7">
        <w:rPr>
          <w:rFonts w:cs="Times New Roman"/>
          <w:szCs w:val="28"/>
        </w:rPr>
        <w:t>«д</w:t>
      </w:r>
      <w:r w:rsidRPr="00510D0A">
        <w:rPr>
          <w:rFonts w:cs="Times New Roman"/>
          <w:szCs w:val="28"/>
        </w:rPr>
        <w:t>орожной карте</w:t>
      </w:r>
      <w:r w:rsidR="00181BA7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 xml:space="preserve"> отражены мероприятия, предусматривающие работы за период до 20</w:t>
      </w:r>
      <w:r w:rsidR="00181BA7">
        <w:rPr>
          <w:rFonts w:cs="Times New Roman"/>
          <w:szCs w:val="28"/>
        </w:rPr>
        <w:t>3</w:t>
      </w:r>
      <w:r w:rsidRPr="00510D0A">
        <w:rPr>
          <w:rFonts w:cs="Times New Roman"/>
          <w:szCs w:val="28"/>
        </w:rPr>
        <w:t>0 года по обеспечению доступности  объектов соци</w:t>
      </w:r>
      <w:r w:rsidR="00395C11">
        <w:rPr>
          <w:rFonts w:cs="Times New Roman"/>
          <w:szCs w:val="28"/>
        </w:rPr>
        <w:t>альной, транспортной, административной</w:t>
      </w:r>
      <w:r w:rsidRPr="00510D0A">
        <w:rPr>
          <w:rFonts w:cs="Times New Roman"/>
          <w:szCs w:val="28"/>
        </w:rPr>
        <w:t xml:space="preserve"> инфраструктуры для инвалидов и других МГН в приоритетных сферах жизнедеятельности, сроки их реализации</w:t>
      </w:r>
      <w:r w:rsidR="00181BA7">
        <w:rPr>
          <w:rFonts w:cs="Times New Roman"/>
          <w:szCs w:val="28"/>
        </w:rPr>
        <w:t>.</w:t>
      </w:r>
      <w:r w:rsidRPr="00510D0A">
        <w:rPr>
          <w:rFonts w:cs="Times New Roman"/>
          <w:szCs w:val="28"/>
        </w:rPr>
        <w:t xml:space="preserve"> </w:t>
      </w:r>
    </w:p>
    <w:p w:rsidR="00510D0A" w:rsidRPr="00510D0A" w:rsidRDefault="00395C11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Задача Администрации сельского поселения </w:t>
      </w:r>
      <w:proofErr w:type="spellStart"/>
      <w:r>
        <w:rPr>
          <w:rFonts w:cs="Times New Roman"/>
          <w:szCs w:val="28"/>
        </w:rPr>
        <w:t>Ишня</w:t>
      </w:r>
      <w:proofErr w:type="spellEnd"/>
      <w:r w:rsidR="00510D0A" w:rsidRPr="00510D0A">
        <w:rPr>
          <w:rFonts w:cs="Times New Roman"/>
          <w:szCs w:val="28"/>
        </w:rPr>
        <w:t xml:space="preserve"> довести показатель доступности объектов социальной инфраструктуры до 100 процентов. Однако отсутствие технической возможности по оборудованию зданий с уче</w:t>
      </w:r>
      <w:r>
        <w:rPr>
          <w:rFonts w:cs="Times New Roman"/>
          <w:szCs w:val="28"/>
        </w:rPr>
        <w:t>том строительных норм и правил</w:t>
      </w:r>
      <w:r w:rsidR="00181BA7">
        <w:rPr>
          <w:rFonts w:cs="Times New Roman"/>
          <w:szCs w:val="28"/>
        </w:rPr>
        <w:t xml:space="preserve">, </w:t>
      </w:r>
      <w:r w:rsidR="00510D0A" w:rsidRPr="00510D0A">
        <w:rPr>
          <w:rFonts w:cs="Times New Roman"/>
          <w:szCs w:val="28"/>
        </w:rPr>
        <w:t>не позволяет  провести работы по адаптации объектов в полном объеме с учетом нужд инвалидов.</w:t>
      </w:r>
    </w:p>
    <w:p w:rsidR="00181BA7" w:rsidRDefault="00510D0A" w:rsidP="00510D0A">
      <w:pPr>
        <w:ind w:firstLine="720"/>
        <w:jc w:val="both"/>
        <w:rPr>
          <w:rFonts w:cs="Times New Roman"/>
          <w:szCs w:val="28"/>
        </w:rPr>
      </w:pPr>
      <w:r w:rsidRPr="00510D0A">
        <w:rPr>
          <w:rFonts w:cs="Times New Roman"/>
          <w:szCs w:val="28"/>
        </w:rPr>
        <w:t>В связи с этим,</w:t>
      </w:r>
      <w:r w:rsidR="00395C11">
        <w:rPr>
          <w:rFonts w:cs="Times New Roman"/>
          <w:szCs w:val="28"/>
        </w:rPr>
        <w:t xml:space="preserve"> Администрацией сельского поселения </w:t>
      </w:r>
      <w:proofErr w:type="spellStart"/>
      <w:r w:rsidR="00395C11">
        <w:rPr>
          <w:rFonts w:cs="Times New Roman"/>
          <w:szCs w:val="28"/>
        </w:rPr>
        <w:t>Ишня</w:t>
      </w:r>
      <w:proofErr w:type="spellEnd"/>
      <w:r w:rsidRPr="00510D0A">
        <w:rPr>
          <w:rFonts w:cs="Times New Roman"/>
          <w:szCs w:val="28"/>
        </w:rPr>
        <w:t xml:space="preserve"> будут приниматься согласованные с </w:t>
      </w:r>
      <w:r w:rsidR="00395C11">
        <w:rPr>
          <w:rFonts w:cs="Times New Roman"/>
          <w:szCs w:val="28"/>
        </w:rPr>
        <w:t>общественным объединением</w:t>
      </w:r>
      <w:r w:rsidRPr="00510D0A">
        <w:rPr>
          <w:rFonts w:cs="Times New Roman"/>
          <w:szCs w:val="28"/>
        </w:rPr>
        <w:t xml:space="preserve"> инвалидов меры для обеспечения доступа инвалидов к месту предоставления услуги, либо когда это возможно, предоставления необходимой услуги по месту жительства или в дистанционном режиме. </w:t>
      </w:r>
    </w:p>
    <w:p w:rsidR="00510D0A" w:rsidRPr="00510D0A" w:rsidRDefault="00395C11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 01.11</w:t>
      </w:r>
      <w:r w:rsidR="008A2482">
        <w:rPr>
          <w:rFonts w:cs="Times New Roman"/>
          <w:szCs w:val="28"/>
        </w:rPr>
        <w:t>.2015 года начата работа по внесению</w:t>
      </w:r>
      <w:r w:rsidR="00510D0A" w:rsidRPr="00510D0A">
        <w:rPr>
          <w:rFonts w:cs="Times New Roman"/>
          <w:szCs w:val="28"/>
        </w:rPr>
        <w:t xml:space="preserve"> </w:t>
      </w:r>
      <w:r w:rsidR="008A2482">
        <w:rPr>
          <w:rFonts w:cs="Times New Roman"/>
          <w:szCs w:val="28"/>
        </w:rPr>
        <w:t>изменений</w:t>
      </w:r>
      <w:r w:rsidR="00510D0A" w:rsidRPr="00510D0A">
        <w:rPr>
          <w:rFonts w:cs="Times New Roman"/>
          <w:szCs w:val="28"/>
        </w:rPr>
        <w:t xml:space="preserve"> в административные регламенты предоста</w:t>
      </w:r>
      <w:r>
        <w:rPr>
          <w:rFonts w:cs="Times New Roman"/>
          <w:szCs w:val="28"/>
        </w:rPr>
        <w:t>вления гражданам муниципальных</w:t>
      </w:r>
      <w:r w:rsidR="00510D0A" w:rsidRPr="00510D0A">
        <w:rPr>
          <w:rFonts w:cs="Times New Roman"/>
          <w:szCs w:val="28"/>
        </w:rPr>
        <w:t xml:space="preserve"> услуг положений, обеспечивающих соблюдение установленных законодательством условий их доступности для инвалидов. </w:t>
      </w: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  <w:r w:rsidRPr="00510D0A">
        <w:rPr>
          <w:rFonts w:cs="Times New Roman"/>
          <w:szCs w:val="28"/>
        </w:rPr>
        <w:t xml:space="preserve">Вместе с тем, основной проблемой является невозможность обустройства многоквартирных жилых домов, раннее введенных                       в эксплуатацию, пандусами, в связи с отсутствием технической возможности установки, и кроме того, отсутствием </w:t>
      </w:r>
      <w:proofErr w:type="gramStart"/>
      <w:r w:rsidRPr="00510D0A">
        <w:rPr>
          <w:rFonts w:cs="Times New Roman"/>
          <w:szCs w:val="28"/>
        </w:rPr>
        <w:t>решения собрания собственников помещений всего многоквартирного дома</w:t>
      </w:r>
      <w:proofErr w:type="gramEnd"/>
      <w:r w:rsidRPr="00510D0A">
        <w:rPr>
          <w:rFonts w:cs="Times New Roman"/>
          <w:szCs w:val="28"/>
        </w:rPr>
        <w:t xml:space="preserve"> на установку пандусов.</w:t>
      </w:r>
    </w:p>
    <w:p w:rsidR="00510D0A" w:rsidRPr="00510D0A" w:rsidRDefault="00510D0A" w:rsidP="00510D0A">
      <w:pPr>
        <w:ind w:firstLine="720"/>
        <w:jc w:val="both"/>
        <w:rPr>
          <w:rFonts w:eastAsia="Calibri" w:cs="Times New Roman"/>
          <w:szCs w:val="28"/>
        </w:rPr>
      </w:pPr>
      <w:r w:rsidRPr="00510D0A">
        <w:rPr>
          <w:rFonts w:cs="Times New Roman"/>
          <w:szCs w:val="28"/>
        </w:rPr>
        <w:t>Соблюдение требований обеспечения доступа для инвалидов и других групп населения с ограниченными возможностями в жилые</w:t>
      </w:r>
      <w:r w:rsidR="008A2482">
        <w:rPr>
          <w:rFonts w:cs="Times New Roman"/>
          <w:szCs w:val="28"/>
        </w:rPr>
        <w:t xml:space="preserve"> </w:t>
      </w:r>
      <w:r w:rsidRPr="00510D0A">
        <w:rPr>
          <w:rFonts w:cs="Times New Roman"/>
          <w:szCs w:val="28"/>
        </w:rPr>
        <w:t xml:space="preserve">и общественные </w:t>
      </w:r>
      <w:proofErr w:type="gramStart"/>
      <w:r w:rsidRPr="00510D0A">
        <w:rPr>
          <w:rFonts w:cs="Times New Roman"/>
          <w:szCs w:val="28"/>
        </w:rPr>
        <w:t>здания</w:t>
      </w:r>
      <w:proofErr w:type="gramEnd"/>
      <w:r w:rsidRPr="00510D0A">
        <w:rPr>
          <w:rFonts w:cs="Times New Roman"/>
          <w:szCs w:val="28"/>
        </w:rPr>
        <w:t xml:space="preserve"> подлежащие  капитальному ремонту, урегулирован положениями </w:t>
      </w:r>
      <w:r w:rsidR="008A2482">
        <w:rPr>
          <w:rFonts w:cs="Times New Roman"/>
          <w:szCs w:val="28"/>
        </w:rPr>
        <w:t>«</w:t>
      </w:r>
      <w:r w:rsidRPr="00510D0A">
        <w:rPr>
          <w:rFonts w:cs="Times New Roman"/>
          <w:szCs w:val="28"/>
        </w:rPr>
        <w:t>СП 59.13330.2012. Свод правил. Доступность зданий и сооружений для маломобильных групп населения. Актуализированная редакция СНиП 35-01-2001</w:t>
      </w:r>
      <w:r w:rsidR="008A2482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 xml:space="preserve">. Данный свод правил включен в Перечень  </w:t>
      </w:r>
      <w:r w:rsidRPr="00510D0A">
        <w:rPr>
          <w:rFonts w:eastAsia="Calibri" w:cs="Times New Roman"/>
          <w:szCs w:val="28"/>
        </w:rPr>
        <w:t xml:space="preserve">национальных стандартов и сводов, в результате применения которых обеспечивается соблюдение требований Федерального закона </w:t>
      </w:r>
      <w:r w:rsidR="008A2482">
        <w:rPr>
          <w:rFonts w:eastAsia="Calibri" w:cs="Times New Roman"/>
          <w:szCs w:val="28"/>
        </w:rPr>
        <w:t>«</w:t>
      </w:r>
      <w:r w:rsidRPr="00510D0A">
        <w:rPr>
          <w:rFonts w:eastAsia="Calibri" w:cs="Times New Roman"/>
          <w:szCs w:val="28"/>
        </w:rPr>
        <w:t>Технический регламент о безопасности зданий и сооружений</w:t>
      </w:r>
      <w:r w:rsidR="008A2482">
        <w:rPr>
          <w:rFonts w:eastAsia="Calibri" w:cs="Times New Roman"/>
          <w:szCs w:val="28"/>
        </w:rPr>
        <w:t>»</w:t>
      </w:r>
      <w:r w:rsidRPr="00510D0A">
        <w:rPr>
          <w:rFonts w:eastAsia="Calibri" w:cs="Times New Roman"/>
          <w:szCs w:val="28"/>
        </w:rPr>
        <w:t>, утвержденного Постановлением Правительства Российской Федерации от 26 декабря 2014</w:t>
      </w:r>
      <w:r w:rsidR="008A2482">
        <w:rPr>
          <w:rFonts w:eastAsia="Calibri" w:cs="Times New Roman"/>
          <w:szCs w:val="28"/>
        </w:rPr>
        <w:t xml:space="preserve"> </w:t>
      </w:r>
      <w:r w:rsidRPr="00510D0A">
        <w:rPr>
          <w:rFonts w:eastAsia="Calibri" w:cs="Times New Roman"/>
          <w:szCs w:val="28"/>
        </w:rPr>
        <w:t>г. № 152.</w:t>
      </w:r>
    </w:p>
    <w:p w:rsidR="00510D0A" w:rsidRPr="00510D0A" w:rsidRDefault="00510D0A" w:rsidP="00510D0A">
      <w:pPr>
        <w:ind w:firstLine="720"/>
        <w:jc w:val="both"/>
        <w:rPr>
          <w:rFonts w:eastAsia="Calibri" w:cs="Times New Roman"/>
          <w:szCs w:val="28"/>
        </w:rPr>
      </w:pPr>
      <w:r w:rsidRPr="00510D0A">
        <w:rPr>
          <w:rFonts w:eastAsia="Calibri" w:cs="Times New Roman"/>
          <w:szCs w:val="28"/>
        </w:rPr>
        <w:t xml:space="preserve">Перечень услуг и (или) работ по капитальному ремонту общего имущества в многоквартирном доме, оказание и (или) выполнение которых </w:t>
      </w:r>
      <w:proofErr w:type="gramStart"/>
      <w:r w:rsidRPr="00510D0A">
        <w:rPr>
          <w:rFonts w:eastAsia="Calibri" w:cs="Times New Roman"/>
          <w:szCs w:val="28"/>
        </w:rPr>
        <w:t>финансируются за счет средств фонда капитального ремонта определен</w:t>
      </w:r>
      <w:proofErr w:type="gramEnd"/>
      <w:r w:rsidRPr="00510D0A">
        <w:rPr>
          <w:rFonts w:eastAsia="Calibri" w:cs="Times New Roman"/>
          <w:szCs w:val="28"/>
        </w:rPr>
        <w:t xml:space="preserve"> частью 1 статьи 166 Жилищного Кодекса Российской Федерации. </w:t>
      </w:r>
    </w:p>
    <w:p w:rsidR="00510D0A" w:rsidRPr="00F5125B" w:rsidRDefault="00510D0A" w:rsidP="00F5125B">
      <w:pPr>
        <w:ind w:firstLine="720"/>
        <w:jc w:val="both"/>
        <w:rPr>
          <w:rFonts w:eastAsia="Calibri" w:cs="Times New Roman"/>
          <w:szCs w:val="28"/>
        </w:rPr>
      </w:pPr>
      <w:r w:rsidRPr="00510D0A">
        <w:rPr>
          <w:rFonts w:eastAsia="Calibri" w:cs="Times New Roman"/>
          <w:szCs w:val="28"/>
        </w:rPr>
        <w:t xml:space="preserve">В соответствии со статьей 210 Гражданского Кодекса Российской Федерации собственник несет бремя содержания принадлежащего ему имущества, если иное не предусмотрено законом или договором, в силу </w:t>
      </w:r>
      <w:r w:rsidRPr="00510D0A">
        <w:rPr>
          <w:rFonts w:eastAsia="Calibri" w:cs="Times New Roman"/>
          <w:szCs w:val="28"/>
        </w:rPr>
        <w:lastRenderedPageBreak/>
        <w:t xml:space="preserve">части 4 статьи 168 Жилищного Кодекса Российской Федерации, определение видов работ по капитальному ремонту относится к полномочиям общего собрания собственников жилых помещений. Решение вопросов адаптации на территории </w:t>
      </w:r>
      <w:r w:rsidR="008A2482">
        <w:rPr>
          <w:rFonts w:eastAsia="Calibri" w:cs="Times New Roman"/>
          <w:szCs w:val="28"/>
        </w:rPr>
        <w:t>Ярославской</w:t>
      </w:r>
      <w:r w:rsidRPr="00510D0A">
        <w:rPr>
          <w:rFonts w:eastAsia="Calibri" w:cs="Times New Roman"/>
          <w:szCs w:val="28"/>
        </w:rPr>
        <w:t xml:space="preserve"> области многоквартирных домов к состоянию, отвечающему требованиям доступности для инвалидов и других МГН (устройство пандусов), осуществляется в рамках </w:t>
      </w:r>
      <w:r w:rsidR="008A2482">
        <w:rPr>
          <w:rFonts w:eastAsia="Calibri" w:cs="Times New Roman"/>
          <w:szCs w:val="28"/>
        </w:rPr>
        <w:t>региональной программы «Доступная среда»</w:t>
      </w:r>
      <w:r w:rsidRPr="00510D0A">
        <w:rPr>
          <w:rFonts w:eastAsia="Calibri" w:cs="Times New Roman"/>
          <w:szCs w:val="28"/>
        </w:rPr>
        <w:t xml:space="preserve">, при наличии технической возможности и согласия собственников. </w:t>
      </w:r>
      <w:r w:rsidR="008A2482">
        <w:rPr>
          <w:rFonts w:eastAsia="Calibri" w:cs="Times New Roman"/>
          <w:szCs w:val="28"/>
        </w:rPr>
        <w:t xml:space="preserve"> </w:t>
      </w: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  <w:r w:rsidRPr="00510D0A">
        <w:rPr>
          <w:rFonts w:cs="Times New Roman"/>
          <w:szCs w:val="28"/>
        </w:rPr>
        <w:t xml:space="preserve">Интеграция инвалидов в общество в полном объеме возможна при соблюдении условий, как доступности объектов социальной инфраструктуры, так и обеспечения доступности предоставляемых услуг. С этой целью в </w:t>
      </w:r>
      <w:r w:rsidR="008A2482">
        <w:rPr>
          <w:rFonts w:cs="Times New Roman"/>
          <w:szCs w:val="28"/>
        </w:rPr>
        <w:t>«</w:t>
      </w:r>
      <w:r w:rsidRPr="00510D0A">
        <w:rPr>
          <w:rFonts w:cs="Times New Roman"/>
          <w:szCs w:val="28"/>
        </w:rPr>
        <w:t>дорожной карте</w:t>
      </w:r>
      <w:r w:rsidR="008A2482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 xml:space="preserve"> предусмотрены мероприятия по расширению спектра услуг, оказываемых инвалидам, повышения их качества, соблюдению безусловной доступности, независимо от особых потребностей инвалидов. Реализация мероприятий по повышению доступности услуг будет способствовать равенству возможностей  инвалидов и других МГН в получении услуг наравне с другими, расширению их участия в </w:t>
      </w:r>
      <w:r w:rsidR="008A2482">
        <w:rPr>
          <w:rFonts w:cs="Times New Roman"/>
          <w:szCs w:val="28"/>
        </w:rPr>
        <w:t xml:space="preserve">общественной, </w:t>
      </w:r>
      <w:r w:rsidRPr="00510D0A">
        <w:rPr>
          <w:rFonts w:cs="Times New Roman"/>
          <w:szCs w:val="28"/>
        </w:rPr>
        <w:t>социальной</w:t>
      </w:r>
      <w:r w:rsidR="008A2482">
        <w:rPr>
          <w:rFonts w:cs="Times New Roman"/>
          <w:szCs w:val="28"/>
        </w:rPr>
        <w:t>,</w:t>
      </w:r>
      <w:r w:rsidRPr="00510D0A">
        <w:rPr>
          <w:rFonts w:cs="Times New Roman"/>
          <w:szCs w:val="28"/>
        </w:rPr>
        <w:t xml:space="preserve"> культурной </w:t>
      </w:r>
      <w:r w:rsidR="008A2482">
        <w:rPr>
          <w:rFonts w:cs="Times New Roman"/>
          <w:szCs w:val="28"/>
        </w:rPr>
        <w:t xml:space="preserve"> и спортивной </w:t>
      </w:r>
      <w:r w:rsidRPr="00510D0A">
        <w:rPr>
          <w:rFonts w:cs="Times New Roman"/>
          <w:szCs w:val="28"/>
        </w:rPr>
        <w:t>жизни</w:t>
      </w:r>
      <w:r w:rsidR="00F5125B">
        <w:rPr>
          <w:rFonts w:cs="Times New Roman"/>
          <w:szCs w:val="28"/>
        </w:rPr>
        <w:t xml:space="preserve"> поселения</w:t>
      </w:r>
      <w:r w:rsidRPr="00510D0A">
        <w:rPr>
          <w:rFonts w:cs="Times New Roman"/>
          <w:szCs w:val="28"/>
        </w:rPr>
        <w:t>.</w:t>
      </w: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  <w:r w:rsidRPr="00510D0A">
        <w:rPr>
          <w:rFonts w:cs="Times New Roman"/>
          <w:szCs w:val="28"/>
        </w:rPr>
        <w:t xml:space="preserve">С целью соблюдения условий доступности для инвалидов объектов    и услуг, оказания им помощи в преодолении барьеров, мешающих их использованию (получению) наряду с другими лицами во всех сферах жизнедеятельности и разработана </w:t>
      </w:r>
      <w:r w:rsidR="008A2482">
        <w:rPr>
          <w:rFonts w:cs="Times New Roman"/>
          <w:szCs w:val="28"/>
        </w:rPr>
        <w:t>«</w:t>
      </w:r>
      <w:r w:rsidRPr="00510D0A">
        <w:rPr>
          <w:rFonts w:cs="Times New Roman"/>
          <w:szCs w:val="28"/>
        </w:rPr>
        <w:t>дорожная карта</w:t>
      </w:r>
      <w:r w:rsidR="008A2482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>.</w:t>
      </w: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</w:p>
    <w:p w:rsidR="00510D0A" w:rsidRPr="00510D0A" w:rsidRDefault="00510D0A" w:rsidP="008A2482">
      <w:pPr>
        <w:ind w:firstLine="0"/>
        <w:jc w:val="center"/>
        <w:rPr>
          <w:rFonts w:cs="Times New Roman"/>
          <w:b/>
          <w:szCs w:val="28"/>
        </w:rPr>
      </w:pPr>
      <w:r w:rsidRPr="00510D0A">
        <w:rPr>
          <w:rFonts w:cs="Times New Roman"/>
          <w:b/>
          <w:szCs w:val="28"/>
        </w:rPr>
        <w:t xml:space="preserve">3. Цель и задачи </w:t>
      </w:r>
      <w:r w:rsidR="008A2482">
        <w:rPr>
          <w:rFonts w:cs="Times New Roman"/>
          <w:b/>
          <w:szCs w:val="28"/>
        </w:rPr>
        <w:t>«</w:t>
      </w:r>
      <w:r w:rsidRPr="00510D0A">
        <w:rPr>
          <w:rFonts w:cs="Times New Roman"/>
          <w:b/>
          <w:szCs w:val="28"/>
        </w:rPr>
        <w:t>дорожной карты</w:t>
      </w:r>
      <w:r w:rsidR="008A2482">
        <w:rPr>
          <w:rFonts w:cs="Times New Roman"/>
          <w:b/>
          <w:szCs w:val="28"/>
        </w:rPr>
        <w:t>»</w:t>
      </w:r>
    </w:p>
    <w:p w:rsidR="00510D0A" w:rsidRPr="00510D0A" w:rsidRDefault="00510D0A" w:rsidP="00510D0A">
      <w:pPr>
        <w:jc w:val="center"/>
        <w:rPr>
          <w:rFonts w:cs="Times New Roman"/>
          <w:b/>
          <w:szCs w:val="28"/>
        </w:rPr>
      </w:pPr>
    </w:p>
    <w:p w:rsidR="00510D0A" w:rsidRPr="00510D0A" w:rsidRDefault="00510D0A" w:rsidP="00510D0A">
      <w:pPr>
        <w:ind w:firstLine="708"/>
        <w:jc w:val="both"/>
        <w:rPr>
          <w:rFonts w:cs="Times New Roman"/>
          <w:szCs w:val="28"/>
        </w:rPr>
      </w:pPr>
      <w:r w:rsidRPr="00510D0A">
        <w:rPr>
          <w:rFonts w:cs="Times New Roman"/>
          <w:szCs w:val="28"/>
        </w:rPr>
        <w:t xml:space="preserve">Целью мероприятий </w:t>
      </w:r>
      <w:r w:rsidR="008A2482">
        <w:rPr>
          <w:rFonts w:cs="Times New Roman"/>
          <w:szCs w:val="28"/>
        </w:rPr>
        <w:t>«д</w:t>
      </w:r>
      <w:r w:rsidRPr="00510D0A">
        <w:rPr>
          <w:rFonts w:cs="Times New Roman"/>
          <w:szCs w:val="28"/>
        </w:rPr>
        <w:t>орожной карты</w:t>
      </w:r>
      <w:r w:rsidR="008A2482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 xml:space="preserve"> является обеспечение к концу 20</w:t>
      </w:r>
      <w:r w:rsidR="008A2482">
        <w:rPr>
          <w:rFonts w:cs="Times New Roman"/>
          <w:szCs w:val="28"/>
        </w:rPr>
        <w:t>3</w:t>
      </w:r>
      <w:r w:rsidRPr="00510D0A">
        <w:rPr>
          <w:rFonts w:cs="Times New Roman"/>
          <w:szCs w:val="28"/>
        </w:rPr>
        <w:t xml:space="preserve">0 года на территории </w:t>
      </w:r>
      <w:r w:rsidR="00F5125B">
        <w:rPr>
          <w:rFonts w:cs="Times New Roman"/>
          <w:szCs w:val="28"/>
        </w:rPr>
        <w:t>сельского поселения</w:t>
      </w:r>
      <w:r w:rsidR="00C0114C">
        <w:rPr>
          <w:rFonts w:cs="Times New Roman"/>
          <w:szCs w:val="28"/>
        </w:rPr>
        <w:t xml:space="preserve"> </w:t>
      </w:r>
      <w:proofErr w:type="spellStart"/>
      <w:r w:rsidR="00C0114C">
        <w:rPr>
          <w:rFonts w:cs="Times New Roman"/>
          <w:szCs w:val="28"/>
        </w:rPr>
        <w:t>Ишня</w:t>
      </w:r>
      <w:proofErr w:type="spellEnd"/>
      <w:r w:rsidRPr="00510D0A">
        <w:rPr>
          <w:rFonts w:cs="Times New Roman"/>
          <w:szCs w:val="28"/>
        </w:rPr>
        <w:t xml:space="preserve"> условий доступности объектов и услуг во всех приоритетных сферах жизнедеятельности инвалидам и другим МГН.</w:t>
      </w: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  <w:r w:rsidRPr="00510D0A">
        <w:rPr>
          <w:rFonts w:cs="Times New Roman"/>
          <w:szCs w:val="28"/>
        </w:rPr>
        <w:t>Достижение указанной цели предусматривает решение следующих задач:</w:t>
      </w:r>
    </w:p>
    <w:p w:rsidR="00510D0A" w:rsidRPr="00510D0A" w:rsidRDefault="00A77FA6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</w:t>
      </w:r>
      <w:r w:rsidR="00510D0A" w:rsidRPr="00510D0A">
        <w:rPr>
          <w:rFonts w:cs="Times New Roman"/>
          <w:szCs w:val="28"/>
        </w:rPr>
        <w:t xml:space="preserve">овышение уровня доступности приоритетных объектов в приоритетных сферах жизнедеятельности инвалидам и другим МГН на территории </w:t>
      </w:r>
      <w:r w:rsidR="00C0114C">
        <w:rPr>
          <w:rFonts w:cs="Times New Roman"/>
          <w:szCs w:val="28"/>
        </w:rPr>
        <w:t xml:space="preserve">сельского поселения </w:t>
      </w:r>
      <w:proofErr w:type="spellStart"/>
      <w:r w:rsidR="00C0114C">
        <w:rPr>
          <w:rFonts w:cs="Times New Roman"/>
          <w:szCs w:val="28"/>
        </w:rPr>
        <w:t>Ишня</w:t>
      </w:r>
      <w:proofErr w:type="spellEnd"/>
      <w:r w:rsidR="00510D0A" w:rsidRPr="00510D0A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</w:t>
      </w:r>
      <w:r w:rsidR="00510D0A" w:rsidRPr="00510D0A">
        <w:rPr>
          <w:rFonts w:cs="Times New Roman"/>
          <w:szCs w:val="28"/>
        </w:rPr>
        <w:t>Реализация данной задачи будет способствовать созданию условий для интеграции инвалидов в общество и повышению качества жизни и</w:t>
      </w:r>
      <w:r>
        <w:rPr>
          <w:rFonts w:cs="Times New Roman"/>
          <w:szCs w:val="28"/>
        </w:rPr>
        <w:t>нвалидов в современных условиях;</w:t>
      </w:r>
    </w:p>
    <w:p w:rsidR="00510D0A" w:rsidRPr="00510D0A" w:rsidRDefault="00A77FA6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</w:t>
      </w:r>
      <w:r w:rsidR="00510D0A" w:rsidRPr="00510D0A">
        <w:rPr>
          <w:rFonts w:cs="Times New Roman"/>
          <w:szCs w:val="28"/>
        </w:rPr>
        <w:t>овышение уровня доступности предоставляемых инвалидам услуг с учетом имеющихся у них нарушенных функций организма.</w:t>
      </w:r>
      <w:r>
        <w:rPr>
          <w:rFonts w:cs="Times New Roman"/>
          <w:szCs w:val="28"/>
        </w:rPr>
        <w:t xml:space="preserve"> </w:t>
      </w:r>
      <w:r w:rsidR="00510D0A" w:rsidRPr="00510D0A">
        <w:rPr>
          <w:rFonts w:cs="Times New Roman"/>
          <w:szCs w:val="28"/>
        </w:rPr>
        <w:t xml:space="preserve">Реализация данной задачи будет способствовать повышению качества и </w:t>
      </w:r>
      <w:proofErr w:type="gramStart"/>
      <w:r w:rsidR="00510D0A" w:rsidRPr="00510D0A">
        <w:rPr>
          <w:rFonts w:cs="Times New Roman"/>
          <w:szCs w:val="28"/>
        </w:rPr>
        <w:t>доступности</w:t>
      </w:r>
      <w:proofErr w:type="gramEnd"/>
      <w:r w:rsidR="00510D0A" w:rsidRPr="00510D0A">
        <w:rPr>
          <w:rFonts w:cs="Times New Roman"/>
          <w:szCs w:val="28"/>
        </w:rPr>
        <w:t xml:space="preserve"> предоставляемых инвалидам услуг с учетом имеющихся у них нарушенных функций организма, вести независимый образ жизни.</w:t>
      </w: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</w:p>
    <w:p w:rsidR="001373DC" w:rsidRDefault="001373DC" w:rsidP="00A77FA6">
      <w:pPr>
        <w:ind w:firstLine="0"/>
        <w:jc w:val="center"/>
        <w:rPr>
          <w:rFonts w:cs="Times New Roman"/>
          <w:b/>
          <w:szCs w:val="28"/>
        </w:rPr>
      </w:pPr>
    </w:p>
    <w:p w:rsidR="001373DC" w:rsidRDefault="001373DC" w:rsidP="00A77FA6">
      <w:pPr>
        <w:ind w:firstLine="0"/>
        <w:jc w:val="center"/>
        <w:rPr>
          <w:rFonts w:cs="Times New Roman"/>
          <w:b/>
          <w:szCs w:val="28"/>
        </w:rPr>
      </w:pPr>
    </w:p>
    <w:p w:rsidR="00510D0A" w:rsidRDefault="00510D0A" w:rsidP="00A77FA6">
      <w:pPr>
        <w:ind w:firstLine="0"/>
        <w:jc w:val="center"/>
        <w:rPr>
          <w:rFonts w:cs="Times New Roman"/>
          <w:b/>
          <w:szCs w:val="28"/>
        </w:rPr>
      </w:pPr>
      <w:r w:rsidRPr="00510D0A">
        <w:rPr>
          <w:rFonts w:cs="Times New Roman"/>
          <w:b/>
          <w:szCs w:val="28"/>
        </w:rPr>
        <w:lastRenderedPageBreak/>
        <w:t xml:space="preserve">4. Сроки реализации мероприятий </w:t>
      </w:r>
      <w:r w:rsidR="00A77FA6">
        <w:rPr>
          <w:rFonts w:cs="Times New Roman"/>
          <w:b/>
          <w:szCs w:val="28"/>
        </w:rPr>
        <w:t>«</w:t>
      </w:r>
      <w:r w:rsidRPr="00510D0A">
        <w:rPr>
          <w:rFonts w:cs="Times New Roman"/>
          <w:b/>
          <w:szCs w:val="28"/>
        </w:rPr>
        <w:t>дорожной карты</w:t>
      </w:r>
      <w:r w:rsidR="00A77FA6">
        <w:rPr>
          <w:rFonts w:cs="Times New Roman"/>
          <w:b/>
          <w:szCs w:val="28"/>
        </w:rPr>
        <w:t>»</w:t>
      </w:r>
    </w:p>
    <w:p w:rsidR="00A77FA6" w:rsidRPr="00510D0A" w:rsidRDefault="00A77FA6" w:rsidP="00510D0A">
      <w:pPr>
        <w:ind w:firstLine="720"/>
        <w:jc w:val="center"/>
        <w:rPr>
          <w:rFonts w:cs="Times New Roman"/>
          <w:b/>
          <w:szCs w:val="28"/>
        </w:rPr>
      </w:pP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  <w:r w:rsidRPr="00510D0A">
        <w:rPr>
          <w:rFonts w:cs="Times New Roman"/>
          <w:szCs w:val="28"/>
        </w:rPr>
        <w:t xml:space="preserve">Реализация мероприятий "дорожной карты" рассчитана на </w:t>
      </w:r>
      <w:r w:rsidR="00A77FA6">
        <w:rPr>
          <w:rFonts w:cs="Times New Roman"/>
          <w:szCs w:val="28"/>
        </w:rPr>
        <w:t>15</w:t>
      </w:r>
      <w:r w:rsidRPr="00510D0A">
        <w:rPr>
          <w:rFonts w:cs="Times New Roman"/>
          <w:szCs w:val="28"/>
        </w:rPr>
        <w:t xml:space="preserve"> лет </w:t>
      </w:r>
      <w:r w:rsidR="00A77FA6">
        <w:rPr>
          <w:rFonts w:cs="Times New Roman"/>
          <w:szCs w:val="28"/>
        </w:rPr>
        <w:t>с 2016</w:t>
      </w:r>
      <w:r w:rsidRPr="00510D0A">
        <w:rPr>
          <w:rFonts w:cs="Times New Roman"/>
          <w:szCs w:val="28"/>
        </w:rPr>
        <w:t xml:space="preserve"> по 20</w:t>
      </w:r>
      <w:r w:rsidR="00A77FA6">
        <w:rPr>
          <w:rFonts w:cs="Times New Roman"/>
          <w:szCs w:val="28"/>
        </w:rPr>
        <w:t>3</w:t>
      </w:r>
      <w:r w:rsidRPr="00510D0A">
        <w:rPr>
          <w:rFonts w:cs="Times New Roman"/>
          <w:szCs w:val="28"/>
        </w:rPr>
        <w:t>0 годы</w:t>
      </w:r>
      <w:r w:rsidR="00A77FA6">
        <w:rPr>
          <w:rFonts w:cs="Times New Roman"/>
          <w:szCs w:val="28"/>
        </w:rPr>
        <w:t xml:space="preserve">. </w:t>
      </w:r>
    </w:p>
    <w:p w:rsidR="005101F9" w:rsidRDefault="005101F9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Первоочередными мероприятиями, реализуемыми в 2016 году, являются:</w:t>
      </w:r>
      <w:r w:rsidR="00510D0A" w:rsidRPr="00510D0A">
        <w:rPr>
          <w:rFonts w:cs="Times New Roman"/>
          <w:szCs w:val="28"/>
        </w:rPr>
        <w:t xml:space="preserve"> </w:t>
      </w:r>
    </w:p>
    <w:p w:rsidR="005101F9" w:rsidRDefault="005101F9" w:rsidP="005101F9">
      <w:pPr>
        <w:jc w:val="both"/>
        <w:rPr>
          <w:szCs w:val="28"/>
          <w:lang w:eastAsia="ru-RU"/>
        </w:rPr>
      </w:pPr>
      <w:r>
        <w:rPr>
          <w:szCs w:val="28"/>
          <w:lang w:eastAsia="ru-RU"/>
        </w:rPr>
        <w:t>- включение в административ</w:t>
      </w:r>
      <w:r w:rsidR="00C0114C">
        <w:rPr>
          <w:szCs w:val="28"/>
          <w:lang w:eastAsia="ru-RU"/>
        </w:rPr>
        <w:t xml:space="preserve">ные регламенты </w:t>
      </w:r>
      <w:r>
        <w:rPr>
          <w:szCs w:val="28"/>
          <w:lang w:eastAsia="ru-RU"/>
        </w:rPr>
        <w:t xml:space="preserve"> муниципальных услуг, в порядки предоставления иных услуг, должностные регламенты (инструкции) сотрудников (специалистов), работающих с инвалидами, положений, определяющих их обязанности и порядок действий по оказанию инвалидам помощи и содействия в преодолении барьеров, мешающих получению ими услуг наравне с другими лицами.</w:t>
      </w:r>
    </w:p>
    <w:p w:rsidR="005101F9" w:rsidRDefault="005101F9" w:rsidP="002A17CB">
      <w:pPr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На протяжении всего периода  реализации «дорожной карты» осуществляются следующие мероприятия: </w:t>
      </w:r>
    </w:p>
    <w:p w:rsidR="002A17CB" w:rsidRDefault="005101F9" w:rsidP="002A17CB">
      <w:pPr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- </w:t>
      </w:r>
      <w:r w:rsidR="002A17CB">
        <w:rPr>
          <w:szCs w:val="28"/>
          <w:lang w:eastAsia="ru-RU"/>
        </w:rPr>
        <w:t xml:space="preserve">оснащение объектов приспособлениями, средствами и источниками информации в доступной форме, позволяющими обеспечить доступность для </w:t>
      </w:r>
      <w:proofErr w:type="gramStart"/>
      <w:r w:rsidR="002A17CB">
        <w:rPr>
          <w:szCs w:val="28"/>
          <w:lang w:eastAsia="ru-RU"/>
        </w:rPr>
        <w:t>инвалидов</w:t>
      </w:r>
      <w:proofErr w:type="gramEnd"/>
      <w:r w:rsidR="002A17CB">
        <w:rPr>
          <w:szCs w:val="28"/>
          <w:lang w:eastAsia="ru-RU"/>
        </w:rPr>
        <w:t xml:space="preserve"> предоставляемых на них услуг;</w:t>
      </w:r>
    </w:p>
    <w:p w:rsidR="002A17CB" w:rsidRDefault="005101F9" w:rsidP="002A17CB">
      <w:pPr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- </w:t>
      </w:r>
      <w:r w:rsidR="002A17CB">
        <w:rPr>
          <w:szCs w:val="28"/>
          <w:lang w:eastAsia="ru-RU"/>
        </w:rPr>
        <w:t>проведение инструктирования или обучения сотрудников органов и организаций, предоставляющих услуги инвалидам, по вопросам, связанным с обеспечением их доступности и с оказанием им необходимой помощи.</w:t>
      </w: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</w:p>
    <w:p w:rsidR="00510D0A" w:rsidRPr="00510D0A" w:rsidRDefault="00510D0A" w:rsidP="005101F9">
      <w:pPr>
        <w:ind w:firstLine="0"/>
        <w:jc w:val="center"/>
        <w:rPr>
          <w:rFonts w:cs="Times New Roman"/>
          <w:b/>
          <w:szCs w:val="28"/>
        </w:rPr>
      </w:pPr>
      <w:r w:rsidRPr="00510D0A">
        <w:rPr>
          <w:rFonts w:cs="Times New Roman"/>
          <w:b/>
          <w:szCs w:val="28"/>
        </w:rPr>
        <w:t xml:space="preserve">5. Механизмы реализации </w:t>
      </w:r>
      <w:r w:rsidR="005101F9">
        <w:rPr>
          <w:rFonts w:cs="Times New Roman"/>
          <w:b/>
          <w:szCs w:val="28"/>
        </w:rPr>
        <w:t>«</w:t>
      </w:r>
      <w:r w:rsidRPr="00510D0A">
        <w:rPr>
          <w:rFonts w:cs="Times New Roman"/>
          <w:b/>
          <w:szCs w:val="28"/>
        </w:rPr>
        <w:t>дорожной карты</w:t>
      </w:r>
      <w:r w:rsidR="005101F9">
        <w:rPr>
          <w:rFonts w:cs="Times New Roman"/>
          <w:b/>
          <w:szCs w:val="28"/>
        </w:rPr>
        <w:t>»</w:t>
      </w:r>
    </w:p>
    <w:p w:rsidR="00510D0A" w:rsidRPr="00510D0A" w:rsidRDefault="00510D0A" w:rsidP="00510D0A">
      <w:pPr>
        <w:ind w:firstLine="720"/>
        <w:jc w:val="center"/>
        <w:rPr>
          <w:rFonts w:cs="Times New Roman"/>
          <w:b/>
          <w:szCs w:val="28"/>
        </w:rPr>
      </w:pPr>
    </w:p>
    <w:p w:rsidR="00510D0A" w:rsidRPr="00510D0A" w:rsidRDefault="00510D0A" w:rsidP="00510D0A">
      <w:pPr>
        <w:ind w:firstLine="720"/>
        <w:jc w:val="both"/>
        <w:rPr>
          <w:rFonts w:cs="Times New Roman"/>
          <w:szCs w:val="28"/>
        </w:rPr>
      </w:pPr>
      <w:r w:rsidRPr="00510D0A">
        <w:rPr>
          <w:rFonts w:cs="Times New Roman"/>
          <w:szCs w:val="28"/>
        </w:rPr>
        <w:t xml:space="preserve">Ответственным за реализацию </w:t>
      </w:r>
      <w:r w:rsidR="005101F9">
        <w:rPr>
          <w:rFonts w:cs="Times New Roman"/>
          <w:szCs w:val="28"/>
        </w:rPr>
        <w:t>«</w:t>
      </w:r>
      <w:r w:rsidRPr="00510D0A">
        <w:rPr>
          <w:rFonts w:cs="Times New Roman"/>
          <w:szCs w:val="28"/>
        </w:rPr>
        <w:t>дорожной карты</w:t>
      </w:r>
      <w:r w:rsidR="005101F9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 xml:space="preserve"> является </w:t>
      </w:r>
      <w:r w:rsidR="00C0114C">
        <w:rPr>
          <w:rFonts w:cs="Times New Roman"/>
          <w:szCs w:val="28"/>
        </w:rPr>
        <w:t xml:space="preserve">Администрация сельского поселения </w:t>
      </w:r>
      <w:proofErr w:type="spellStart"/>
      <w:r w:rsidR="00C0114C">
        <w:rPr>
          <w:rFonts w:cs="Times New Roman"/>
          <w:szCs w:val="28"/>
        </w:rPr>
        <w:t>Ишня</w:t>
      </w:r>
      <w:proofErr w:type="spellEnd"/>
      <w:r w:rsidRPr="00510D0A">
        <w:rPr>
          <w:rFonts w:cs="Times New Roman"/>
          <w:szCs w:val="28"/>
        </w:rPr>
        <w:t>, ко</w:t>
      </w:r>
      <w:r w:rsidR="00C0114C">
        <w:rPr>
          <w:rFonts w:cs="Times New Roman"/>
          <w:szCs w:val="28"/>
        </w:rPr>
        <w:t>торая</w:t>
      </w:r>
      <w:r w:rsidRPr="00510D0A">
        <w:rPr>
          <w:rFonts w:cs="Times New Roman"/>
          <w:szCs w:val="28"/>
        </w:rPr>
        <w:t xml:space="preserve"> осуществляет организацию исполнения мероприятий, координацию работ соисполнителей </w:t>
      </w:r>
      <w:r w:rsidR="005101F9">
        <w:rPr>
          <w:rFonts w:cs="Times New Roman"/>
          <w:szCs w:val="28"/>
        </w:rPr>
        <w:t>«</w:t>
      </w:r>
      <w:r w:rsidRPr="00510D0A">
        <w:rPr>
          <w:rFonts w:cs="Times New Roman"/>
          <w:szCs w:val="28"/>
        </w:rPr>
        <w:t>дорожной карты</w:t>
      </w:r>
      <w:r w:rsidR="005101F9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 xml:space="preserve"> и </w:t>
      </w:r>
      <w:proofErr w:type="gramStart"/>
      <w:r w:rsidRPr="00510D0A">
        <w:rPr>
          <w:rFonts w:cs="Times New Roman"/>
          <w:szCs w:val="28"/>
        </w:rPr>
        <w:t>контроль за</w:t>
      </w:r>
      <w:proofErr w:type="gramEnd"/>
      <w:r w:rsidRPr="00510D0A">
        <w:rPr>
          <w:rFonts w:cs="Times New Roman"/>
          <w:szCs w:val="28"/>
        </w:rPr>
        <w:t xml:space="preserve"> ходом реализации </w:t>
      </w:r>
      <w:r w:rsidR="005101F9">
        <w:rPr>
          <w:rFonts w:cs="Times New Roman"/>
          <w:szCs w:val="28"/>
        </w:rPr>
        <w:t>«</w:t>
      </w:r>
      <w:r w:rsidRPr="00510D0A">
        <w:rPr>
          <w:rFonts w:cs="Times New Roman"/>
          <w:szCs w:val="28"/>
        </w:rPr>
        <w:t>дорожной карты</w:t>
      </w:r>
      <w:r w:rsidR="005101F9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>.</w:t>
      </w:r>
    </w:p>
    <w:p w:rsidR="00962CA4" w:rsidRDefault="00510D0A" w:rsidP="00C0114C">
      <w:pPr>
        <w:ind w:firstLine="720"/>
        <w:jc w:val="both"/>
        <w:rPr>
          <w:rFonts w:cs="Times New Roman"/>
          <w:szCs w:val="28"/>
        </w:rPr>
      </w:pPr>
      <w:r w:rsidRPr="00510D0A">
        <w:rPr>
          <w:rFonts w:cs="Times New Roman"/>
          <w:szCs w:val="28"/>
        </w:rPr>
        <w:t xml:space="preserve">Соисполнителями </w:t>
      </w:r>
      <w:r w:rsidR="005101F9">
        <w:rPr>
          <w:rFonts w:cs="Times New Roman"/>
          <w:szCs w:val="28"/>
        </w:rPr>
        <w:t>«</w:t>
      </w:r>
      <w:r w:rsidRPr="00510D0A">
        <w:rPr>
          <w:rFonts w:cs="Times New Roman"/>
          <w:szCs w:val="28"/>
        </w:rPr>
        <w:t>дорожной карты</w:t>
      </w:r>
      <w:r w:rsidR="005101F9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 xml:space="preserve"> являют</w:t>
      </w:r>
      <w:r w:rsidR="00C0114C">
        <w:rPr>
          <w:rFonts w:cs="Times New Roman"/>
          <w:szCs w:val="28"/>
        </w:rPr>
        <w:t xml:space="preserve">ся муниципальные учреждения сельского поселения </w:t>
      </w:r>
      <w:proofErr w:type="spellStart"/>
      <w:r w:rsidR="00C0114C">
        <w:rPr>
          <w:rFonts w:cs="Times New Roman"/>
          <w:szCs w:val="28"/>
        </w:rPr>
        <w:t>Ишня</w:t>
      </w:r>
      <w:proofErr w:type="spellEnd"/>
      <w:r w:rsidR="00C0114C">
        <w:rPr>
          <w:rFonts w:cs="Times New Roman"/>
          <w:szCs w:val="28"/>
        </w:rPr>
        <w:t>.</w:t>
      </w:r>
    </w:p>
    <w:p w:rsidR="00510D0A" w:rsidRPr="00510D0A" w:rsidRDefault="00510D0A" w:rsidP="00510D0A">
      <w:pPr>
        <w:ind w:firstLine="708"/>
        <w:jc w:val="both"/>
        <w:rPr>
          <w:rFonts w:cs="Times New Roman"/>
          <w:szCs w:val="28"/>
        </w:rPr>
      </w:pPr>
      <w:r w:rsidRPr="00510D0A">
        <w:rPr>
          <w:rFonts w:cs="Times New Roman"/>
          <w:szCs w:val="28"/>
        </w:rPr>
        <w:t xml:space="preserve">Механизм реализации </w:t>
      </w:r>
      <w:r w:rsidR="00962CA4">
        <w:rPr>
          <w:rFonts w:cs="Times New Roman"/>
          <w:szCs w:val="28"/>
        </w:rPr>
        <w:t>«</w:t>
      </w:r>
      <w:r w:rsidRPr="00510D0A">
        <w:rPr>
          <w:rFonts w:cs="Times New Roman"/>
          <w:szCs w:val="28"/>
        </w:rPr>
        <w:t>дорожной карты</w:t>
      </w:r>
      <w:r w:rsidR="00962CA4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 xml:space="preserve"> включает в себ</w:t>
      </w:r>
      <w:r w:rsidR="00C0114C">
        <w:rPr>
          <w:rFonts w:cs="Times New Roman"/>
          <w:szCs w:val="28"/>
        </w:rPr>
        <w:t>я планирование</w:t>
      </w:r>
      <w:r w:rsidRPr="00510D0A">
        <w:rPr>
          <w:rFonts w:cs="Times New Roman"/>
          <w:szCs w:val="28"/>
        </w:rPr>
        <w:t xml:space="preserve">, реализацию мероприятий </w:t>
      </w:r>
      <w:r w:rsidR="00962CA4">
        <w:rPr>
          <w:rFonts w:cs="Times New Roman"/>
          <w:szCs w:val="28"/>
        </w:rPr>
        <w:t>«</w:t>
      </w:r>
      <w:r w:rsidRPr="00510D0A">
        <w:rPr>
          <w:rFonts w:cs="Times New Roman"/>
          <w:szCs w:val="28"/>
        </w:rPr>
        <w:t>дорожной карты</w:t>
      </w:r>
      <w:r w:rsidR="00962CA4">
        <w:rPr>
          <w:rFonts w:cs="Times New Roman"/>
          <w:szCs w:val="28"/>
        </w:rPr>
        <w:t>»</w:t>
      </w:r>
      <w:r w:rsidR="00C0114C">
        <w:rPr>
          <w:rFonts w:cs="Times New Roman"/>
          <w:szCs w:val="28"/>
        </w:rPr>
        <w:t xml:space="preserve">,  </w:t>
      </w:r>
      <w:r w:rsidRPr="00510D0A">
        <w:rPr>
          <w:rFonts w:cs="Times New Roman"/>
          <w:szCs w:val="28"/>
        </w:rPr>
        <w:t xml:space="preserve"> контроль хода выполнения </w:t>
      </w:r>
      <w:r w:rsidR="00962CA4">
        <w:rPr>
          <w:rFonts w:cs="Times New Roman"/>
          <w:szCs w:val="28"/>
        </w:rPr>
        <w:t>«</w:t>
      </w:r>
      <w:r w:rsidRPr="00510D0A">
        <w:rPr>
          <w:rFonts w:cs="Times New Roman"/>
          <w:szCs w:val="28"/>
        </w:rPr>
        <w:t>дорожной карты</w:t>
      </w:r>
      <w:r w:rsidR="00962CA4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 xml:space="preserve">, уточнение и корректировку мероприятий </w:t>
      </w:r>
      <w:r w:rsidR="00962CA4">
        <w:rPr>
          <w:rFonts w:cs="Times New Roman"/>
          <w:szCs w:val="28"/>
        </w:rPr>
        <w:t>«</w:t>
      </w:r>
      <w:r w:rsidRPr="00510D0A">
        <w:rPr>
          <w:rFonts w:cs="Times New Roman"/>
          <w:szCs w:val="28"/>
        </w:rPr>
        <w:t>дорожной карты</w:t>
      </w:r>
      <w:r w:rsidR="00962CA4">
        <w:rPr>
          <w:rFonts w:cs="Times New Roman"/>
          <w:szCs w:val="28"/>
        </w:rPr>
        <w:t>»</w:t>
      </w:r>
      <w:r w:rsidRPr="00510D0A">
        <w:rPr>
          <w:rFonts w:cs="Times New Roman"/>
          <w:szCs w:val="28"/>
        </w:rPr>
        <w:t>, целевых показателей.</w:t>
      </w:r>
    </w:p>
    <w:p w:rsidR="00510D0A" w:rsidRPr="00510D0A" w:rsidRDefault="00C0114C" w:rsidP="00510D0A">
      <w:pPr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Администрация сельского поселения </w:t>
      </w:r>
      <w:proofErr w:type="spellStart"/>
      <w:r>
        <w:rPr>
          <w:rFonts w:cs="Times New Roman"/>
          <w:szCs w:val="28"/>
        </w:rPr>
        <w:t>Ишня</w:t>
      </w:r>
      <w:proofErr w:type="spellEnd"/>
      <w:r w:rsidR="00962CA4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принимает решения о внесении</w:t>
      </w:r>
      <w:r w:rsidR="00510D0A" w:rsidRPr="00510D0A">
        <w:rPr>
          <w:rFonts w:cs="Times New Roman"/>
          <w:szCs w:val="28"/>
        </w:rPr>
        <w:t xml:space="preserve"> изменений в состав мероприятий </w:t>
      </w:r>
      <w:r w:rsidR="00962CA4">
        <w:rPr>
          <w:rFonts w:cs="Times New Roman"/>
          <w:szCs w:val="28"/>
        </w:rPr>
        <w:t>«</w:t>
      </w:r>
      <w:r w:rsidR="00510D0A" w:rsidRPr="00510D0A">
        <w:rPr>
          <w:rFonts w:cs="Times New Roman"/>
          <w:szCs w:val="28"/>
        </w:rPr>
        <w:t>дорожной карты</w:t>
      </w:r>
      <w:r w:rsidR="00962CA4">
        <w:rPr>
          <w:rFonts w:cs="Times New Roman"/>
          <w:szCs w:val="28"/>
        </w:rPr>
        <w:t>»</w:t>
      </w:r>
      <w:r w:rsidR="00510D0A" w:rsidRPr="00510D0A">
        <w:rPr>
          <w:rFonts w:cs="Times New Roman"/>
          <w:szCs w:val="28"/>
        </w:rPr>
        <w:t>, сроки их</w:t>
      </w:r>
      <w:r w:rsidR="002B3E8C">
        <w:rPr>
          <w:rFonts w:cs="Times New Roman"/>
          <w:szCs w:val="28"/>
        </w:rPr>
        <w:t xml:space="preserve"> реализации.</w:t>
      </w:r>
    </w:p>
    <w:p w:rsidR="002B3E8C" w:rsidRDefault="002B3E8C" w:rsidP="00C36FDB">
      <w:pPr>
        <w:spacing w:after="200" w:line="276" w:lineRule="auto"/>
        <w:ind w:firstLine="0"/>
        <w:jc w:val="center"/>
      </w:pPr>
    </w:p>
    <w:p w:rsidR="002B3E8C" w:rsidRDefault="002B3E8C" w:rsidP="00C36FDB">
      <w:pPr>
        <w:spacing w:after="200" w:line="276" w:lineRule="auto"/>
        <w:ind w:firstLine="0"/>
        <w:jc w:val="center"/>
      </w:pPr>
    </w:p>
    <w:p w:rsidR="002B3E8C" w:rsidRDefault="002B3E8C" w:rsidP="00C36FDB">
      <w:pPr>
        <w:spacing w:after="200" w:line="276" w:lineRule="auto"/>
        <w:ind w:firstLine="0"/>
        <w:jc w:val="center"/>
      </w:pPr>
    </w:p>
    <w:p w:rsidR="002B3E8C" w:rsidRDefault="002B3E8C" w:rsidP="00C36FDB">
      <w:pPr>
        <w:spacing w:after="200" w:line="276" w:lineRule="auto"/>
        <w:ind w:firstLine="0"/>
        <w:jc w:val="center"/>
      </w:pPr>
    </w:p>
    <w:p w:rsidR="002B3E8C" w:rsidRDefault="002B3E8C" w:rsidP="00C36FDB">
      <w:pPr>
        <w:spacing w:after="200" w:line="276" w:lineRule="auto"/>
        <w:ind w:firstLine="0"/>
        <w:jc w:val="center"/>
      </w:pPr>
    </w:p>
    <w:p w:rsidR="00AC7CE9" w:rsidRPr="00510B09" w:rsidRDefault="00AC7CE9" w:rsidP="00510B09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28"/>
        </w:rPr>
      </w:pPr>
    </w:p>
    <w:sectPr w:rsidR="00AC7CE9" w:rsidRPr="00510B09" w:rsidSect="002B3E8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566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3C9" w:rsidRDefault="002023C9" w:rsidP="00E30EA9">
      <w:r>
        <w:separator/>
      </w:r>
    </w:p>
  </w:endnote>
  <w:endnote w:type="continuationSeparator" w:id="0">
    <w:p w:rsidR="002023C9" w:rsidRDefault="002023C9" w:rsidP="00E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C11" w:rsidRDefault="00395C1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C11" w:rsidRDefault="00395C1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C11" w:rsidRDefault="00395C1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3C9" w:rsidRDefault="002023C9" w:rsidP="00E30EA9">
      <w:r>
        <w:separator/>
      </w:r>
    </w:p>
  </w:footnote>
  <w:footnote w:type="continuationSeparator" w:id="0">
    <w:p w:rsidR="002023C9" w:rsidRDefault="002023C9" w:rsidP="00E30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C11" w:rsidRDefault="00395C1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C11" w:rsidRDefault="00395C1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75701">
      <w:rPr>
        <w:noProof/>
      </w:rPr>
      <w:t>2</w:t>
    </w:r>
    <w:r>
      <w:fldChar w:fldCharType="end"/>
    </w:r>
  </w:p>
  <w:p w:rsidR="00395C11" w:rsidRDefault="00395C1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C11" w:rsidRDefault="00395C11">
    <w:pPr>
      <w:pStyle w:val="a3"/>
      <w:jc w:val="center"/>
    </w:pPr>
  </w:p>
  <w:p w:rsidR="00395C11" w:rsidRDefault="00395C1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7C6B570F"/>
    <w:multiLevelType w:val="multilevel"/>
    <w:tmpl w:val="494411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B2"/>
    <w:rsid w:val="0001178B"/>
    <w:rsid w:val="0006063B"/>
    <w:rsid w:val="00061339"/>
    <w:rsid w:val="00064332"/>
    <w:rsid w:val="0008640E"/>
    <w:rsid w:val="000B2934"/>
    <w:rsid w:val="000C1897"/>
    <w:rsid w:val="000C79EF"/>
    <w:rsid w:val="000D5733"/>
    <w:rsid w:val="000F7F26"/>
    <w:rsid w:val="00104DC8"/>
    <w:rsid w:val="001156A5"/>
    <w:rsid w:val="0012007A"/>
    <w:rsid w:val="00133D0F"/>
    <w:rsid w:val="001373DC"/>
    <w:rsid w:val="001402B9"/>
    <w:rsid w:val="00145174"/>
    <w:rsid w:val="0014554F"/>
    <w:rsid w:val="00154556"/>
    <w:rsid w:val="00166F74"/>
    <w:rsid w:val="0017576C"/>
    <w:rsid w:val="00181BA7"/>
    <w:rsid w:val="00181DB4"/>
    <w:rsid w:val="00183F72"/>
    <w:rsid w:val="00191631"/>
    <w:rsid w:val="00191E8D"/>
    <w:rsid w:val="001C78DA"/>
    <w:rsid w:val="002023C9"/>
    <w:rsid w:val="002306C4"/>
    <w:rsid w:val="00234216"/>
    <w:rsid w:val="002408EB"/>
    <w:rsid w:val="00242F25"/>
    <w:rsid w:val="00244C3D"/>
    <w:rsid w:val="002A17CB"/>
    <w:rsid w:val="002B3E8C"/>
    <w:rsid w:val="002C717B"/>
    <w:rsid w:val="002C7873"/>
    <w:rsid w:val="002D66F0"/>
    <w:rsid w:val="002F4C6C"/>
    <w:rsid w:val="002F57DA"/>
    <w:rsid w:val="00300C01"/>
    <w:rsid w:val="00307590"/>
    <w:rsid w:val="00322BD4"/>
    <w:rsid w:val="00347D12"/>
    <w:rsid w:val="0035761A"/>
    <w:rsid w:val="00364609"/>
    <w:rsid w:val="0038047A"/>
    <w:rsid w:val="003857F9"/>
    <w:rsid w:val="00394334"/>
    <w:rsid w:val="00395C11"/>
    <w:rsid w:val="003A2DCC"/>
    <w:rsid w:val="003A7D0D"/>
    <w:rsid w:val="003D1E8D"/>
    <w:rsid w:val="003D3C71"/>
    <w:rsid w:val="003D6C05"/>
    <w:rsid w:val="003E71D8"/>
    <w:rsid w:val="003F5C05"/>
    <w:rsid w:val="0040656C"/>
    <w:rsid w:val="00411A69"/>
    <w:rsid w:val="004A7F5F"/>
    <w:rsid w:val="004B2C92"/>
    <w:rsid w:val="004C077F"/>
    <w:rsid w:val="005060E7"/>
    <w:rsid w:val="005101F9"/>
    <w:rsid w:val="00510B09"/>
    <w:rsid w:val="00510D0A"/>
    <w:rsid w:val="00520B33"/>
    <w:rsid w:val="00544401"/>
    <w:rsid w:val="00551904"/>
    <w:rsid w:val="005A1D81"/>
    <w:rsid w:val="005B18B7"/>
    <w:rsid w:val="005E5245"/>
    <w:rsid w:val="005F24A9"/>
    <w:rsid w:val="00605F74"/>
    <w:rsid w:val="00617C28"/>
    <w:rsid w:val="00620B0F"/>
    <w:rsid w:val="0063015E"/>
    <w:rsid w:val="0067401D"/>
    <w:rsid w:val="00694467"/>
    <w:rsid w:val="006A44B5"/>
    <w:rsid w:val="00706E66"/>
    <w:rsid w:val="0072640A"/>
    <w:rsid w:val="007469DF"/>
    <w:rsid w:val="007766E1"/>
    <w:rsid w:val="007F28FB"/>
    <w:rsid w:val="007F2964"/>
    <w:rsid w:val="00863517"/>
    <w:rsid w:val="008707EC"/>
    <w:rsid w:val="00870E86"/>
    <w:rsid w:val="00875701"/>
    <w:rsid w:val="008A2482"/>
    <w:rsid w:val="008A434A"/>
    <w:rsid w:val="008A5B43"/>
    <w:rsid w:val="00921255"/>
    <w:rsid w:val="00930932"/>
    <w:rsid w:val="00930E3D"/>
    <w:rsid w:val="00962CA4"/>
    <w:rsid w:val="00984C21"/>
    <w:rsid w:val="009B5FA4"/>
    <w:rsid w:val="009E726B"/>
    <w:rsid w:val="00A0662D"/>
    <w:rsid w:val="00A219BA"/>
    <w:rsid w:val="00A248F6"/>
    <w:rsid w:val="00A417AD"/>
    <w:rsid w:val="00A51465"/>
    <w:rsid w:val="00A64C68"/>
    <w:rsid w:val="00A76709"/>
    <w:rsid w:val="00A77FA6"/>
    <w:rsid w:val="00A95759"/>
    <w:rsid w:val="00A9633B"/>
    <w:rsid w:val="00AA1F23"/>
    <w:rsid w:val="00AA1FB1"/>
    <w:rsid w:val="00AA342A"/>
    <w:rsid w:val="00AB2166"/>
    <w:rsid w:val="00AC243F"/>
    <w:rsid w:val="00AC7CE9"/>
    <w:rsid w:val="00AD308E"/>
    <w:rsid w:val="00AE3646"/>
    <w:rsid w:val="00B15B79"/>
    <w:rsid w:val="00B3469A"/>
    <w:rsid w:val="00B353A0"/>
    <w:rsid w:val="00BB1812"/>
    <w:rsid w:val="00BF3366"/>
    <w:rsid w:val="00C0114C"/>
    <w:rsid w:val="00C200C9"/>
    <w:rsid w:val="00C36FDB"/>
    <w:rsid w:val="00C52710"/>
    <w:rsid w:val="00C62076"/>
    <w:rsid w:val="00C70A69"/>
    <w:rsid w:val="00C733C6"/>
    <w:rsid w:val="00C73902"/>
    <w:rsid w:val="00C81885"/>
    <w:rsid w:val="00C909D4"/>
    <w:rsid w:val="00CC5D61"/>
    <w:rsid w:val="00D00EFB"/>
    <w:rsid w:val="00D67F82"/>
    <w:rsid w:val="00D721D4"/>
    <w:rsid w:val="00D72C55"/>
    <w:rsid w:val="00DA49A5"/>
    <w:rsid w:val="00DB6E59"/>
    <w:rsid w:val="00DE71B2"/>
    <w:rsid w:val="00DF3002"/>
    <w:rsid w:val="00E013E1"/>
    <w:rsid w:val="00E01F2F"/>
    <w:rsid w:val="00E047CC"/>
    <w:rsid w:val="00E1407E"/>
    <w:rsid w:val="00E27A12"/>
    <w:rsid w:val="00E30EA9"/>
    <w:rsid w:val="00E45093"/>
    <w:rsid w:val="00E75E06"/>
    <w:rsid w:val="00E84E2C"/>
    <w:rsid w:val="00EA2370"/>
    <w:rsid w:val="00ED300C"/>
    <w:rsid w:val="00EE4D85"/>
    <w:rsid w:val="00F106D5"/>
    <w:rsid w:val="00F21F0E"/>
    <w:rsid w:val="00F22218"/>
    <w:rsid w:val="00F2689D"/>
    <w:rsid w:val="00F5125B"/>
    <w:rsid w:val="00F5275D"/>
    <w:rsid w:val="00F6657D"/>
    <w:rsid w:val="00F824DB"/>
    <w:rsid w:val="00F975BA"/>
    <w:rsid w:val="00FB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paragraph" w:customStyle="1" w:styleId="ConsPlusNormal">
    <w:name w:val="ConsPlusNormal"/>
    <w:rsid w:val="000D57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8">
    <w:name w:val="Placeholder Text"/>
    <w:basedOn w:val="a0"/>
    <w:uiPriority w:val="99"/>
    <w:semiHidden/>
    <w:rsid w:val="00AD308E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AD308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308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paragraph" w:customStyle="1" w:styleId="ConsPlusNormal">
    <w:name w:val="ConsPlusNormal"/>
    <w:rsid w:val="000D57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8">
    <w:name w:val="Placeholder Text"/>
    <w:basedOn w:val="a0"/>
    <w:uiPriority w:val="99"/>
    <w:semiHidden/>
    <w:rsid w:val="00AD308E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AD308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308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4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C1A2196ACA15BC9125C8304708A8C4DFA6DDB6F50D025544AA19B16211tB66N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C1A2196ACA15BC9125C835480BA8C4DFA4DDB6FC0D0E084EA240BD60t166N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17CA8-E102-4693-B961-FD4C40B0F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A37336-449C-4141-AD46-D2A4EF0A9FB8}">
  <ds:schemaRefs>
    <ds:schemaRef ds:uri="http://schemas.microsoft.com/office/2006/metadata/properties"/>
    <ds:schemaRef ds:uri="b468e2e6-0af2-49b6-8148-798aa515d8d2"/>
  </ds:schemaRefs>
</ds:datastoreItem>
</file>

<file path=customXml/itemProps4.xml><?xml version="1.0" encoding="utf-8"?>
<ds:datastoreItem xmlns:ds="http://schemas.openxmlformats.org/officeDocument/2006/customXml" ds:itemID="{178E97F5-466B-4A48-8CD0-E8B64535E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</Template>
  <TotalTime>59</TotalTime>
  <Pages>1</Pages>
  <Words>1942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12993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User</cp:lastModifiedBy>
  <cp:revision>10</cp:revision>
  <cp:lastPrinted>2015-12-30T07:29:00Z</cp:lastPrinted>
  <dcterms:created xsi:type="dcterms:W3CDTF">2015-11-06T12:23:00Z</dcterms:created>
  <dcterms:modified xsi:type="dcterms:W3CDTF">2016-01-12T10:51:00Z</dcterms:modified>
</cp:coreProperties>
</file>