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A3B" w:rsidRDefault="00792A3B" w:rsidP="00792A3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за 2022 год</w:t>
      </w:r>
    </w:p>
    <w:p w:rsidR="00792A3B" w:rsidRDefault="00792A3B" w:rsidP="00792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выполнении мероприятий по программе «Развитие физической культуры </w:t>
      </w:r>
      <w:r w:rsidR="00B375A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и спорта в сельском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2020- 2022 годы»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2A3B" w:rsidRDefault="00792A3B" w:rsidP="00792A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92A3B" w:rsidRDefault="00792A3B" w:rsidP="00792A3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 программы:  является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оздание условий для укрепления здоровья населения, развитие инфраструктуры спорта и приобщение различных слоев населения сельского поселения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регулярным занятиям физической культурой и массовым спортом.</w:t>
      </w:r>
    </w:p>
    <w:p w:rsidR="00792A3B" w:rsidRDefault="00792A3B" w:rsidP="00792A3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92A3B" w:rsidRDefault="00792A3B" w:rsidP="00792A3B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Задачи программы:</w:t>
      </w:r>
    </w:p>
    <w:p w:rsidR="00792A3B" w:rsidRDefault="00792A3B" w:rsidP="00792A3B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Организация, проведение и участие в физкультурно-оздоровительных              и спортивных мероприятиях.</w:t>
      </w:r>
    </w:p>
    <w:p w:rsidR="00792A3B" w:rsidRDefault="00792A3B" w:rsidP="00792A3B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материально-технической базы физической культуры и спорта 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2A3B" w:rsidRDefault="00792A3B" w:rsidP="00792A3B">
      <w:pPr>
        <w:numPr>
          <w:ilvl w:val="0"/>
          <w:numId w:val="1"/>
        </w:num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деятельности муниципального учреждения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спортивный центр»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92A3B" w:rsidRDefault="00792A3B" w:rsidP="00792A3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16EA" w:rsidRDefault="006116EA" w:rsidP="00792A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по программе запланировано финансирование 1163235 рублей, в том числе на проведение мероприятий 157000 рублей.</w:t>
      </w:r>
    </w:p>
    <w:p w:rsidR="006116EA" w:rsidRDefault="006116EA" w:rsidP="00792A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Фактически реализовано на сумму 856621,24, в том числе по мероприятиям </w:t>
      </w:r>
      <w:r w:rsidR="00B375A1">
        <w:rPr>
          <w:rFonts w:ascii="Times New Roman" w:hAnsi="Times New Roman"/>
          <w:sz w:val="28"/>
          <w:szCs w:val="28"/>
        </w:rPr>
        <w:t>78857,20.</w:t>
      </w:r>
    </w:p>
    <w:p w:rsidR="00B375A1" w:rsidRDefault="00B375A1" w:rsidP="00792A3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Невыполнение показателей произошло по причине отсутствия подрядчика на ремонт резинового покрытия спортивной площадки в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, а также того, что часть спортивных мероприятий </w:t>
      </w:r>
      <w:proofErr w:type="gramStart"/>
      <w:r>
        <w:rPr>
          <w:rFonts w:ascii="Times New Roman" w:hAnsi="Times New Roman"/>
          <w:sz w:val="28"/>
          <w:szCs w:val="28"/>
        </w:rPr>
        <w:t>проведены</w:t>
      </w:r>
      <w:proofErr w:type="gramEnd"/>
      <w:r>
        <w:rPr>
          <w:rFonts w:ascii="Times New Roman" w:hAnsi="Times New Roman"/>
          <w:sz w:val="28"/>
          <w:szCs w:val="28"/>
        </w:rPr>
        <w:t xml:space="preserve"> без финансовых затрат.</w:t>
      </w:r>
    </w:p>
    <w:p w:rsidR="00792A3B" w:rsidRDefault="00792A3B" w:rsidP="00792A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Выполнение программы за 2022 год  73,6 %   и является  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среднерезультативной</w:t>
      </w:r>
      <w:proofErr w:type="spellEnd"/>
      <w:r>
        <w:rPr>
          <w:rFonts w:ascii="Times New Roman" w:hAnsi="Times New Roman"/>
          <w:sz w:val="28"/>
          <w:szCs w:val="28"/>
        </w:rPr>
        <w:t xml:space="preserve">.                                              </w:t>
      </w:r>
    </w:p>
    <w:p w:rsidR="000E2595" w:rsidRDefault="000E2595"/>
    <w:sectPr w:rsidR="000E2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A3B"/>
    <w:rsid w:val="000E2595"/>
    <w:rsid w:val="006116EA"/>
    <w:rsid w:val="00792A3B"/>
    <w:rsid w:val="00B3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A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2023-04-10T07:42:00Z</cp:lastPrinted>
  <dcterms:created xsi:type="dcterms:W3CDTF">2023-04-07T12:39:00Z</dcterms:created>
  <dcterms:modified xsi:type="dcterms:W3CDTF">2023-04-10T07:42:00Z</dcterms:modified>
</cp:coreProperties>
</file>