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357" w:rsidRDefault="00CA3357">
      <w:pPr>
        <w:spacing w:line="1" w:lineRule="exact"/>
      </w:pPr>
    </w:p>
    <w:p w:rsidR="00CA3357" w:rsidRDefault="005F4DA5">
      <w:pPr>
        <w:pStyle w:val="1"/>
        <w:framePr w:w="9442" w:h="14170" w:hRule="exact" w:wrap="none" w:vAnchor="page" w:hAnchor="page" w:x="1652" w:y="1108"/>
        <w:shd w:val="clear" w:color="auto" w:fill="auto"/>
        <w:spacing w:after="260"/>
        <w:ind w:firstLine="0"/>
        <w:jc w:val="center"/>
      </w:pPr>
      <w:r>
        <w:t>Ярославская область Ростовский муниципальный район</w:t>
      </w:r>
      <w:r>
        <w:br/>
      </w:r>
      <w:r>
        <w:rPr>
          <w:b/>
          <w:bCs/>
        </w:rPr>
        <w:t xml:space="preserve">Администрация сельского поселения </w:t>
      </w:r>
      <w:r w:rsidR="00317F19" w:rsidRPr="00317F19">
        <w:rPr>
          <w:b/>
          <w:bCs/>
        </w:rPr>
        <w:t>Ишня</w:t>
      </w:r>
      <w:r>
        <w:rPr>
          <w:b/>
          <w:bCs/>
        </w:rPr>
        <w:br/>
      </w:r>
      <w:r>
        <w:t>Доклад по муниципальному жилищному контролю</w:t>
      </w:r>
      <w:r>
        <w:br/>
        <w:t>за 202</w:t>
      </w:r>
      <w:r w:rsidR="00317F19">
        <w:t>1</w:t>
      </w:r>
      <w:r>
        <w:t xml:space="preserve"> год</w:t>
      </w:r>
    </w:p>
    <w:p w:rsidR="00CA3357" w:rsidRDefault="005F4DA5">
      <w:pPr>
        <w:pStyle w:val="11"/>
        <w:framePr w:w="9442" w:h="14170" w:hRule="exact" w:wrap="none" w:vAnchor="page" w:hAnchor="page" w:x="1652" w:y="1108"/>
        <w:numPr>
          <w:ilvl w:val="0"/>
          <w:numId w:val="1"/>
        </w:numPr>
        <w:shd w:val="clear" w:color="auto" w:fill="auto"/>
        <w:tabs>
          <w:tab w:val="left" w:pos="351"/>
        </w:tabs>
      </w:pPr>
      <w:bookmarkStart w:id="0" w:name="bookmark0"/>
      <w:bookmarkStart w:id="1" w:name="bookmark1"/>
      <w:r>
        <w:t>Состояние нормативно-правового регулирования в</w:t>
      </w:r>
      <w:r>
        <w:br/>
        <w:t>соответствующей сфере деятельности</w:t>
      </w:r>
      <w:bookmarkEnd w:id="0"/>
      <w:bookmarkEnd w:id="1"/>
    </w:p>
    <w:p w:rsidR="00CA3357" w:rsidRDefault="005F4DA5">
      <w:pPr>
        <w:pStyle w:val="1"/>
        <w:framePr w:w="9442" w:h="14170" w:hRule="exact" w:wrap="none" w:vAnchor="page" w:hAnchor="page" w:x="1652" w:y="1108"/>
        <w:shd w:val="clear" w:color="auto" w:fill="auto"/>
        <w:spacing w:after="640"/>
        <w:ind w:firstLine="560"/>
        <w:jc w:val="both"/>
      </w:pPr>
      <w:proofErr w:type="gramStart"/>
      <w:r>
        <w:t xml:space="preserve">Муниципальный </w:t>
      </w:r>
      <w:r>
        <w:t xml:space="preserve">жилищный контроль на территории сельского поселения </w:t>
      </w:r>
      <w:r w:rsidR="00317F19" w:rsidRPr="00076EB9">
        <w:t>Ишня</w:t>
      </w:r>
      <w:r w:rsidR="00317F19">
        <w:t xml:space="preserve"> </w:t>
      </w:r>
      <w:r>
        <w:t>Ярославской области осуществляется в соответствии с Жилищным кодексом Российской Федерации, Федеральным законом от 26.12.2008 № 294-ФЗ «О защите прав юридических лиц и индивидуальных предпр</w:t>
      </w:r>
      <w:r>
        <w:t>инимателей при осуществлении государственного контроля (надзора) и муниципального контроля», Федеральным законом от 06.10.2003 № 131-ФЗ «Об общих принципах организации местного самоуправления в Российской Федерации», Приказом Министерства экономического ра</w:t>
      </w:r>
      <w:r>
        <w:t>звития Российской Федерации от</w:t>
      </w:r>
      <w:proofErr w:type="gramEnd"/>
      <w:r>
        <w:t xml:space="preserve">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сельского</w:t>
      </w:r>
      <w:r>
        <w:t xml:space="preserve"> поселения </w:t>
      </w:r>
      <w:r w:rsidR="00317F19" w:rsidRPr="00076EB9">
        <w:t>Ишня</w:t>
      </w:r>
      <w:r>
        <w:t>.</w:t>
      </w:r>
    </w:p>
    <w:p w:rsidR="00CA3357" w:rsidRDefault="005F4DA5">
      <w:pPr>
        <w:pStyle w:val="11"/>
        <w:framePr w:w="9442" w:h="14170" w:hRule="exact" w:wrap="none" w:vAnchor="page" w:hAnchor="page" w:x="1652" w:y="1108"/>
        <w:numPr>
          <w:ilvl w:val="0"/>
          <w:numId w:val="1"/>
        </w:numPr>
        <w:shd w:val="clear" w:color="auto" w:fill="auto"/>
        <w:tabs>
          <w:tab w:val="left" w:pos="348"/>
        </w:tabs>
      </w:pPr>
      <w:bookmarkStart w:id="2" w:name="bookmark2"/>
      <w:bookmarkStart w:id="3" w:name="bookmark3"/>
      <w:r>
        <w:t>Организация государственного контроля (надзора),</w:t>
      </w:r>
      <w:r>
        <w:br/>
        <w:t>муниципального контроля</w:t>
      </w:r>
      <w:bookmarkEnd w:id="2"/>
      <w:bookmarkEnd w:id="3"/>
    </w:p>
    <w:p w:rsidR="00CA3357" w:rsidRDefault="005F4DA5">
      <w:pPr>
        <w:pStyle w:val="1"/>
        <w:framePr w:w="9442" w:h="14170" w:hRule="exact" w:wrap="none" w:vAnchor="page" w:hAnchor="page" w:x="1652" w:y="1108"/>
        <w:shd w:val="clear" w:color="auto" w:fill="auto"/>
        <w:ind w:firstLine="560"/>
        <w:jc w:val="both"/>
      </w:pPr>
      <w:r>
        <w:t>Органом, уполномоченным на осуществление мероприятий по муниципальному жилищному контролю, является комиссия, уполномоченная на осуществление муниципального</w:t>
      </w:r>
      <w:r>
        <w:t xml:space="preserve"> жилищного контроля на территории сельского поселения </w:t>
      </w:r>
      <w:r w:rsidR="00317F19" w:rsidRPr="00076EB9">
        <w:t>Ишня</w:t>
      </w:r>
      <w:r>
        <w:t>.</w:t>
      </w:r>
    </w:p>
    <w:p w:rsidR="00CA3357" w:rsidRDefault="005F4DA5">
      <w:pPr>
        <w:pStyle w:val="1"/>
        <w:framePr w:w="9442" w:h="14170" w:hRule="exact" w:wrap="none" w:vAnchor="page" w:hAnchor="page" w:x="1652" w:y="1108"/>
        <w:shd w:val="clear" w:color="auto" w:fill="auto"/>
        <w:ind w:firstLine="560"/>
        <w:jc w:val="both"/>
      </w:pPr>
      <w:r>
        <w:t xml:space="preserve">Комиссия в своей работе руководствуется Административным регламентом по осуществлению муниципального жилищного контроля, утвержденного Постановлением администрации сельского поселения </w:t>
      </w:r>
      <w:r w:rsidR="00317F19" w:rsidRPr="00076EB9">
        <w:t>Ишня</w:t>
      </w:r>
      <w:r w:rsidR="00317F19">
        <w:t xml:space="preserve"> </w:t>
      </w:r>
      <w:r>
        <w:t>от «</w:t>
      </w:r>
      <w:r w:rsidR="00317F19" w:rsidRPr="00317F19">
        <w:t>01 марта 2013 № 41</w:t>
      </w:r>
      <w:r>
        <w:t>.</w:t>
      </w:r>
    </w:p>
    <w:p w:rsidR="00CA3357" w:rsidRDefault="005F4DA5">
      <w:pPr>
        <w:pStyle w:val="1"/>
        <w:framePr w:w="9442" w:h="14170" w:hRule="exact" w:wrap="none" w:vAnchor="page" w:hAnchor="page" w:x="1652" w:y="1108"/>
        <w:shd w:val="clear" w:color="auto" w:fill="auto"/>
        <w:ind w:firstLine="560"/>
        <w:jc w:val="both"/>
      </w:pPr>
      <w:r>
        <w:t>Объектом муниципального контроля является жилищный фонд, находящийся в муниципальной собственности, расположенный на территории поселения, за исключением объектов, контроль за которыми отнесен к компетенции федераль</w:t>
      </w:r>
      <w:r>
        <w:t>ных органов государственной власти, органов государственной власти Ярославской области.</w:t>
      </w:r>
    </w:p>
    <w:p w:rsidR="00CA3357" w:rsidRDefault="005F4DA5">
      <w:pPr>
        <w:pStyle w:val="1"/>
        <w:framePr w:w="9442" w:h="14170" w:hRule="exact" w:wrap="none" w:vAnchor="page" w:hAnchor="page" w:x="1652" w:y="1108"/>
        <w:shd w:val="clear" w:color="auto" w:fill="auto"/>
        <w:ind w:firstLine="560"/>
        <w:jc w:val="both"/>
      </w:pPr>
      <w:r>
        <w:t>Мероприятия по контролю осуществляются органом муниципального контроля посредством проведения плановых и внеплановых проверок. Плановые и внеплановые проверки проводятс</w:t>
      </w:r>
      <w:r>
        <w:t>я в форме документарной проверки и (или) выездной проверки.</w:t>
      </w:r>
    </w:p>
    <w:p w:rsidR="00CA3357" w:rsidRDefault="005F4DA5">
      <w:pPr>
        <w:pStyle w:val="1"/>
        <w:framePr w:w="9442" w:h="14170" w:hRule="exact" w:wrap="none" w:vAnchor="page" w:hAnchor="page" w:x="1652" w:y="1108"/>
        <w:shd w:val="clear" w:color="auto" w:fill="auto"/>
        <w:ind w:firstLine="560"/>
        <w:jc w:val="both"/>
      </w:pPr>
      <w:r>
        <w:t>При осуществлении муниципального жилищного контроля в порядке, установленном законодательством Российской Федерации, члены комиссии имеют право:</w:t>
      </w:r>
    </w:p>
    <w:p w:rsidR="00CA3357" w:rsidRDefault="005F4DA5">
      <w:pPr>
        <w:pStyle w:val="a5"/>
        <w:framePr w:wrap="none" w:vAnchor="page" w:hAnchor="page" w:x="6274" w:y="15561"/>
        <w:shd w:val="clear" w:color="auto" w:fill="auto"/>
      </w:pPr>
      <w:r>
        <w:t>1</w:t>
      </w:r>
    </w:p>
    <w:p w:rsidR="00CA3357" w:rsidRDefault="00CA3357">
      <w:pPr>
        <w:spacing w:line="1" w:lineRule="exact"/>
        <w:sectPr w:rsidR="00CA335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3357" w:rsidRDefault="00CA3357">
      <w:pPr>
        <w:spacing w:line="1" w:lineRule="exact"/>
      </w:pPr>
    </w:p>
    <w:p w:rsidR="00CA3357" w:rsidRDefault="005F4DA5">
      <w:pPr>
        <w:pStyle w:val="1"/>
        <w:framePr w:w="9446" w:h="13896" w:hRule="exact" w:wrap="none" w:vAnchor="page" w:hAnchor="page" w:x="1649" w:y="1108"/>
        <w:shd w:val="clear" w:color="auto" w:fill="auto"/>
        <w:ind w:firstLine="560"/>
        <w:jc w:val="both"/>
      </w:pPr>
      <w:r>
        <w:t xml:space="preserve">- запрашивать и получать </w:t>
      </w:r>
      <w:r>
        <w:t>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</w:t>
      </w:r>
      <w:r>
        <w:t>ий;</w:t>
      </w:r>
    </w:p>
    <w:p w:rsidR="00CA3357" w:rsidRDefault="005F4DA5">
      <w:pPr>
        <w:pStyle w:val="1"/>
        <w:framePr w:w="9446" w:h="13896" w:hRule="exact" w:wrap="none" w:vAnchor="page" w:hAnchor="page" w:x="1649" w:y="1108"/>
        <w:shd w:val="clear" w:color="auto" w:fill="auto"/>
        <w:ind w:firstLine="560"/>
        <w:jc w:val="both"/>
      </w:pPr>
      <w:proofErr w:type="gramStart"/>
      <w:r>
        <w:t>- беспрепятственно по предъявлении копии распоряжения о назначении проверки посещать территории и расположенные на них многоквартирные дома, помещения общего пользования многоквартирных домов, а с согласия собственников - жилые помещения в многоквартир</w:t>
      </w:r>
      <w:r>
        <w:t>ных домах и проводить их обследования, а также исследования, испытания, экспертизы и другие мероприятия по контролю, проверять соответствие устава товарищества собственников жилья, внесенных в устав изменений требованиям законодательства Российской Федерац</w:t>
      </w:r>
      <w:r>
        <w:t>ии, а по</w:t>
      </w:r>
      <w:proofErr w:type="gramEnd"/>
      <w:r>
        <w:t xml:space="preserve"> </w:t>
      </w:r>
      <w:proofErr w:type="gramStart"/>
      <w:r>
        <w:t>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 устава товарищества собстве</w:t>
      </w:r>
      <w:r>
        <w:t>нников жилья, внесенных в устав изменений требованиям законодательства Российской Федерации,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товарищества, правомер</w:t>
      </w:r>
      <w:r>
        <w:t>ность принятия собственниками помещений в многоквартирном доме на общем</w:t>
      </w:r>
      <w:proofErr w:type="gramEnd"/>
      <w:r>
        <w:t xml:space="preserve"> </w:t>
      </w:r>
      <w:proofErr w:type="gramStart"/>
      <w:r>
        <w:t>собрании таких собственников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</w:t>
      </w:r>
      <w:r>
        <w:t>ию многоквартирным домом (далее - управляющая организация), в целях заключения с управляющей организацией договора управления многоквартирным домом в соответствии со статьей 162 Жилищного кодекса Российской Федерации, правомерность утверждения условий этог</w:t>
      </w:r>
      <w:r>
        <w:t>о договора и его заключения;</w:t>
      </w:r>
      <w:proofErr w:type="gramEnd"/>
    </w:p>
    <w:p w:rsidR="00CA3357" w:rsidRDefault="005F4DA5">
      <w:pPr>
        <w:pStyle w:val="1"/>
        <w:framePr w:w="9446" w:h="13896" w:hRule="exact" w:wrap="none" w:vAnchor="page" w:hAnchor="page" w:x="1649" w:y="1108"/>
        <w:shd w:val="clear" w:color="auto" w:fill="auto"/>
        <w:ind w:firstLine="560"/>
        <w:jc w:val="both"/>
      </w:pPr>
      <w:r>
        <w:t>-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</w:t>
      </w:r>
      <w:r>
        <w:t xml:space="preserve">рок со дня </w:t>
      </w:r>
      <w:proofErr w:type="gramStart"/>
      <w:r>
        <w:t>направления такого предписания несоответствия устава товарищества собственников</w:t>
      </w:r>
      <w:proofErr w:type="gramEnd"/>
      <w:r>
        <w:t xml:space="preserve"> жилья, внесенных в устав изменений обязательным требованиям;</w:t>
      </w:r>
    </w:p>
    <w:p w:rsidR="00CA3357" w:rsidRDefault="005F4DA5">
      <w:pPr>
        <w:pStyle w:val="1"/>
        <w:framePr w:w="9446" w:h="13896" w:hRule="exact" w:wrap="none" w:vAnchor="page" w:hAnchor="page" w:x="1649" w:y="1108"/>
        <w:shd w:val="clear" w:color="auto" w:fill="auto"/>
        <w:ind w:firstLine="560"/>
        <w:jc w:val="both"/>
      </w:pPr>
      <w:r>
        <w:t>- направлять в уполномоченные органы материалы, связанные с нарушениями обязательных требований, для при</w:t>
      </w:r>
      <w:r>
        <w:t>нятия соответствующих решений.</w:t>
      </w:r>
    </w:p>
    <w:p w:rsidR="00CA3357" w:rsidRDefault="005F4DA5">
      <w:pPr>
        <w:pStyle w:val="1"/>
        <w:framePr w:w="9446" w:h="13896" w:hRule="exact" w:wrap="none" w:vAnchor="page" w:hAnchor="page" w:x="1649" w:y="1108"/>
        <w:shd w:val="clear" w:color="auto" w:fill="auto"/>
        <w:tabs>
          <w:tab w:val="left" w:pos="2688"/>
        </w:tabs>
        <w:ind w:firstLine="980"/>
        <w:jc w:val="both"/>
      </w:pPr>
      <w:r>
        <w:t>Предметом проверки является соблюдение юридическими лицами, индивидуальными</w:t>
      </w:r>
      <w:r>
        <w:tab/>
        <w:t>предпринимателями обязательных требований,</w:t>
      </w:r>
    </w:p>
    <w:p w:rsidR="00CA3357" w:rsidRDefault="005F4DA5">
      <w:pPr>
        <w:pStyle w:val="1"/>
        <w:framePr w:w="9446" w:h="13896" w:hRule="exact" w:wrap="none" w:vAnchor="page" w:hAnchor="page" w:x="1649" w:y="1108"/>
        <w:shd w:val="clear" w:color="auto" w:fill="auto"/>
        <w:tabs>
          <w:tab w:val="left" w:pos="2688"/>
        </w:tabs>
        <w:ind w:firstLine="0"/>
        <w:jc w:val="both"/>
      </w:pPr>
      <w:proofErr w:type="gramStart"/>
      <w:r>
        <w:t>установленных</w:t>
      </w:r>
      <w:proofErr w:type="gramEnd"/>
      <w:r>
        <w:t xml:space="preserve"> в</w:t>
      </w:r>
      <w:r>
        <w:tab/>
        <w:t>отношении муниципального жилищного фонда</w:t>
      </w:r>
    </w:p>
    <w:p w:rsidR="00CA3357" w:rsidRDefault="005F4DA5">
      <w:pPr>
        <w:pStyle w:val="1"/>
        <w:framePr w:w="9446" w:h="13896" w:hRule="exact" w:wrap="none" w:vAnchor="page" w:hAnchor="page" w:x="1649" w:y="1108"/>
        <w:shd w:val="clear" w:color="auto" w:fill="auto"/>
        <w:ind w:firstLine="0"/>
        <w:jc w:val="both"/>
      </w:pPr>
      <w:r>
        <w:t>федеральными и областными законами в области жили</w:t>
      </w:r>
      <w:r>
        <w:t>щных отношений, а также муниципальными правовыми актами.</w:t>
      </w:r>
    </w:p>
    <w:p w:rsidR="00CA3357" w:rsidRDefault="005F4DA5">
      <w:pPr>
        <w:pStyle w:val="a5"/>
        <w:framePr w:wrap="none" w:vAnchor="page" w:hAnchor="page" w:x="6272" w:y="15561"/>
        <w:shd w:val="clear" w:color="auto" w:fill="auto"/>
      </w:pPr>
      <w:r>
        <w:t>2</w:t>
      </w:r>
    </w:p>
    <w:p w:rsidR="00CA3357" w:rsidRDefault="00CA3357">
      <w:pPr>
        <w:spacing w:line="1" w:lineRule="exact"/>
        <w:sectPr w:rsidR="00CA335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3357" w:rsidRDefault="00CA3357">
      <w:pPr>
        <w:spacing w:line="1" w:lineRule="exact"/>
      </w:pPr>
    </w:p>
    <w:p w:rsidR="00CA3357" w:rsidRDefault="005F4DA5">
      <w:pPr>
        <w:pStyle w:val="1"/>
        <w:framePr w:w="9442" w:h="13901" w:hRule="exact" w:wrap="none" w:vAnchor="page" w:hAnchor="page" w:x="1652" w:y="1108"/>
        <w:shd w:val="clear" w:color="auto" w:fill="auto"/>
        <w:ind w:firstLine="560"/>
        <w:jc w:val="both"/>
      </w:pPr>
      <w:r>
        <w:t>Внеплановые проверки за январь - декабрь 202</w:t>
      </w:r>
      <w:r w:rsidR="00317F19">
        <w:t>1</w:t>
      </w:r>
      <w:r>
        <w:t xml:space="preserve"> года в отношении юридических лиц и индивидуальных предпринимателей не проводились.</w:t>
      </w:r>
    </w:p>
    <w:p w:rsidR="00CA3357" w:rsidRDefault="005F4DA5">
      <w:pPr>
        <w:pStyle w:val="1"/>
        <w:framePr w:w="9442" w:h="13901" w:hRule="exact" w:wrap="none" w:vAnchor="page" w:hAnchor="page" w:x="1652" w:y="1108"/>
        <w:shd w:val="clear" w:color="auto" w:fill="auto"/>
        <w:spacing w:after="320"/>
        <w:ind w:firstLine="560"/>
        <w:jc w:val="both"/>
      </w:pPr>
      <w:r>
        <w:t xml:space="preserve">Функции по осуществлению муниципального </w:t>
      </w:r>
      <w:r>
        <w:t>жилищного контроля подведомственными организациями не осуществляются.</w:t>
      </w:r>
    </w:p>
    <w:p w:rsidR="00CA3357" w:rsidRDefault="005F4DA5">
      <w:pPr>
        <w:pStyle w:val="11"/>
        <w:framePr w:w="9442" w:h="13901" w:hRule="exact" w:wrap="none" w:vAnchor="page" w:hAnchor="page" w:x="1652" w:y="1108"/>
        <w:numPr>
          <w:ilvl w:val="0"/>
          <w:numId w:val="1"/>
        </w:numPr>
        <w:shd w:val="clear" w:color="auto" w:fill="auto"/>
        <w:tabs>
          <w:tab w:val="left" w:pos="351"/>
        </w:tabs>
      </w:pPr>
      <w:bookmarkStart w:id="4" w:name="bookmark4"/>
      <w:bookmarkStart w:id="5" w:name="bookmark5"/>
      <w:r>
        <w:t>Финансовое и кадровое обеспечение государственного контроля</w:t>
      </w:r>
      <w:r>
        <w:br/>
        <w:t>(надзора), муниципального контроля</w:t>
      </w:r>
      <w:bookmarkEnd w:id="4"/>
      <w:bookmarkEnd w:id="5"/>
    </w:p>
    <w:p w:rsidR="00CA3357" w:rsidRDefault="005F4DA5">
      <w:pPr>
        <w:pStyle w:val="1"/>
        <w:framePr w:w="9442" w:h="13901" w:hRule="exact" w:wrap="none" w:vAnchor="page" w:hAnchor="page" w:x="1652" w:y="1108"/>
        <w:shd w:val="clear" w:color="auto" w:fill="auto"/>
        <w:spacing w:after="640"/>
        <w:ind w:firstLine="560"/>
        <w:jc w:val="both"/>
      </w:pPr>
      <w:r>
        <w:t>Муниципальный жилищный контроль осуществляется комиссией, уполномоченной на осуществление м</w:t>
      </w:r>
      <w:r>
        <w:t xml:space="preserve">униципального жилищного контроля на территории сельского поселения </w:t>
      </w:r>
      <w:r w:rsidR="00317F19" w:rsidRPr="00076EB9">
        <w:t>Ишня</w:t>
      </w:r>
      <w:r>
        <w:t xml:space="preserve">. В состав комиссии входят муниципальные служащие из разных отделов администрации сельского поселения </w:t>
      </w:r>
      <w:r w:rsidR="00317F19" w:rsidRPr="00076EB9">
        <w:t>Ишня</w:t>
      </w:r>
      <w:r>
        <w:t>, для которых осуществление проверок является одной из функ</w:t>
      </w:r>
      <w:r>
        <w:t xml:space="preserve">ций, выполняемых ими обязанностей. Средства для обеспечения муниципального жилищного контроля в бюджете администрации сельского поселения </w:t>
      </w:r>
      <w:r w:rsidR="00317F19" w:rsidRPr="00076EB9">
        <w:t>Ишня</w:t>
      </w:r>
      <w:r w:rsidR="00317F19">
        <w:t xml:space="preserve"> </w:t>
      </w:r>
      <w:r>
        <w:t>не предусматриваются.</w:t>
      </w:r>
    </w:p>
    <w:p w:rsidR="00CA3357" w:rsidRDefault="005F4DA5">
      <w:pPr>
        <w:pStyle w:val="11"/>
        <w:framePr w:w="9442" w:h="13901" w:hRule="exact" w:wrap="none" w:vAnchor="page" w:hAnchor="page" w:x="1652" w:y="1108"/>
        <w:numPr>
          <w:ilvl w:val="0"/>
          <w:numId w:val="1"/>
        </w:numPr>
        <w:shd w:val="clear" w:color="auto" w:fill="auto"/>
        <w:tabs>
          <w:tab w:val="left" w:pos="346"/>
        </w:tabs>
      </w:pPr>
      <w:bookmarkStart w:id="6" w:name="bookmark6"/>
      <w:bookmarkStart w:id="7" w:name="bookmark7"/>
      <w:r>
        <w:t>Проведение государственного контроля (надзора),</w:t>
      </w:r>
      <w:r>
        <w:br/>
        <w:t>муниципального контроля</w:t>
      </w:r>
      <w:bookmarkEnd w:id="6"/>
      <w:bookmarkEnd w:id="7"/>
    </w:p>
    <w:p w:rsidR="00CA3357" w:rsidRDefault="005F4DA5">
      <w:pPr>
        <w:pStyle w:val="1"/>
        <w:framePr w:w="9442" w:h="13901" w:hRule="exact" w:wrap="none" w:vAnchor="page" w:hAnchor="page" w:x="1652" w:y="1108"/>
        <w:shd w:val="clear" w:color="auto" w:fill="auto"/>
        <w:ind w:firstLine="560"/>
        <w:jc w:val="both"/>
      </w:pPr>
      <w:r>
        <w:t xml:space="preserve">Проверки </w:t>
      </w:r>
      <w:r>
        <w:t xml:space="preserve">администрацией сельского поселения </w:t>
      </w:r>
      <w:r w:rsidR="00317F19" w:rsidRPr="00076EB9">
        <w:t>Ишня</w:t>
      </w:r>
      <w:r w:rsidR="00317F19">
        <w:t xml:space="preserve"> </w:t>
      </w:r>
      <w:r>
        <w:t>за 202</w:t>
      </w:r>
      <w:r w:rsidR="00317F19">
        <w:t>1</w:t>
      </w:r>
      <w:r>
        <w:t xml:space="preserve"> год не проводились, так как плановые проверки на 202</w:t>
      </w:r>
      <w:r w:rsidR="00317F19">
        <w:t>1</w:t>
      </w:r>
      <w:r>
        <w:t xml:space="preserve"> год в рамках ФЗ от 26.12.2008 № 294-ФЗ «О защите прав юридических лиц и индивидуальных предпринимателей при осуществлении го</w:t>
      </w:r>
      <w:r>
        <w:t>сударственного контроля (надзора) и муниципального контроля» не были согласованы.</w:t>
      </w:r>
    </w:p>
    <w:p w:rsidR="00CA3357" w:rsidRDefault="005F4DA5">
      <w:pPr>
        <w:pStyle w:val="1"/>
        <w:framePr w:w="9442" w:h="13901" w:hRule="exact" w:wrap="none" w:vAnchor="page" w:hAnchor="page" w:x="1652" w:y="1108"/>
        <w:shd w:val="clear" w:color="auto" w:fill="auto"/>
        <w:spacing w:after="320"/>
        <w:ind w:firstLine="560"/>
        <w:jc w:val="both"/>
      </w:pPr>
      <w:r>
        <w:t>Внеплановых проверок у юридических лиц и индивидуальных предпринимателей не проводилось, в связи с отсутствием оснований для их проведения.</w:t>
      </w:r>
    </w:p>
    <w:p w:rsidR="00CA3357" w:rsidRDefault="005F4DA5">
      <w:pPr>
        <w:pStyle w:val="1"/>
        <w:framePr w:w="9442" w:h="13901" w:hRule="exact" w:wrap="none" w:vAnchor="page" w:hAnchor="page" w:x="1652" w:y="1108"/>
        <w:numPr>
          <w:ilvl w:val="0"/>
          <w:numId w:val="1"/>
        </w:numPr>
        <w:shd w:val="clear" w:color="auto" w:fill="auto"/>
        <w:tabs>
          <w:tab w:val="left" w:pos="1129"/>
        </w:tabs>
        <w:ind w:firstLine="0"/>
        <w:jc w:val="center"/>
      </w:pPr>
      <w:r>
        <w:rPr>
          <w:b/>
          <w:bCs/>
        </w:rPr>
        <w:t xml:space="preserve">Действия органов государственного </w:t>
      </w:r>
      <w:r>
        <w:rPr>
          <w:b/>
          <w:bCs/>
        </w:rPr>
        <w:t>контроля (надзора),</w:t>
      </w:r>
      <w:r>
        <w:rPr>
          <w:b/>
          <w:bCs/>
        </w:rPr>
        <w:br/>
        <w:t>муниципального контроля по пресечению нарушений обязательных</w:t>
      </w:r>
      <w:r>
        <w:rPr>
          <w:b/>
          <w:bCs/>
        </w:rPr>
        <w:br/>
        <w:t>требований и (или) устранению последствий таких нарушений</w:t>
      </w:r>
    </w:p>
    <w:p w:rsidR="00CA3357" w:rsidRDefault="005F4DA5">
      <w:pPr>
        <w:pStyle w:val="1"/>
        <w:framePr w:w="9442" w:h="13901" w:hRule="exact" w:wrap="none" w:vAnchor="page" w:hAnchor="page" w:x="1652" w:y="1108"/>
        <w:shd w:val="clear" w:color="auto" w:fill="auto"/>
        <w:spacing w:after="320"/>
        <w:ind w:firstLine="560"/>
        <w:jc w:val="both"/>
      </w:pPr>
      <w:r>
        <w:t>В связи с отсутствием проверок информация по данному разделу отсутствует.</w:t>
      </w:r>
    </w:p>
    <w:p w:rsidR="00CA3357" w:rsidRDefault="005F4DA5">
      <w:pPr>
        <w:pStyle w:val="11"/>
        <w:framePr w:w="9442" w:h="13901" w:hRule="exact" w:wrap="none" w:vAnchor="page" w:hAnchor="page" w:x="1652" w:y="1108"/>
        <w:numPr>
          <w:ilvl w:val="0"/>
          <w:numId w:val="1"/>
        </w:numPr>
        <w:shd w:val="clear" w:color="auto" w:fill="auto"/>
        <w:tabs>
          <w:tab w:val="left" w:pos="1831"/>
        </w:tabs>
        <w:spacing w:after="320"/>
        <w:ind w:left="1680" w:hanging="200"/>
        <w:jc w:val="both"/>
      </w:pPr>
      <w:bookmarkStart w:id="8" w:name="bookmark8"/>
      <w:bookmarkStart w:id="9" w:name="bookmark9"/>
      <w:r>
        <w:t>Анализ и оценка эффективности государственн</w:t>
      </w:r>
      <w:r>
        <w:t>ого контроля (надзора), муниципального контроля</w:t>
      </w:r>
      <w:bookmarkEnd w:id="8"/>
      <w:bookmarkEnd w:id="9"/>
    </w:p>
    <w:p w:rsidR="00CA3357" w:rsidRDefault="005F4DA5">
      <w:pPr>
        <w:pStyle w:val="1"/>
        <w:framePr w:w="9442" w:h="13901" w:hRule="exact" w:wrap="none" w:vAnchor="page" w:hAnchor="page" w:x="1652" w:y="1108"/>
        <w:shd w:val="clear" w:color="auto" w:fill="auto"/>
        <w:ind w:firstLine="560"/>
        <w:jc w:val="both"/>
      </w:pPr>
      <w:r>
        <w:t>- доля заявлений органов государственного контроля (надзора), муниципального контроля, направленных в органы прокуратуры о согласовании проведения внеплановых выездных проверок, в согласовании которых было от</w:t>
      </w:r>
      <w:r>
        <w:t>казано (в процентах общего числа направленных в органы прокуратуры заявлений) - 0%;</w:t>
      </w:r>
    </w:p>
    <w:p w:rsidR="00CA3357" w:rsidRDefault="005F4DA5">
      <w:pPr>
        <w:pStyle w:val="a5"/>
        <w:framePr w:wrap="none" w:vAnchor="page" w:hAnchor="page" w:x="6274" w:y="15561"/>
        <w:shd w:val="clear" w:color="auto" w:fill="auto"/>
      </w:pPr>
      <w:r>
        <w:t>3</w:t>
      </w:r>
    </w:p>
    <w:p w:rsidR="00CA3357" w:rsidRDefault="00CA3357">
      <w:pPr>
        <w:spacing w:line="1" w:lineRule="exact"/>
        <w:sectPr w:rsidR="00CA335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3357" w:rsidRDefault="00CA3357">
      <w:pPr>
        <w:spacing w:line="1" w:lineRule="exact"/>
      </w:pPr>
    </w:p>
    <w:p w:rsidR="00CA3357" w:rsidRDefault="005F4DA5">
      <w:pPr>
        <w:pStyle w:val="1"/>
        <w:framePr w:w="9442" w:h="13901" w:hRule="exact" w:wrap="none" w:vAnchor="page" w:hAnchor="page" w:x="1652" w:y="1108"/>
        <w:shd w:val="clear" w:color="auto" w:fill="auto"/>
        <w:ind w:firstLine="660"/>
        <w:jc w:val="both"/>
      </w:pPr>
      <w:r>
        <w:t>- доля проверок, результаты которых признаны недействительными (в процентах общего числа проведенных проверок) - 0%;</w:t>
      </w:r>
    </w:p>
    <w:p w:rsidR="00CA3357" w:rsidRDefault="005F4DA5">
      <w:pPr>
        <w:pStyle w:val="1"/>
        <w:framePr w:w="9442" w:h="13901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40"/>
        </w:tabs>
        <w:ind w:firstLine="580"/>
        <w:jc w:val="both"/>
      </w:pPr>
      <w:r>
        <w:t xml:space="preserve">доля проверок, проведенных </w:t>
      </w:r>
      <w:r>
        <w:t>органами государственного контроля (надзора), муниципального контроля с нарушениями требований законодательства Российской Федерации о порядке их проведения, по результатам, выявления которых к должностным лицам органов государственного контроля (надзора),</w:t>
      </w:r>
      <w:r>
        <w:t xml:space="preserve"> муниципального контроля осуществившим такие проверки, применены меры дисциплинарного, административного наказания (в процентах общего числа проведенных проверок) - 0%;</w:t>
      </w:r>
    </w:p>
    <w:p w:rsidR="00CA3357" w:rsidRDefault="005F4DA5">
      <w:pPr>
        <w:pStyle w:val="1"/>
        <w:framePr w:w="9442" w:h="13901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46"/>
        </w:tabs>
        <w:ind w:firstLine="660"/>
        <w:jc w:val="both"/>
      </w:pPr>
      <w:r>
        <w:t>доля юридических лиц, индивидуальных предпринимателей, в отношении которых органами гос</w:t>
      </w:r>
      <w:r>
        <w:t>ударственного контроля (надзора), муниципального контроля были проведены проверки (в процентах от общего количества юридических лиц, индивидуальных предпринимателей, осуществляющих деятельность на территории Российской Федерации, соответствующего муниципал</w:t>
      </w:r>
      <w:r>
        <w:t>ьного образования, деятельность которых подлежит государственному контролю (надзору), муниципальному контролю - 0%;</w:t>
      </w:r>
    </w:p>
    <w:p w:rsidR="00CA3357" w:rsidRDefault="005F4DA5">
      <w:pPr>
        <w:pStyle w:val="1"/>
        <w:framePr w:w="9442" w:h="13901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40"/>
        </w:tabs>
        <w:ind w:firstLine="580"/>
        <w:jc w:val="both"/>
      </w:pPr>
      <w:r>
        <w:t>среднее количество проверок, проведенных в отношении одного юридического лица, индивидуального предпринимателя - 0%;</w:t>
      </w:r>
    </w:p>
    <w:p w:rsidR="00CA3357" w:rsidRDefault="005F4DA5">
      <w:pPr>
        <w:pStyle w:val="1"/>
        <w:framePr w:w="9442" w:h="13901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793"/>
        </w:tabs>
        <w:ind w:firstLine="580"/>
        <w:jc w:val="both"/>
      </w:pPr>
      <w:r>
        <w:t xml:space="preserve">доля проведенных </w:t>
      </w:r>
      <w:r>
        <w:t>внеплановых проверок (в процентах общего числа проведенных проверок) - 0%;</w:t>
      </w:r>
    </w:p>
    <w:p w:rsidR="00CA3357" w:rsidRDefault="005F4DA5">
      <w:pPr>
        <w:pStyle w:val="1"/>
        <w:framePr w:w="9442" w:h="13901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769"/>
        </w:tabs>
        <w:ind w:firstLine="580"/>
        <w:jc w:val="both"/>
      </w:pPr>
      <w:r>
        <w:t>доля правонарушений, выявленных по итогам проведения внеплановых проверок (в процентах общего числа правонарушений, выявленных по итогам проверок) - 0%;</w:t>
      </w:r>
    </w:p>
    <w:p w:rsidR="00CA3357" w:rsidRDefault="005F4DA5">
      <w:pPr>
        <w:pStyle w:val="1"/>
        <w:framePr w:w="9442" w:h="13901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40"/>
        </w:tabs>
        <w:ind w:firstLine="580"/>
        <w:jc w:val="both"/>
      </w:pPr>
      <w:proofErr w:type="gramStart"/>
      <w:r>
        <w:t>доля внеплановых проверок, п</w:t>
      </w:r>
      <w:r>
        <w:t>роведенных по фактам нарушений, с которыми связано возникновение угрозы причинения вреда жизни и здоровью граждан, вреда животным, растениям, окружающей среде, объектам культурно наследия (памятники истории и культуры) народов Российской Федерации, имущест</w:t>
      </w:r>
      <w:r>
        <w:t>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процентах общего числа</w:t>
      </w:r>
      <w:proofErr w:type="gramEnd"/>
      <w:r>
        <w:t xml:space="preserve"> проведенных внеплановых проверок) - 0%;</w:t>
      </w:r>
    </w:p>
    <w:p w:rsidR="00CA3357" w:rsidRDefault="005F4DA5">
      <w:pPr>
        <w:pStyle w:val="1"/>
        <w:framePr w:w="9442" w:h="13901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40"/>
        </w:tabs>
        <w:ind w:firstLine="580"/>
        <w:jc w:val="both"/>
      </w:pPr>
      <w:proofErr w:type="gramStart"/>
      <w:r>
        <w:t>дол</w:t>
      </w:r>
      <w:r>
        <w:t>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 наследия (памятники истории и культуры) народов Р</w:t>
      </w:r>
      <w:r>
        <w:t>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прекращения дальнейшего причинения вреда и ликвидации последствий таких нарушений</w:t>
      </w:r>
      <w:proofErr w:type="gramEnd"/>
      <w:r>
        <w:t xml:space="preserve"> (в пр</w:t>
      </w:r>
      <w:r>
        <w:t>оцентах общего числа проведенных внеплановых проверок) - 0%;</w:t>
      </w:r>
    </w:p>
    <w:p w:rsidR="00CA3357" w:rsidRDefault="005F4DA5">
      <w:pPr>
        <w:pStyle w:val="a5"/>
        <w:framePr w:wrap="none" w:vAnchor="page" w:hAnchor="page" w:x="6274" w:y="15561"/>
        <w:shd w:val="clear" w:color="auto" w:fill="auto"/>
      </w:pPr>
      <w:r>
        <w:t>4</w:t>
      </w:r>
    </w:p>
    <w:p w:rsidR="00CA3357" w:rsidRDefault="00CA3357">
      <w:pPr>
        <w:spacing w:line="1" w:lineRule="exact"/>
        <w:sectPr w:rsidR="00CA335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3357" w:rsidRDefault="00CA3357">
      <w:pPr>
        <w:spacing w:line="1" w:lineRule="exact"/>
      </w:pPr>
    </w:p>
    <w:p w:rsidR="00CA3357" w:rsidRDefault="005F4DA5">
      <w:pPr>
        <w:pStyle w:val="1"/>
        <w:framePr w:w="9442" w:h="14222" w:hRule="exact" w:wrap="none" w:vAnchor="page" w:hAnchor="page" w:x="1652" w:y="1108"/>
        <w:shd w:val="clear" w:color="auto" w:fill="auto"/>
        <w:ind w:firstLine="560"/>
        <w:jc w:val="both"/>
      </w:pPr>
      <w:r>
        <w:t>- доля проверок, по итогам которых выявлены правонарушения (в процентах общего числа проведенных плановых внеплановых проверок) - 0%;</w:t>
      </w:r>
    </w:p>
    <w:p w:rsidR="00CA3357" w:rsidRDefault="005F4DA5">
      <w:pPr>
        <w:pStyle w:val="1"/>
        <w:framePr w:w="9442" w:h="14222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35"/>
        </w:tabs>
        <w:ind w:firstLine="560"/>
        <w:jc w:val="both"/>
      </w:pPr>
      <w:r>
        <w:t xml:space="preserve">доля проверок, по итогам которых по </w:t>
      </w:r>
      <w:r>
        <w:t>результатам выявленных правонарушений были возбуждены дела об административных правонарушениях (в процентах от общего числа проверок, по итогам которых были выявлены правонарушения) - 0%;</w:t>
      </w:r>
    </w:p>
    <w:p w:rsidR="00CA3357" w:rsidRDefault="005F4DA5">
      <w:pPr>
        <w:pStyle w:val="1"/>
        <w:framePr w:w="9442" w:h="14222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35"/>
        </w:tabs>
        <w:ind w:firstLine="560"/>
        <w:jc w:val="both"/>
      </w:pPr>
      <w:r>
        <w:t>доля проверок, по итогам которых по фактам выявленных нарушений нало</w:t>
      </w:r>
      <w:r>
        <w:t>жены административные наказания (в процентах от общего числа проверок, по итогам которых по результатам выявленных правонарушений возбуждены дела об административных правонарушениях) - 0%;</w:t>
      </w:r>
    </w:p>
    <w:p w:rsidR="00CA3357" w:rsidRDefault="005F4DA5">
      <w:pPr>
        <w:pStyle w:val="1"/>
        <w:framePr w:w="9442" w:h="14222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35"/>
        </w:tabs>
        <w:ind w:firstLine="560"/>
        <w:jc w:val="both"/>
      </w:pPr>
      <w:proofErr w:type="gramStart"/>
      <w:r>
        <w:t>доля юридических лиц, индивидуальных предпринимателей, в деятельнос</w:t>
      </w:r>
      <w:r>
        <w:t>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 наследия (памятникам истории и культуры) народов Россий</w:t>
      </w:r>
      <w:r>
        <w:t>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(в процентах общего числа проверенных лиц) - 0%;</w:t>
      </w:r>
      <w:proofErr w:type="gramEnd"/>
    </w:p>
    <w:p w:rsidR="00CA3357" w:rsidRDefault="005F4DA5">
      <w:pPr>
        <w:pStyle w:val="1"/>
        <w:framePr w:w="9442" w:h="14222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35"/>
        </w:tabs>
        <w:ind w:firstLine="560"/>
        <w:jc w:val="both"/>
      </w:pPr>
      <w:proofErr w:type="gramStart"/>
      <w:r>
        <w:t>доля юридических лиц, индивидуальных предпринимателе</w:t>
      </w:r>
      <w:r>
        <w:t xml:space="preserve">й, в деятельности которых выявлены нарушения обязательных требований, явившихся причиной причинения вреда жизни и здоровью граждан, вреда животным, растениям, окружающей среде, объектам культурно наследия (памятникам истории и культуры) народов Российской </w:t>
      </w:r>
      <w:r>
        <w:t>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(в процентах общего числа проверенных лиц) - 0%;</w:t>
      </w:r>
      <w:proofErr w:type="gramEnd"/>
    </w:p>
    <w:p w:rsidR="00CA3357" w:rsidRDefault="005F4DA5">
      <w:pPr>
        <w:pStyle w:val="1"/>
        <w:framePr w:w="9442" w:h="14222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1003"/>
        </w:tabs>
        <w:ind w:firstLine="560"/>
        <w:jc w:val="both"/>
      </w:pPr>
      <w:r>
        <w:t>количество случаев причинения юридическими лицами и индив</w:t>
      </w:r>
      <w:r>
        <w:t>идуальными предпринимателями вреда жизни и здоровью граждан, вреда животным, растениям, окружающей среде, объектам культурно наследия (памятникам истории и культуры) народов Российской Федерации, имуществу физических и юридических лиц, безопасности государ</w:t>
      </w:r>
      <w:r>
        <w:t>ства, а также угрозу чрезвычайных ситуаций природного и техногенного характера (по видам ущерба) - 0 (не выявлено);</w:t>
      </w:r>
    </w:p>
    <w:p w:rsidR="00CA3357" w:rsidRDefault="005F4DA5">
      <w:pPr>
        <w:pStyle w:val="1"/>
        <w:framePr w:w="9442" w:h="14222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35"/>
        </w:tabs>
        <w:ind w:firstLine="560"/>
        <w:jc w:val="both"/>
      </w:pPr>
      <w:r>
        <w:t>доля выявленных при проведении проверок правонарушений, связанных с неисполнением предписаний (в процентах общего числа выявленных правонару</w:t>
      </w:r>
      <w:r>
        <w:t>шений) - 0%;</w:t>
      </w:r>
    </w:p>
    <w:p w:rsidR="00CA3357" w:rsidRDefault="005F4DA5">
      <w:pPr>
        <w:pStyle w:val="1"/>
        <w:framePr w:w="9442" w:h="14222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35"/>
        </w:tabs>
        <w:ind w:firstLine="560"/>
        <w:jc w:val="both"/>
      </w:pPr>
      <w:r>
        <w:t>средний размер наложенного административного штрафа, в том числе на должностных лиц и юридических лиц (в тыс. рублей) - 0;</w:t>
      </w:r>
    </w:p>
    <w:p w:rsidR="00CA3357" w:rsidRDefault="005F4DA5">
      <w:pPr>
        <w:pStyle w:val="1"/>
        <w:framePr w:w="9442" w:h="14222" w:hRule="exact" w:wrap="none" w:vAnchor="page" w:hAnchor="page" w:x="1652" w:y="1108"/>
        <w:numPr>
          <w:ilvl w:val="0"/>
          <w:numId w:val="2"/>
        </w:numPr>
        <w:shd w:val="clear" w:color="auto" w:fill="auto"/>
        <w:tabs>
          <w:tab w:val="left" w:pos="835"/>
        </w:tabs>
        <w:ind w:firstLine="560"/>
        <w:jc w:val="both"/>
      </w:pPr>
      <w:r>
        <w:t>доля проверок, по результатам которых материалы о выявленных нарушениях переданы в уполномоченные органы для возбуждения</w:t>
      </w:r>
      <w:r>
        <w:t xml:space="preserve"> уголовных дел (в процентах общего количества проверок, в результате которых выявлены нарушения обязательных требований) - 0%.</w:t>
      </w:r>
    </w:p>
    <w:p w:rsidR="00CA3357" w:rsidRDefault="005F4DA5">
      <w:pPr>
        <w:pStyle w:val="a5"/>
        <w:framePr w:wrap="none" w:vAnchor="page" w:hAnchor="page" w:x="6274" w:y="15561"/>
        <w:shd w:val="clear" w:color="auto" w:fill="auto"/>
      </w:pPr>
      <w:r>
        <w:t>5</w:t>
      </w:r>
    </w:p>
    <w:p w:rsidR="00CA3357" w:rsidRDefault="00CA3357">
      <w:pPr>
        <w:spacing w:line="1" w:lineRule="exact"/>
        <w:sectPr w:rsidR="00CA335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A3357" w:rsidRDefault="00CA3357">
      <w:pPr>
        <w:spacing w:line="1" w:lineRule="exact"/>
      </w:pPr>
    </w:p>
    <w:p w:rsidR="00CA3357" w:rsidRDefault="005F4DA5">
      <w:pPr>
        <w:pStyle w:val="1"/>
        <w:framePr w:w="9446" w:h="3586" w:hRule="exact" w:wrap="none" w:vAnchor="page" w:hAnchor="page" w:x="1649" w:y="1108"/>
        <w:shd w:val="clear" w:color="auto" w:fill="auto"/>
        <w:spacing w:after="320"/>
        <w:ind w:firstLine="560"/>
        <w:jc w:val="both"/>
      </w:pPr>
      <w:r>
        <w:t>Значения показателей оценки эффективности муниципального контроля по сравнению с аналогичным периодом за</w:t>
      </w:r>
      <w:r>
        <w:t xml:space="preserve"> предшествующий год не изменились.</w:t>
      </w:r>
    </w:p>
    <w:p w:rsidR="00CA3357" w:rsidRDefault="005F4DA5">
      <w:pPr>
        <w:pStyle w:val="11"/>
        <w:framePr w:w="9446" w:h="3586" w:hRule="exact" w:wrap="none" w:vAnchor="page" w:hAnchor="page" w:x="1649" w:y="1108"/>
        <w:numPr>
          <w:ilvl w:val="0"/>
          <w:numId w:val="1"/>
        </w:numPr>
        <w:shd w:val="clear" w:color="auto" w:fill="auto"/>
        <w:tabs>
          <w:tab w:val="left" w:pos="347"/>
        </w:tabs>
        <w:spacing w:after="320"/>
      </w:pPr>
      <w:bookmarkStart w:id="10" w:name="bookmark10"/>
      <w:bookmarkStart w:id="11" w:name="bookmark11"/>
      <w:r>
        <w:t>Выводы и предложения по результатам государственного</w:t>
      </w:r>
      <w:r>
        <w:br/>
        <w:t>контроля (надзора), муниципального контроля</w:t>
      </w:r>
      <w:bookmarkEnd w:id="10"/>
      <w:bookmarkEnd w:id="11"/>
    </w:p>
    <w:p w:rsidR="00CA3357" w:rsidRDefault="005F4DA5">
      <w:pPr>
        <w:pStyle w:val="1"/>
        <w:framePr w:w="9446" w:h="3586" w:hRule="exact" w:wrap="none" w:vAnchor="page" w:hAnchor="page" w:x="1649" w:y="1108"/>
        <w:shd w:val="clear" w:color="auto" w:fill="auto"/>
        <w:ind w:firstLine="560"/>
        <w:jc w:val="both"/>
      </w:pPr>
      <w:r>
        <w:t>Необходим обмен опытом для специалистов, осуществляющих муниципальный жилищный контроль, для правильного применения в практи</w:t>
      </w:r>
      <w:r>
        <w:t>ке положений действующего федерального законодательства в области проведения муниципального контроля.</w:t>
      </w:r>
    </w:p>
    <w:p w:rsidR="00CA3357" w:rsidRDefault="005F4DA5" w:rsidP="00317F19">
      <w:pPr>
        <w:pStyle w:val="1"/>
        <w:framePr w:w="9446" w:h="691" w:hRule="exact" w:wrap="none" w:vAnchor="page" w:hAnchor="page" w:x="1649" w:y="6907"/>
        <w:shd w:val="clear" w:color="auto" w:fill="auto"/>
        <w:tabs>
          <w:tab w:val="left" w:pos="3544"/>
        </w:tabs>
        <w:ind w:left="654" w:right="85" w:hanging="640"/>
      </w:pPr>
      <w:r>
        <w:t>Глава сельского поселения</w:t>
      </w:r>
      <w:r w:rsidR="00317F19" w:rsidRPr="00317F19">
        <w:t xml:space="preserve"> Ишня</w:t>
      </w:r>
      <w:r w:rsidR="00317F19">
        <w:t xml:space="preserve">                                           </w:t>
      </w:r>
      <w:bookmarkStart w:id="12" w:name="_GoBack"/>
      <w:bookmarkEnd w:id="12"/>
      <w:r w:rsidR="00317F19">
        <w:t xml:space="preserve">        Н.С. Савельев</w:t>
      </w:r>
      <w:r>
        <w:br/>
      </w:r>
    </w:p>
    <w:p w:rsidR="00CA3357" w:rsidRDefault="005F4DA5">
      <w:pPr>
        <w:pStyle w:val="a5"/>
        <w:framePr w:wrap="none" w:vAnchor="page" w:hAnchor="page" w:x="6272" w:y="15561"/>
        <w:shd w:val="clear" w:color="auto" w:fill="auto"/>
      </w:pPr>
      <w:r>
        <w:t>6</w:t>
      </w:r>
    </w:p>
    <w:p w:rsidR="00CA3357" w:rsidRDefault="00CA3357">
      <w:pPr>
        <w:spacing w:line="1" w:lineRule="exact"/>
      </w:pPr>
    </w:p>
    <w:sectPr w:rsidR="00CA335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DA5" w:rsidRDefault="005F4DA5">
      <w:r>
        <w:separator/>
      </w:r>
    </w:p>
  </w:endnote>
  <w:endnote w:type="continuationSeparator" w:id="0">
    <w:p w:rsidR="005F4DA5" w:rsidRDefault="005F4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DA5" w:rsidRDefault="005F4DA5"/>
  </w:footnote>
  <w:footnote w:type="continuationSeparator" w:id="0">
    <w:p w:rsidR="005F4DA5" w:rsidRDefault="005F4DA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F35"/>
    <w:multiLevelType w:val="multilevel"/>
    <w:tmpl w:val="B8ECB7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D3059A"/>
    <w:multiLevelType w:val="multilevel"/>
    <w:tmpl w:val="3F448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CA3357"/>
    <w:rsid w:val="00317F19"/>
    <w:rsid w:val="005F4DA5"/>
    <w:rsid w:val="00CA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1866</Words>
  <Characters>10642</Characters>
  <Application>Microsoft Office Word</Application>
  <DocSecurity>0</DocSecurity>
  <Lines>88</Lines>
  <Paragraphs>24</Paragraphs>
  <ScaleCrop>false</ScaleCrop>
  <Company/>
  <LinksUpToDate>false</LinksUpToDate>
  <CharactersWithSpaces>12484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Nadezhda</cp:lastModifiedBy>
  <cp:revision>2</cp:revision>
  <dcterms:created xsi:type="dcterms:W3CDTF">2021-12-30T08:02:00Z</dcterms:created>
  <dcterms:modified xsi:type="dcterms:W3CDTF">2021-12-30T08:05:00Z</dcterms:modified>
</cp:coreProperties>
</file>