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C3" w:rsidRDefault="003C08C3" w:rsidP="003C08C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3C08C3" w:rsidRDefault="003C08C3" w:rsidP="003C08C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C08C3" w:rsidRDefault="003C08C3" w:rsidP="003C08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</w:t>
      </w:r>
      <w:r w:rsidR="007B3684">
        <w:rPr>
          <w:rFonts w:ascii="Times New Roman" w:hAnsi="Times New Roman"/>
          <w:sz w:val="28"/>
          <w:szCs w:val="28"/>
        </w:rPr>
        <w:t>етствии с Распоряжением от 28.07.2016г. №47</w:t>
      </w:r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земельного участка в аренду по адресу:</w:t>
      </w:r>
    </w:p>
    <w:p w:rsidR="003C08C3" w:rsidRDefault="003C08C3" w:rsidP="003C08C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</w:t>
      </w:r>
      <w:r w:rsidR="007B3684">
        <w:rPr>
          <w:rFonts w:ascii="Times New Roman" w:eastAsia="Times New Roman" w:hAnsi="Times New Roman"/>
          <w:sz w:val="28"/>
          <w:szCs w:val="28"/>
          <w:lang w:eastAsia="ru-RU"/>
        </w:rPr>
        <w:t>сть, Ростовский район, Савинский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округ, </w:t>
      </w:r>
    </w:p>
    <w:p w:rsidR="003C08C3" w:rsidRDefault="007B3684" w:rsidP="003C08C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д.Осиновицы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площадью 1665</w:t>
      </w:r>
      <w:bookmarkStart w:id="0" w:name="_GoBack"/>
      <w:bookmarkEnd w:id="0"/>
      <w:r w:rsidR="003C08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C08C3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3C08C3">
        <w:rPr>
          <w:rFonts w:ascii="Times New Roman" w:eastAsia="Times New Roman" w:hAnsi="Times New Roman"/>
          <w:sz w:val="28"/>
          <w:szCs w:val="28"/>
          <w:lang w:eastAsia="ru-RU"/>
        </w:rPr>
        <w:t>., для ведения личного подсобного хозяйства, с правом аренды;</w:t>
      </w:r>
    </w:p>
    <w:p w:rsidR="003C08C3" w:rsidRDefault="003C08C3" w:rsidP="003C08C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ул.Молодёжная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3C08C3" w:rsidRDefault="003C08C3" w:rsidP="003C08C3"/>
    <w:p w:rsidR="007A0517" w:rsidRDefault="007A0517"/>
    <w:sectPr w:rsidR="007A0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2A"/>
    <w:rsid w:val="00175E2A"/>
    <w:rsid w:val="003C08C3"/>
    <w:rsid w:val="007A0517"/>
    <w:rsid w:val="007B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8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8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2016-06-17T06:57:00Z</dcterms:created>
  <dcterms:modified xsi:type="dcterms:W3CDTF">2016-09-30T10:33:00Z</dcterms:modified>
</cp:coreProperties>
</file>