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6" w:rsidRDefault="00C02AB6" w:rsidP="00C02AB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 сельского поселен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ия Ишня от  16.12.2016 г. №   82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, 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цене аукцион по продаже земельных участков,</w:t>
      </w:r>
      <w:r>
        <w:rPr>
          <w:rFonts w:ascii="Times New Roman" w:eastAsia="Times New Roman" w:hAnsi="Times New Roman"/>
          <w:spacing w:val="-5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права на заключение договоров аренды таких земельных участков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C02AB6" w:rsidRDefault="00C02AB6" w:rsidP="00C02A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  <w:proofErr w:type="gramEnd"/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ул. Молодёжная, д.7,кв.32, каб.2,.контактные телефоны – (48536) 29-8-55 факс, 29-8-55</w:t>
      </w:r>
      <w:r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  <w:t>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18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января 2017 г.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15 час. 00 мин.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.И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,ул. Молодёжная, д.7,кв.32, каб.2.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C02AB6" w:rsidRPr="00C02AB6" w:rsidRDefault="00C02AB6" w:rsidP="00C02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2AB6">
        <w:rPr>
          <w:rFonts w:ascii="Times New Roman" w:eastAsia="Times New Roman" w:hAnsi="Times New Roman"/>
          <w:b/>
          <w:i/>
          <w:spacing w:val="-5"/>
          <w:sz w:val="24"/>
          <w:szCs w:val="24"/>
          <w:u w:val="single"/>
          <w:lang w:eastAsia="ru-RU"/>
        </w:rPr>
        <w:t>Лот 1</w:t>
      </w:r>
      <w:r w:rsidRPr="00C02AB6">
        <w:rPr>
          <w:rFonts w:ascii="Times New Roman" w:eastAsia="Times New Roman" w:hAnsi="Times New Roman"/>
          <w:b/>
          <w:i/>
          <w:spacing w:val="-5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 xml:space="preserve"> Ярославская область, Ростовский район, </w:t>
      </w:r>
      <w:proofErr w:type="spellStart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р.п</w:t>
      </w:r>
      <w:proofErr w:type="gramStart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.И</w:t>
      </w:r>
      <w:proofErr w:type="gramEnd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шня</w:t>
      </w:r>
      <w:proofErr w:type="spellEnd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ул.Спортивная</w:t>
      </w:r>
      <w:proofErr w:type="spellEnd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 xml:space="preserve">, площадью 1210+/-24,35 </w:t>
      </w:r>
      <w:proofErr w:type="spellStart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кв.м</w:t>
      </w:r>
      <w:proofErr w:type="spellEnd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., с кадастровым номером 76:13:011402:602, для строительства жилого дома блокированной застройки.</w:t>
      </w:r>
    </w:p>
    <w:p w:rsidR="00C02AB6" w:rsidRPr="00C02AB6" w:rsidRDefault="00C02AB6" w:rsidP="00C02A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proofErr w:type="gramStart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н</w:t>
      </w:r>
      <w:proofErr w:type="gramEnd"/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ачальная цена стоимости годовой аренды земельного участка- 5557,71  руб. (Пять тысяч пятьсот пятьдесят семь руб.71 коп.).</w:t>
      </w:r>
    </w:p>
    <w:p w:rsidR="00C02AB6" w:rsidRPr="00C02AB6" w:rsidRDefault="00C02AB6" w:rsidP="00C02AB6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- шаг аукциона (величина повышения начальной цены) – 277,89 руб. (Двести семьдесят семь  руб.  89 коп.);</w:t>
      </w:r>
    </w:p>
    <w:p w:rsidR="00C02AB6" w:rsidRPr="00C02AB6" w:rsidRDefault="00C02AB6" w:rsidP="00C02AB6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02AB6">
        <w:rPr>
          <w:rFonts w:ascii="Times New Roman" w:eastAsia="Times New Roman" w:hAnsi="Times New Roman"/>
          <w:sz w:val="24"/>
          <w:szCs w:val="24"/>
          <w:lang w:eastAsia="ar-SA"/>
        </w:rPr>
        <w:t>- размер задатка для участия в аукционе – 1111,54 руб. (Одна тысяча сто одиннадцать руб. 54 коп.).</w:t>
      </w:r>
    </w:p>
    <w:p w:rsidR="00C02AB6" w:rsidRDefault="00C02AB6" w:rsidP="00C02AB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 xml:space="preserve"> – 20</w:t>
      </w:r>
      <w:r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 xml:space="preserve"> января 2017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4"/>
          <w:lang w:eastAsia="ru-RU"/>
        </w:rPr>
        <w:t xml:space="preserve"> 9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д.7,кв.32, каб.2.</w:t>
      </w:r>
    </w:p>
    <w:p w:rsidR="00C02AB6" w:rsidRDefault="00C02AB6" w:rsidP="00C02AB6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C02AB6" w:rsidRDefault="00C02AB6" w:rsidP="00C02AB6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№  40302810178883000034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Отделение Ярославль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г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рославль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БИК 047888001, ИНН 7609018920, КПП 760901001, УФК по Ярославской области (Администрация сельского поселения Ишня, л.с.05713001460),  и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должен поступить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на указанный счет в срок по  16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января 2017 г. включительно.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Документом, подтверждающим поступление задатка на счет Продавца, является выписка с его счета.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 дней,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 даты подведения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итогов аукциона. 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C02AB6" w:rsidRDefault="00C02AB6" w:rsidP="00C02A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декабря 2016г.  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-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16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января 2017г.    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рабочим дням с 08.00 до 12.00 и с 13.00 до 17.00, пятница с 8-00 </w:t>
      </w:r>
      <w:proofErr w:type="gramStart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12-00 и с 13-00 до 16-00 по московскому времени,</w:t>
      </w:r>
      <w:r>
        <w:rPr>
          <w:rFonts w:ascii="Times New Roman" w:eastAsia="Times New Roman" w:hAnsi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адресу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C02AB6" w:rsidRDefault="00C02AB6" w:rsidP="00C02AB6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соответствии с договором о задатке, заключенным с Продавцом до перечисления денежных средств.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указанные документы должны быть заменены на их копии, нотариально удостоверенные в установленном порядке.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ознакомления покупателей с иной информацией, условиями договора. </w:t>
      </w:r>
    </w:p>
    <w:p w:rsidR="00C02AB6" w:rsidRDefault="00C02AB6" w:rsidP="00C02AB6">
      <w:pPr>
        <w:spacing w:after="0" w:line="240" w:lineRule="auto"/>
        <w:ind w:right="-58" w:firstLine="709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С иной информацией о проводимом аукционе, формой заявки, условиями договора о задатке и договора аренды, а также с объектом продажи, выставляемом на продажу, можно ознакомиться с момента приема заявок в Администрации сельского поселения Ишня по адресу: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каб.2, по рабочим дням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torgi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gov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</w:t>
      </w:r>
      <w:proofErr w:type="gramEnd"/>
    </w:p>
    <w:p w:rsidR="00C02AB6" w:rsidRDefault="00C02AB6" w:rsidP="00C02AB6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Настоящий перечень оснований отказа претенденту на участие в аукционе является исчерпывающим.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карточек. В случае заявления цены, кратной «шагу аукциона», эта цена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карточки и ее оглашения.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завершению аукциона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C02AB6" w:rsidRDefault="00C02AB6" w:rsidP="00C02AB6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Срок заключения договора аренды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Договор купли-продажи,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течение пяти рабочих дней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с даты подведения итогов аукциона.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C02AB6" w:rsidRDefault="00C02AB6" w:rsidP="00C02AB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C02AB6" w:rsidRDefault="00C02AB6" w:rsidP="00C02AB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Оплата имущества покупателем производится в безналичном порядке в течение 30 дней с даты, заключения договора аренды имущества.</w:t>
      </w:r>
    </w:p>
    <w:p w:rsidR="00C02AB6" w:rsidRDefault="00C02AB6" w:rsidP="00C02A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Задаток, перечисленный покупателем для участия в аукционе, засчитывается в счет оплаты аренды земельного участка.</w:t>
      </w:r>
    </w:p>
    <w:p w:rsidR="00C02AB6" w:rsidRDefault="00C02AB6" w:rsidP="00C02AB6"/>
    <w:p w:rsidR="00C02AB6" w:rsidRDefault="00C02AB6" w:rsidP="00C02AB6"/>
    <w:p w:rsidR="00427370" w:rsidRDefault="00427370"/>
    <w:sectPr w:rsidR="00427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1E"/>
    <w:rsid w:val="003D211E"/>
    <w:rsid w:val="00427370"/>
    <w:rsid w:val="00C0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A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A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3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1792</Words>
  <Characters>10217</Characters>
  <Application>Microsoft Office Word</Application>
  <DocSecurity>0</DocSecurity>
  <Lines>85</Lines>
  <Paragraphs>23</Paragraphs>
  <ScaleCrop>false</ScaleCrop>
  <Company/>
  <LinksUpToDate>false</LinksUpToDate>
  <CharactersWithSpaces>11986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2</cp:revision>
  <dcterms:created xsi:type="dcterms:W3CDTF">2016-12-16T07:32:00Z</dcterms:created>
  <dcterms:modified xsi:type="dcterms:W3CDTF">2016-12-16T07:40:00Z</dcterms:modified>
</cp:coreProperties>
</file>