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8D9" w:rsidRDefault="00D558D9"/>
    <w:p w:rsidR="00D558D9" w:rsidRPr="00D558D9" w:rsidRDefault="00D558D9" w:rsidP="00D558D9">
      <w:pPr>
        <w:widowControl w:val="0"/>
        <w:ind w:left="6540" w:firstLine="0"/>
        <w:jc w:val="right"/>
        <w:rPr>
          <w:color w:val="000000"/>
          <w:sz w:val="24"/>
          <w:lang w:bidi="ru-RU"/>
        </w:rPr>
      </w:pPr>
      <w:bookmarkStart w:id="0" w:name="_GoBack"/>
      <w:bookmarkEnd w:id="0"/>
      <w:r w:rsidRPr="00D558D9">
        <w:rPr>
          <w:color w:val="000000"/>
          <w:sz w:val="24"/>
          <w:lang w:bidi="ru-RU"/>
        </w:rPr>
        <w:t xml:space="preserve">Приложение № 3 </w:t>
      </w:r>
    </w:p>
    <w:p w:rsidR="00D558D9" w:rsidRPr="00D558D9" w:rsidRDefault="00D558D9" w:rsidP="007D1B62">
      <w:pPr>
        <w:widowControl w:val="0"/>
        <w:ind w:left="5670" w:firstLine="0"/>
        <w:jc w:val="right"/>
        <w:rPr>
          <w:color w:val="000000"/>
          <w:sz w:val="24"/>
          <w:lang w:bidi="ru-RU"/>
        </w:rPr>
      </w:pPr>
      <w:r w:rsidRPr="00D558D9">
        <w:rPr>
          <w:color w:val="000000"/>
          <w:sz w:val="24"/>
          <w:lang w:bidi="ru-RU"/>
        </w:rPr>
        <w:t xml:space="preserve">к решению </w:t>
      </w:r>
      <w:r w:rsidR="007D1B62">
        <w:rPr>
          <w:color w:val="000000"/>
          <w:sz w:val="24"/>
          <w:lang w:bidi="ru-RU"/>
        </w:rPr>
        <w:t>м</w:t>
      </w:r>
      <w:r w:rsidRPr="00D558D9">
        <w:rPr>
          <w:color w:val="000000"/>
          <w:sz w:val="24"/>
          <w:lang w:bidi="ru-RU"/>
        </w:rPr>
        <w:t xml:space="preserve">униципального Совета сельского поселения  Ишня </w:t>
      </w:r>
    </w:p>
    <w:p w:rsidR="007D1B62" w:rsidRPr="00D558D9" w:rsidRDefault="007D1B62" w:rsidP="007D1B62">
      <w:pPr>
        <w:ind w:left="5387" w:firstLine="0"/>
        <w:jc w:val="right"/>
        <w:rPr>
          <w:sz w:val="24"/>
        </w:rPr>
      </w:pPr>
      <w:r w:rsidRPr="00D558D9">
        <w:rPr>
          <w:sz w:val="24"/>
        </w:rPr>
        <w:t xml:space="preserve">от </w:t>
      </w:r>
      <w:r>
        <w:rPr>
          <w:sz w:val="24"/>
        </w:rPr>
        <w:t>23.12.2021</w:t>
      </w:r>
      <w:r w:rsidRPr="00D558D9">
        <w:rPr>
          <w:sz w:val="24"/>
        </w:rPr>
        <w:t xml:space="preserve">   № </w:t>
      </w:r>
      <w:r>
        <w:rPr>
          <w:sz w:val="24"/>
        </w:rPr>
        <w:t>45</w:t>
      </w:r>
    </w:p>
    <w:p w:rsidR="00D558D9" w:rsidRPr="00D558D9" w:rsidRDefault="00D558D9" w:rsidP="00D558D9">
      <w:pPr>
        <w:widowControl w:val="0"/>
        <w:ind w:left="6540" w:firstLine="0"/>
        <w:jc w:val="right"/>
        <w:rPr>
          <w:color w:val="000000"/>
          <w:sz w:val="24"/>
          <w:lang w:bidi="ru-RU"/>
        </w:rPr>
      </w:pPr>
      <w:r w:rsidRPr="00D558D9">
        <w:rPr>
          <w:color w:val="000000"/>
          <w:sz w:val="24"/>
          <w:lang w:bidi="ru-RU"/>
        </w:rPr>
        <w:tab/>
      </w:r>
    </w:p>
    <w:p w:rsidR="00D558D9" w:rsidRPr="00D558D9" w:rsidRDefault="00D558D9" w:rsidP="00D558D9">
      <w:pPr>
        <w:widowControl w:val="0"/>
        <w:ind w:left="6540" w:firstLine="0"/>
        <w:jc w:val="right"/>
        <w:rPr>
          <w:color w:val="000000"/>
          <w:sz w:val="24"/>
          <w:lang w:bidi="ru-RU"/>
        </w:rPr>
      </w:pPr>
    </w:p>
    <w:p w:rsidR="00D558D9" w:rsidRPr="006808A8" w:rsidRDefault="00D558D9" w:rsidP="00D558D9">
      <w:pPr>
        <w:widowControl w:val="0"/>
        <w:ind w:firstLine="0"/>
        <w:jc w:val="center"/>
        <w:rPr>
          <w:b/>
          <w:color w:val="000000"/>
          <w:sz w:val="26"/>
          <w:szCs w:val="26"/>
          <w:lang w:bidi="ru-RU"/>
        </w:rPr>
      </w:pPr>
      <w:r w:rsidRPr="006808A8">
        <w:rPr>
          <w:b/>
          <w:color w:val="000000"/>
          <w:sz w:val="26"/>
          <w:szCs w:val="26"/>
          <w:lang w:bidi="ru-RU"/>
        </w:rPr>
        <w:t>ПЕРЕЧЕНЬ ИНДИКАТОРОВ РИСКА</w:t>
      </w:r>
    </w:p>
    <w:p w:rsidR="00D558D9" w:rsidRDefault="00D558D9" w:rsidP="00D558D9">
      <w:pPr>
        <w:widowControl w:val="0"/>
        <w:ind w:firstLine="0"/>
        <w:jc w:val="center"/>
        <w:rPr>
          <w:b/>
          <w:color w:val="000000"/>
          <w:szCs w:val="28"/>
          <w:lang w:bidi="ru-RU"/>
        </w:rPr>
      </w:pPr>
      <w:r w:rsidRPr="00D558D9">
        <w:rPr>
          <w:b/>
          <w:color w:val="000000"/>
          <w:szCs w:val="28"/>
          <w:lang w:bidi="ru-RU"/>
        </w:rPr>
        <w:t xml:space="preserve">нарушения обязательных требований при осуществлении муниципального жилищного контроля </w:t>
      </w:r>
    </w:p>
    <w:p w:rsidR="00D558D9" w:rsidRPr="00D558D9" w:rsidRDefault="00D558D9" w:rsidP="00D558D9">
      <w:pPr>
        <w:widowControl w:val="0"/>
        <w:ind w:firstLine="0"/>
        <w:jc w:val="center"/>
        <w:rPr>
          <w:b/>
          <w:color w:val="000000"/>
          <w:szCs w:val="28"/>
          <w:lang w:bidi="ru-RU"/>
        </w:rPr>
      </w:pPr>
      <w:r w:rsidRPr="00D558D9">
        <w:rPr>
          <w:b/>
          <w:color w:val="000000"/>
          <w:szCs w:val="28"/>
          <w:lang w:bidi="ru-RU"/>
        </w:rPr>
        <w:t>на территории сельского поселения Ишня</w:t>
      </w:r>
    </w:p>
    <w:p w:rsidR="00D558D9" w:rsidRPr="00D558D9" w:rsidRDefault="00D558D9" w:rsidP="00D558D9">
      <w:pPr>
        <w:widowControl w:val="0"/>
        <w:ind w:firstLine="0"/>
        <w:jc w:val="center"/>
        <w:rPr>
          <w:color w:val="000000"/>
          <w:szCs w:val="28"/>
          <w:lang w:bidi="ru-RU"/>
        </w:rPr>
      </w:pPr>
    </w:p>
    <w:p w:rsidR="00D558D9" w:rsidRPr="00D558D9" w:rsidRDefault="00D558D9" w:rsidP="00742DEC">
      <w:pPr>
        <w:pStyle w:val="a3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180"/>
        <w:ind w:left="0" w:firstLine="567"/>
        <w:rPr>
          <w:rFonts w:eastAsia="Calibri"/>
          <w:szCs w:val="28"/>
          <w:lang w:eastAsia="en-US"/>
        </w:rPr>
      </w:pPr>
      <w:r w:rsidRPr="00D558D9">
        <w:rPr>
          <w:rFonts w:eastAsia="Calibri"/>
          <w:szCs w:val="28"/>
          <w:lang w:eastAsia="en-US"/>
        </w:rPr>
        <w:t>Признаки нарушения правил сохранности жилищного фонда.</w:t>
      </w:r>
    </w:p>
    <w:p w:rsidR="00D558D9" w:rsidRPr="00D558D9" w:rsidRDefault="00D558D9" w:rsidP="00742DEC">
      <w:pPr>
        <w:pStyle w:val="a3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180"/>
        <w:ind w:left="0" w:firstLine="567"/>
        <w:rPr>
          <w:rFonts w:eastAsia="Calibri"/>
          <w:szCs w:val="28"/>
          <w:lang w:eastAsia="en-US"/>
        </w:rPr>
      </w:pPr>
      <w:r w:rsidRPr="00D558D9">
        <w:rPr>
          <w:rFonts w:eastAsia="Calibri"/>
          <w:szCs w:val="28"/>
          <w:lang w:eastAsia="en-US"/>
        </w:rPr>
        <w:t>Неисполнение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домах.</w:t>
      </w:r>
    </w:p>
    <w:p w:rsidR="00D558D9" w:rsidRPr="00D558D9" w:rsidRDefault="00D558D9" w:rsidP="00742DEC">
      <w:pPr>
        <w:pStyle w:val="a3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180"/>
        <w:ind w:left="0" w:firstLine="567"/>
        <w:rPr>
          <w:rFonts w:eastAsia="Calibri"/>
          <w:szCs w:val="28"/>
          <w:lang w:eastAsia="en-US"/>
        </w:rPr>
      </w:pPr>
      <w:r w:rsidRPr="00D558D9">
        <w:rPr>
          <w:rFonts w:eastAsia="Calibri"/>
          <w:szCs w:val="28"/>
          <w:lang w:eastAsia="en-US"/>
        </w:rPr>
        <w:t xml:space="preserve">Признаки </w:t>
      </w:r>
      <w:proofErr w:type="gramStart"/>
      <w:r w:rsidRPr="00D558D9">
        <w:rPr>
          <w:rFonts w:eastAsia="Calibri"/>
          <w:szCs w:val="28"/>
          <w:lang w:eastAsia="en-US"/>
        </w:rPr>
        <w:t>нарушения порядка осуществления перевода жилого помещения</w:t>
      </w:r>
      <w:proofErr w:type="gramEnd"/>
      <w:r w:rsidRPr="00D558D9">
        <w:rPr>
          <w:rFonts w:eastAsia="Calibri"/>
          <w:szCs w:val="28"/>
          <w:lang w:eastAsia="en-US"/>
        </w:rPr>
        <w:t xml:space="preserve"> в нежилое помещение и нежилого помещения в жилое в многоквартирном доме, порядка осуществления перепланировки и (или) переустройства помещений в многоквартирном доме.</w:t>
      </w:r>
    </w:p>
    <w:p w:rsidR="00D558D9" w:rsidRPr="00D558D9" w:rsidRDefault="00D558D9" w:rsidP="00742DEC">
      <w:pPr>
        <w:pStyle w:val="a3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180"/>
        <w:ind w:left="0" w:firstLine="567"/>
        <w:rPr>
          <w:rFonts w:eastAsia="Calibri"/>
          <w:szCs w:val="28"/>
          <w:lang w:eastAsia="en-US"/>
        </w:rPr>
      </w:pPr>
      <w:r w:rsidRPr="00D558D9">
        <w:rPr>
          <w:rFonts w:eastAsia="Calibri"/>
          <w:szCs w:val="28"/>
          <w:lang w:eastAsia="en-US"/>
        </w:rPr>
        <w:t>Неисполнение требований к формированию фондов капитального ремонта.</w:t>
      </w:r>
    </w:p>
    <w:p w:rsidR="00D558D9" w:rsidRPr="00D558D9" w:rsidRDefault="00D558D9" w:rsidP="00742DEC">
      <w:pPr>
        <w:pStyle w:val="a3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180"/>
        <w:ind w:left="0" w:firstLine="567"/>
        <w:rPr>
          <w:rFonts w:eastAsia="Calibri"/>
          <w:szCs w:val="28"/>
          <w:lang w:eastAsia="en-US"/>
        </w:rPr>
      </w:pPr>
      <w:r w:rsidRPr="00D558D9">
        <w:rPr>
          <w:rFonts w:eastAsia="Calibri"/>
          <w:szCs w:val="28"/>
          <w:lang w:eastAsia="en-US"/>
        </w:rPr>
        <w:t>Признаки нарушения порядка предоставления коммунальных услуг.</w:t>
      </w:r>
    </w:p>
    <w:p w:rsidR="00D558D9" w:rsidRPr="00D558D9" w:rsidRDefault="00D558D9" w:rsidP="00742DEC">
      <w:pPr>
        <w:pStyle w:val="a3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180"/>
        <w:ind w:left="0" w:firstLine="567"/>
        <w:rPr>
          <w:rFonts w:eastAsia="Calibri"/>
          <w:szCs w:val="28"/>
          <w:lang w:eastAsia="en-US"/>
        </w:rPr>
      </w:pPr>
      <w:r w:rsidRPr="00D558D9">
        <w:rPr>
          <w:rFonts w:eastAsia="Calibri"/>
          <w:szCs w:val="28"/>
          <w:lang w:eastAsia="en-US"/>
        </w:rPr>
        <w:t>Признаки нарушения правил содержания общего имущества в многоквартирном доме и правил изменения размера платы за содержание жилого помещения.</w:t>
      </w:r>
    </w:p>
    <w:p w:rsidR="00D558D9" w:rsidRPr="00D558D9" w:rsidRDefault="00D558D9" w:rsidP="00742DEC">
      <w:pPr>
        <w:pStyle w:val="a3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180"/>
        <w:ind w:left="0" w:firstLine="567"/>
        <w:rPr>
          <w:rFonts w:eastAsia="Calibri"/>
          <w:szCs w:val="28"/>
          <w:lang w:eastAsia="en-US"/>
        </w:rPr>
      </w:pPr>
      <w:r w:rsidRPr="00D558D9">
        <w:rPr>
          <w:rFonts w:eastAsia="Calibri"/>
          <w:szCs w:val="28"/>
          <w:lang w:eastAsia="en-US"/>
        </w:rPr>
        <w:t>Признаки нарушения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домов.</w:t>
      </w:r>
    </w:p>
    <w:p w:rsidR="00D558D9" w:rsidRPr="00D558D9" w:rsidRDefault="00D558D9" w:rsidP="00742DEC">
      <w:pPr>
        <w:pStyle w:val="a3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180"/>
        <w:ind w:left="0" w:firstLine="567"/>
        <w:rPr>
          <w:rFonts w:eastAsia="Calibri"/>
          <w:szCs w:val="28"/>
          <w:lang w:eastAsia="en-US"/>
        </w:rPr>
      </w:pPr>
      <w:r w:rsidRPr="00D558D9">
        <w:rPr>
          <w:rFonts w:eastAsia="Calibri"/>
          <w:szCs w:val="28"/>
          <w:lang w:eastAsia="en-US"/>
        </w:rPr>
        <w:t>Неисполнение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ресурсов.</w:t>
      </w:r>
    </w:p>
    <w:p w:rsidR="00D558D9" w:rsidRPr="00D558D9" w:rsidRDefault="00D558D9" w:rsidP="00742DEC">
      <w:pPr>
        <w:pStyle w:val="a3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180"/>
        <w:ind w:left="0" w:firstLine="567"/>
        <w:rPr>
          <w:rFonts w:eastAsia="Calibri"/>
          <w:szCs w:val="28"/>
          <w:lang w:eastAsia="en-US"/>
        </w:rPr>
      </w:pPr>
      <w:r w:rsidRPr="00D558D9">
        <w:rPr>
          <w:rFonts w:eastAsia="Calibri"/>
          <w:szCs w:val="28"/>
          <w:lang w:eastAsia="en-US"/>
        </w:rPr>
        <w:t>Неисполнение требований к обеспечению доступности для инвалидов помещений в многоквартирных домах.</w:t>
      </w:r>
    </w:p>
    <w:p w:rsidR="00D558D9" w:rsidRPr="00D558D9" w:rsidRDefault="00D558D9" w:rsidP="00742DEC">
      <w:pPr>
        <w:pStyle w:val="a3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180"/>
        <w:ind w:left="0" w:firstLine="567"/>
        <w:rPr>
          <w:rFonts w:eastAsia="Calibri"/>
          <w:szCs w:val="28"/>
          <w:lang w:eastAsia="en-US"/>
        </w:rPr>
      </w:pPr>
      <w:r w:rsidRPr="00D558D9">
        <w:rPr>
          <w:rFonts w:eastAsia="Calibri"/>
          <w:szCs w:val="28"/>
          <w:lang w:eastAsia="en-US"/>
        </w:rPr>
        <w:t>Неисполнение требований к предоставлению жилых помещений в наемных домах социального использования.</w:t>
      </w:r>
    </w:p>
    <w:p w:rsidR="00D558D9" w:rsidRDefault="00D558D9"/>
    <w:sectPr w:rsidR="00D55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55DEC"/>
    <w:multiLevelType w:val="hybridMultilevel"/>
    <w:tmpl w:val="E9C4B462"/>
    <w:lvl w:ilvl="0" w:tplc="5BB45A56">
      <w:start w:val="1"/>
      <w:numFmt w:val="decimal"/>
      <w:lvlText w:val="%1."/>
      <w:lvlJc w:val="left"/>
      <w:pPr>
        <w:ind w:left="825" w:hanging="46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E67771"/>
    <w:multiLevelType w:val="hybridMultilevel"/>
    <w:tmpl w:val="B3DA632E"/>
    <w:lvl w:ilvl="0" w:tplc="FE70C038">
      <w:start w:val="1"/>
      <w:numFmt w:val="decimal"/>
      <w:lvlText w:val="%1."/>
      <w:lvlJc w:val="left"/>
      <w:pPr>
        <w:ind w:left="825" w:hanging="4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13830"/>
    <w:multiLevelType w:val="hybridMultilevel"/>
    <w:tmpl w:val="733E76C2"/>
    <w:lvl w:ilvl="0" w:tplc="5BB45A56">
      <w:start w:val="1"/>
      <w:numFmt w:val="decimal"/>
      <w:lvlText w:val="%1."/>
      <w:lvlJc w:val="left"/>
      <w:pPr>
        <w:ind w:left="825" w:hanging="46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AB1FC1"/>
    <w:multiLevelType w:val="multilevel"/>
    <w:tmpl w:val="B1F492C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79796369"/>
    <w:multiLevelType w:val="hybridMultilevel"/>
    <w:tmpl w:val="21A636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593"/>
    <w:rsid w:val="00200378"/>
    <w:rsid w:val="006808A8"/>
    <w:rsid w:val="007344E1"/>
    <w:rsid w:val="00742DEC"/>
    <w:rsid w:val="007D1B62"/>
    <w:rsid w:val="00A75593"/>
    <w:rsid w:val="00D558D9"/>
    <w:rsid w:val="00E14E2C"/>
    <w:rsid w:val="00EB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7D1B6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58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7D1B6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58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228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Nadezhda</dc:creator>
  <cp:keywords/>
  <dc:description/>
  <cp:lastModifiedBy>Nadezhda</cp:lastModifiedBy>
  <cp:revision>8</cp:revision>
  <dcterms:created xsi:type="dcterms:W3CDTF">2021-12-03T06:37:00Z</dcterms:created>
  <dcterms:modified xsi:type="dcterms:W3CDTF">2021-12-20T12:33:00Z</dcterms:modified>
</cp:coreProperties>
</file>