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Default="00784125" w:rsidP="00784125">
      <w:pPr>
        <w:ind w:firstLine="720"/>
        <w:rPr>
          <w:sz w:val="28"/>
          <w:szCs w:val="28"/>
        </w:rPr>
      </w:pPr>
    </w:p>
    <w:p w:rsidR="00AE19D3" w:rsidRPr="00784125" w:rsidRDefault="00AE19D3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</w:t>
      </w:r>
      <w:r w:rsidR="00555F1D">
        <w:rPr>
          <w:sz w:val="28"/>
          <w:szCs w:val="28"/>
        </w:rPr>
        <w:t>11.06.2021</w:t>
      </w:r>
      <w:r w:rsidRPr="00784125">
        <w:rPr>
          <w:sz w:val="28"/>
          <w:szCs w:val="28"/>
        </w:rPr>
        <w:t xml:space="preserve">                                               № </w:t>
      </w:r>
      <w:r w:rsidR="00555F1D">
        <w:rPr>
          <w:sz w:val="28"/>
          <w:szCs w:val="28"/>
        </w:rPr>
        <w:t>67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643EF7" w:rsidRDefault="00B80C0B" w:rsidP="00643EF7">
      <w:pPr>
        <w:rPr>
          <w:sz w:val="28"/>
          <w:szCs w:val="28"/>
        </w:rPr>
      </w:pPr>
      <w:r>
        <w:rPr>
          <w:sz w:val="28"/>
          <w:szCs w:val="28"/>
        </w:rPr>
        <w:t xml:space="preserve">услуги </w:t>
      </w:r>
      <w:r w:rsidR="00643EF7">
        <w:rPr>
          <w:sz w:val="28"/>
          <w:szCs w:val="28"/>
        </w:rPr>
        <w:t xml:space="preserve">по согласованию проекта информационной </w:t>
      </w:r>
    </w:p>
    <w:p w:rsidR="00643EF7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 xml:space="preserve">надписи и обозначения на объекте культурного </w:t>
      </w:r>
    </w:p>
    <w:p w:rsidR="00643EF7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>наследия (</w:t>
      </w:r>
      <w:proofErr w:type="gramStart"/>
      <w:r>
        <w:rPr>
          <w:sz w:val="28"/>
          <w:szCs w:val="28"/>
        </w:rPr>
        <w:t>памятнике</w:t>
      </w:r>
      <w:proofErr w:type="gramEnd"/>
      <w:r>
        <w:rPr>
          <w:sz w:val="28"/>
          <w:szCs w:val="28"/>
        </w:rPr>
        <w:t xml:space="preserve"> истории и культуры) народов </w:t>
      </w:r>
    </w:p>
    <w:p w:rsidR="00EE2AD5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>Российской Федерации местного (муниципального) значения</w:t>
      </w:r>
      <w:r w:rsidR="004F0495" w:rsidRPr="004F0495">
        <w:rPr>
          <w:sz w:val="28"/>
          <w:szCs w:val="28"/>
        </w:rPr>
        <w:t xml:space="preserve"> </w:t>
      </w:r>
    </w:p>
    <w:p w:rsidR="00784125" w:rsidRPr="00784125" w:rsidRDefault="00784125" w:rsidP="00643EF7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</w:t>
      </w:r>
      <w:r w:rsidR="00643EF7" w:rsidRPr="00643EF7">
        <w:t xml:space="preserve"> </w:t>
      </w:r>
      <w:r w:rsidR="00A80F0E" w:rsidRPr="00A80F0E">
        <w:rPr>
          <w:sz w:val="28"/>
          <w:szCs w:val="28"/>
        </w:rPr>
        <w:t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</w:t>
      </w:r>
      <w:r w:rsidR="00A80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777F00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643EF7" w:rsidRPr="00643EF7">
        <w:rPr>
          <w:sz w:val="28"/>
          <w:szCs w:val="28"/>
        </w:rPr>
        <w:t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="00777F00" w:rsidRPr="00777F00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 </w:t>
      </w:r>
      <w:r w:rsidR="00B80C0B" w:rsidRPr="00B80C0B">
        <w:rPr>
          <w:sz w:val="28"/>
          <w:szCs w:val="28"/>
        </w:rPr>
        <w:t xml:space="preserve">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 xml:space="preserve">. </w:t>
      </w:r>
      <w:r w:rsidR="00643EF7" w:rsidRPr="00643EF7">
        <w:rPr>
          <w:sz w:val="28"/>
          <w:szCs w:val="28"/>
        </w:rPr>
        <w:t>Постановление вступает в силу со дня, следующего за днем его официального опубликования</w:t>
      </w:r>
      <w:r w:rsidR="00784125" w:rsidRPr="00784125">
        <w:rPr>
          <w:sz w:val="28"/>
          <w:szCs w:val="28"/>
        </w:rPr>
        <w:t>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643EF7" w:rsidRDefault="00643EF7" w:rsidP="00784125">
      <w:pPr>
        <w:ind w:firstLine="720"/>
        <w:jc w:val="both"/>
        <w:rPr>
          <w:sz w:val="28"/>
          <w:szCs w:val="28"/>
        </w:rPr>
      </w:pPr>
    </w:p>
    <w:p w:rsidR="00AE19D3" w:rsidRDefault="00AE19D3" w:rsidP="00784125">
      <w:pPr>
        <w:ind w:firstLine="720"/>
        <w:jc w:val="both"/>
        <w:rPr>
          <w:sz w:val="28"/>
          <w:szCs w:val="28"/>
        </w:rPr>
      </w:pPr>
    </w:p>
    <w:p w:rsidR="00AE19D3" w:rsidRDefault="00AE19D3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555F1D">
        <w:t>11.06.2021</w:t>
      </w:r>
      <w:r w:rsidRPr="00EE2AD5">
        <w:t xml:space="preserve">     № </w:t>
      </w:r>
      <w:r w:rsidR="00555F1D">
        <w:t>67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>АДМИНИСТРАТИВНЫЙ РЕГЛАМЕНТ</w:t>
      </w: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 xml:space="preserve">ПРЕДОСТАВЛЕНИЯ МУНИЦИПАЛЬНОЙ УСЛУГИ </w:t>
      </w:r>
    </w:p>
    <w:p w:rsidR="00EE2AD5" w:rsidRPr="009130B8" w:rsidRDefault="009510F4" w:rsidP="00643EF7">
      <w:pPr>
        <w:autoSpaceDE w:val="0"/>
        <w:autoSpaceDN w:val="0"/>
        <w:adjustRightInd w:val="0"/>
        <w:ind w:left="284"/>
        <w:jc w:val="center"/>
      </w:pPr>
      <w:r>
        <w:rPr>
          <w:b/>
          <w:bCs/>
        </w:rPr>
        <w:t>«</w:t>
      </w:r>
      <w:r w:rsidRPr="009510F4">
        <w:rPr>
          <w:b/>
          <w:bCs/>
        </w:rPr>
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b/>
          <w:bCs/>
        </w:rPr>
        <w:t>»</w:t>
      </w:r>
    </w:p>
    <w:p w:rsidR="009510F4" w:rsidRPr="009510F4" w:rsidRDefault="009510F4" w:rsidP="009510F4">
      <w:pPr>
        <w:widowControl w:val="0"/>
        <w:autoSpaceDE w:val="0"/>
        <w:autoSpaceDN w:val="0"/>
        <w:jc w:val="center"/>
        <w:outlineLvl w:val="1"/>
        <w:rPr>
          <w:sz w:val="20"/>
          <w:szCs w:val="20"/>
        </w:rPr>
      </w:pPr>
      <w:r w:rsidRPr="009510F4">
        <w:rPr>
          <w:sz w:val="20"/>
          <w:szCs w:val="20"/>
        </w:rPr>
        <w:t>(с изменениями от 22.03.2023 № 5</w:t>
      </w:r>
      <w:r>
        <w:rPr>
          <w:sz w:val="20"/>
          <w:szCs w:val="20"/>
        </w:rPr>
        <w:t>1</w:t>
      </w:r>
      <w:bookmarkStart w:id="0" w:name="_GoBack"/>
      <w:bookmarkEnd w:id="0"/>
      <w:r w:rsidRPr="009510F4">
        <w:rPr>
          <w:sz w:val="20"/>
          <w:szCs w:val="20"/>
        </w:rPr>
        <w:t>)</w:t>
      </w:r>
    </w:p>
    <w:p w:rsidR="008B190A" w:rsidRPr="009130B8" w:rsidRDefault="008B190A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9130B8">
        <w:rPr>
          <w:b/>
        </w:rPr>
        <w:t>I. ОБЩИЕ ПОЛОЖЕНИЯ</w:t>
      </w:r>
    </w:p>
    <w:p w:rsidR="00EE2AD5" w:rsidRPr="009130B8" w:rsidRDefault="00EE2AD5" w:rsidP="00EE2AD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510F4" w:rsidRPr="009510F4" w:rsidRDefault="00643EF7" w:rsidP="009510F4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color w:val="FF0000"/>
          <w:sz w:val="26"/>
          <w:szCs w:val="26"/>
        </w:rPr>
      </w:pPr>
      <w:proofErr w:type="gramStart"/>
      <w:r w:rsidRPr="00643EF7">
        <w:rPr>
          <w:sz w:val="27"/>
          <w:szCs w:val="27"/>
        </w:rPr>
        <w:t xml:space="preserve">Административный регламент предоставления муниципальной услуги </w:t>
      </w:r>
      <w:r w:rsidR="009510F4" w:rsidRPr="009510F4">
        <w:rPr>
          <w:sz w:val="27"/>
          <w:szCs w:val="27"/>
        </w:rPr>
        <w:t>«Рассмотрение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 w:rsidRPr="00643EF7">
        <w:rPr>
          <w:sz w:val="27"/>
          <w:szCs w:val="27"/>
        </w:rPr>
        <w:t xml:space="preserve"> (далее - административный регламент) разработан в целях оптимизации (повышения качества) предоставления муниципальной услуги и доступности ее результата, определяет</w:t>
      </w:r>
      <w:proofErr w:type="gramEnd"/>
      <w:r w:rsidRPr="00643EF7">
        <w:rPr>
          <w:sz w:val="27"/>
          <w:szCs w:val="27"/>
        </w:rPr>
        <w:t xml:space="preserve"> порядок и стандарт предоставления муниципальной услуги 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 (далее - объект культурного наследия)</w:t>
      </w:r>
      <w:proofErr w:type="gramStart"/>
      <w:r w:rsidRPr="00643EF7">
        <w:rPr>
          <w:sz w:val="27"/>
          <w:szCs w:val="27"/>
        </w:rPr>
        <w:t>.</w:t>
      </w:r>
      <w:proofErr w:type="gramEnd"/>
      <w:r w:rsidR="009510F4" w:rsidRPr="009510F4">
        <w:rPr>
          <w:color w:val="FF0000"/>
          <w:sz w:val="26"/>
          <w:szCs w:val="26"/>
        </w:rPr>
        <w:t xml:space="preserve"> </w:t>
      </w:r>
      <w:r w:rsidR="009510F4" w:rsidRPr="009510F4">
        <w:rPr>
          <w:color w:val="FF0000"/>
          <w:sz w:val="26"/>
          <w:szCs w:val="26"/>
        </w:rPr>
        <w:t>(</w:t>
      </w:r>
      <w:proofErr w:type="gramStart"/>
      <w:r w:rsidR="009510F4" w:rsidRPr="009510F4">
        <w:rPr>
          <w:color w:val="FF0000"/>
          <w:sz w:val="26"/>
          <w:szCs w:val="26"/>
        </w:rPr>
        <w:t>п</w:t>
      </w:r>
      <w:proofErr w:type="gramEnd"/>
      <w:r w:rsidR="009510F4" w:rsidRPr="009510F4">
        <w:rPr>
          <w:color w:val="FF0000"/>
          <w:sz w:val="26"/>
          <w:szCs w:val="26"/>
        </w:rPr>
        <w:t>остановление Администрации сельского поселения Ишня от 22.03.2023 № 5</w:t>
      </w:r>
      <w:r w:rsidR="009510F4">
        <w:rPr>
          <w:color w:val="FF0000"/>
          <w:sz w:val="26"/>
          <w:szCs w:val="26"/>
        </w:rPr>
        <w:t>1</w:t>
      </w:r>
      <w:r w:rsidR="009510F4" w:rsidRPr="009510F4">
        <w:rPr>
          <w:color w:val="FF0000"/>
          <w:sz w:val="26"/>
          <w:szCs w:val="26"/>
        </w:rPr>
        <w:t>)</w:t>
      </w:r>
    </w:p>
    <w:p w:rsidR="009510F4" w:rsidRPr="009510F4" w:rsidRDefault="00643EF7" w:rsidP="009510F4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  <w:r w:rsidRPr="00643EF7">
        <w:rPr>
          <w:sz w:val="27"/>
          <w:szCs w:val="27"/>
        </w:rPr>
        <w:t>1.2.</w:t>
      </w:r>
      <w:r w:rsidRPr="00643EF7">
        <w:rPr>
          <w:sz w:val="27"/>
          <w:szCs w:val="27"/>
        </w:rPr>
        <w:tab/>
      </w:r>
      <w:proofErr w:type="gramStart"/>
      <w:r w:rsidRPr="00643EF7">
        <w:rPr>
          <w:sz w:val="27"/>
          <w:szCs w:val="27"/>
        </w:rPr>
        <w:t xml:space="preserve">Заявителями при предоставлении муниципальной услуги </w:t>
      </w:r>
      <w:r w:rsidR="009510F4" w:rsidRPr="009510F4">
        <w:rPr>
          <w:sz w:val="27"/>
          <w:szCs w:val="27"/>
        </w:rPr>
        <w:t>«Рассмотрение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 w:rsidRPr="00643EF7">
        <w:rPr>
          <w:sz w:val="27"/>
          <w:szCs w:val="27"/>
        </w:rPr>
        <w:t xml:space="preserve"> (далее - муниципальная услуга) являются лица, указанные в пункте 11 статьи 47.6 Федерального закона «Об объектах культурного наследия</w:t>
      </w:r>
      <w:proofErr w:type="gramEnd"/>
      <w:r w:rsidRPr="00643EF7">
        <w:rPr>
          <w:sz w:val="27"/>
          <w:szCs w:val="27"/>
        </w:rPr>
        <w:t xml:space="preserve"> (памятниках истории и культуры) народов Российской Федерации» (далее - заявители)</w:t>
      </w:r>
      <w:proofErr w:type="gramStart"/>
      <w:r w:rsidRPr="00643EF7">
        <w:rPr>
          <w:sz w:val="27"/>
          <w:szCs w:val="27"/>
        </w:rPr>
        <w:t>.</w:t>
      </w:r>
      <w:proofErr w:type="gramEnd"/>
      <w:r w:rsidR="009510F4" w:rsidRPr="009510F4">
        <w:rPr>
          <w:color w:val="FF0000"/>
          <w:sz w:val="26"/>
          <w:szCs w:val="26"/>
        </w:rPr>
        <w:t xml:space="preserve"> </w:t>
      </w:r>
      <w:r w:rsidR="009510F4" w:rsidRPr="009510F4">
        <w:rPr>
          <w:color w:val="FF0000"/>
          <w:sz w:val="26"/>
          <w:szCs w:val="26"/>
        </w:rPr>
        <w:t>(</w:t>
      </w:r>
      <w:proofErr w:type="gramStart"/>
      <w:r w:rsidR="009510F4" w:rsidRPr="009510F4">
        <w:rPr>
          <w:color w:val="FF0000"/>
          <w:sz w:val="26"/>
          <w:szCs w:val="26"/>
        </w:rPr>
        <w:t>п</w:t>
      </w:r>
      <w:proofErr w:type="gramEnd"/>
      <w:r w:rsidR="009510F4" w:rsidRPr="009510F4">
        <w:rPr>
          <w:color w:val="FF0000"/>
          <w:sz w:val="26"/>
          <w:szCs w:val="26"/>
        </w:rPr>
        <w:t>остановление Администрации сельского поселения Ишня от 22.03.2023 № 5</w:t>
      </w:r>
      <w:r w:rsidR="009510F4">
        <w:rPr>
          <w:color w:val="FF0000"/>
          <w:sz w:val="26"/>
          <w:szCs w:val="26"/>
        </w:rPr>
        <w:t>1</w:t>
      </w:r>
      <w:r w:rsidR="009510F4" w:rsidRPr="009510F4">
        <w:rPr>
          <w:color w:val="FF0000"/>
          <w:sz w:val="26"/>
          <w:szCs w:val="26"/>
        </w:rPr>
        <w:t>)</w:t>
      </w:r>
    </w:p>
    <w:p w:rsidR="00643EF7" w:rsidRDefault="00643EF7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643EF7">
        <w:rPr>
          <w:sz w:val="27"/>
          <w:szCs w:val="27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документа, удостоверяющего личность, или посредством идентификац</w:t>
      </w:r>
      <w:proofErr w:type="gramStart"/>
      <w:r w:rsidRPr="00643EF7">
        <w:rPr>
          <w:sz w:val="27"/>
          <w:szCs w:val="27"/>
        </w:rPr>
        <w:t>ии и ау</w:t>
      </w:r>
      <w:proofErr w:type="gramEnd"/>
      <w:r w:rsidRPr="00643EF7">
        <w:rPr>
          <w:sz w:val="27"/>
          <w:szCs w:val="27"/>
        </w:rPr>
        <w:t xml:space="preserve">тентификации в органе, предоставляющем муниципальную услугу с использованием информационных технологий, предусмотренных частью 8 </w:t>
      </w:r>
      <w:r w:rsidRPr="00643EF7">
        <w:rPr>
          <w:sz w:val="27"/>
          <w:szCs w:val="27"/>
        </w:rPr>
        <w:lastRenderedPageBreak/>
        <w:t>статьи 14.1 Федерального закона от 27.07.2006 № 149-ФЗ «Об информации, информационных технологиях и о защите информации».</w:t>
      </w:r>
    </w:p>
    <w:p w:rsidR="00EC302D" w:rsidRPr="009130B8" w:rsidRDefault="00EE2AD5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</w:t>
      </w:r>
      <w:r w:rsidR="00EC302D" w:rsidRPr="009130B8">
        <w:rPr>
          <w:sz w:val="27"/>
          <w:szCs w:val="27"/>
        </w:rPr>
        <w:t>3</w:t>
      </w:r>
      <w:r w:rsidRPr="009130B8">
        <w:rPr>
          <w:sz w:val="27"/>
          <w:szCs w:val="27"/>
        </w:rPr>
        <w:t xml:space="preserve">. </w:t>
      </w:r>
      <w:r w:rsidR="00E45845" w:rsidRPr="009130B8">
        <w:rPr>
          <w:sz w:val="27"/>
          <w:szCs w:val="27"/>
        </w:rPr>
        <w:t xml:space="preserve">Муниципальную услугу предоставляет </w:t>
      </w:r>
      <w:r w:rsidRPr="009130B8">
        <w:rPr>
          <w:sz w:val="27"/>
          <w:szCs w:val="27"/>
        </w:rPr>
        <w:t>Администраци</w:t>
      </w:r>
      <w:r w:rsidR="00E45845" w:rsidRPr="009130B8">
        <w:rPr>
          <w:sz w:val="27"/>
          <w:szCs w:val="27"/>
        </w:rPr>
        <w:t>я</w:t>
      </w:r>
      <w:r w:rsidRPr="009130B8">
        <w:rPr>
          <w:sz w:val="27"/>
          <w:szCs w:val="27"/>
        </w:rPr>
        <w:t xml:space="preserve"> сельского поселения Ишня.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Место нахождения: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>. Ишня, ул. Школьная, д.</w:t>
      </w:r>
      <w:r w:rsidR="00EC302D" w:rsidRPr="009130B8">
        <w:rPr>
          <w:sz w:val="27"/>
          <w:szCs w:val="27"/>
        </w:rPr>
        <w:t xml:space="preserve"> </w:t>
      </w:r>
      <w:r w:rsidR="00643EF7">
        <w:rPr>
          <w:sz w:val="27"/>
          <w:szCs w:val="27"/>
        </w:rPr>
        <w:t>8</w:t>
      </w:r>
      <w:r w:rsidRPr="009130B8">
        <w:rPr>
          <w:sz w:val="27"/>
          <w:szCs w:val="27"/>
        </w:rPr>
        <w:t xml:space="preserve">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Почтовый адрес: 152120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 xml:space="preserve">. Ишня, ул. Школьная, 8. График работы: рабочие дни  понедельник-пятница.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Справочные телефоны: (48536) 6-73-75.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Адрес электронной почты:  </w:t>
      </w:r>
      <w:proofErr w:type="gramStart"/>
      <w:r w:rsidRPr="009130B8">
        <w:rPr>
          <w:sz w:val="27"/>
          <w:szCs w:val="27"/>
        </w:rPr>
        <w:t>Е</w:t>
      </w:r>
      <w:proofErr w:type="gramEnd"/>
      <w:r w:rsidRPr="009130B8">
        <w:rPr>
          <w:sz w:val="27"/>
          <w:szCs w:val="27"/>
        </w:rPr>
        <w:t>-</w:t>
      </w:r>
      <w:proofErr w:type="spellStart"/>
      <w:r w:rsidRPr="009130B8">
        <w:rPr>
          <w:sz w:val="27"/>
          <w:szCs w:val="27"/>
        </w:rPr>
        <w:t>mail</w:t>
      </w:r>
      <w:proofErr w:type="spellEnd"/>
      <w:r w:rsidRPr="009130B8">
        <w:rPr>
          <w:sz w:val="27"/>
          <w:szCs w:val="27"/>
        </w:rPr>
        <w:t xml:space="preserve">: </w:t>
      </w:r>
      <w:hyperlink r:id="rId12" w:history="1">
        <w:r w:rsidRPr="009130B8">
          <w:rPr>
            <w:rStyle w:val="af4"/>
            <w:sz w:val="27"/>
            <w:szCs w:val="27"/>
          </w:rPr>
          <w:t>Ishnjna.adm@yandex.ru</w:t>
        </w:r>
      </w:hyperlink>
    </w:p>
    <w:p w:rsidR="007106C0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Региональный центр телефонного обслуживания: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8 4852 49-09-49, 8 800 100-76-09. 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</w:t>
      </w:r>
      <w:r w:rsidRPr="00620F53">
        <w:rPr>
          <w:sz w:val="27"/>
          <w:szCs w:val="27"/>
        </w:rPr>
        <w:t xml:space="preserve">Административный регламент предоставления муниципальной услуги </w:t>
      </w:r>
      <w:r w:rsidR="00620F53" w:rsidRPr="00620F53">
        <w:rPr>
          <w:sz w:val="27"/>
          <w:szCs w:val="27"/>
        </w:rPr>
        <w:t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Pr="00620F53">
        <w:rPr>
          <w:sz w:val="27"/>
          <w:szCs w:val="27"/>
        </w:rPr>
        <w:t>.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620F53" w:rsidRPr="00620F53" w:rsidRDefault="009D7B07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1.5.</w:t>
      </w:r>
      <w:r w:rsidR="00620F53" w:rsidRPr="00620F53">
        <w:rPr>
          <w:sz w:val="27"/>
          <w:szCs w:val="27"/>
        </w:rPr>
        <w:tab/>
        <w:t>Предоставление информации заявителям по вопросам предоставления муниципальной услуги, в том числе о ходе предоставления муниципальной услуги, производится специалистом администрации.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Консультации предоставляются в устной форме при личном обращении, посредством телефонной связи. При консультировании заявителю дается точный и исчерпывающий ответ на поставленные вопросы.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 xml:space="preserve">Если ответ на поставленный вопрос не может быть дан специалистом администрации самостоятельно или подготовка ответа требует продолжительного времени, заявителю должно быть </w:t>
      </w:r>
      <w:proofErr w:type="gramStart"/>
      <w:r w:rsidRPr="00620F53">
        <w:rPr>
          <w:sz w:val="27"/>
          <w:szCs w:val="27"/>
        </w:rPr>
        <w:t>предложено</w:t>
      </w:r>
      <w:proofErr w:type="gramEnd"/>
      <w:r w:rsidRPr="00620F53">
        <w:rPr>
          <w:sz w:val="27"/>
          <w:szCs w:val="27"/>
        </w:rPr>
        <w:t xml:space="preserve"> направить письменное обращение либо назначено другое время для получения информации.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Консультирование в устной форме при личном обращении осуществляется в пределах 15 минут.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Обращение по телефону допускается в течение установленного рабочего времени.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Консультирование по телефону осуществляется в пределах 5 минут. При консультировании по телефону специалист администрации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lastRenderedPageBreak/>
        <w:t xml:space="preserve">Письменное обращение о порядке предоставления муниципальной услуги должно быть рассмотрено не позднее 30 дней </w:t>
      </w:r>
      <w:proofErr w:type="gramStart"/>
      <w:r w:rsidRPr="00620F53">
        <w:rPr>
          <w:sz w:val="27"/>
          <w:szCs w:val="27"/>
        </w:rPr>
        <w:t>с даты</w:t>
      </w:r>
      <w:proofErr w:type="gramEnd"/>
      <w:r w:rsidRPr="00620F53">
        <w:rPr>
          <w:sz w:val="27"/>
          <w:szCs w:val="27"/>
        </w:rPr>
        <w:t xml:space="preserve"> его регистрации.</w:t>
      </w:r>
    </w:p>
    <w:p w:rsidR="00620F53" w:rsidRPr="009130B8" w:rsidRDefault="00620F53" w:rsidP="00620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>2. Стандарт предоставления муниципальной услуги</w:t>
      </w: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9510F4" w:rsidRPr="009510F4" w:rsidRDefault="00784125" w:rsidP="009510F4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  <w:r w:rsidRPr="009130B8">
        <w:rPr>
          <w:sz w:val="27"/>
          <w:szCs w:val="27"/>
        </w:rPr>
        <w:t xml:space="preserve">2.1. Наименование муниципальной услуги: </w:t>
      </w:r>
      <w:r w:rsidR="009510F4" w:rsidRPr="009510F4">
        <w:rPr>
          <w:b/>
          <w:sz w:val="27"/>
          <w:szCs w:val="27"/>
        </w:rPr>
        <w:t>«Рассмотрение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 w:rsidR="009510F4">
        <w:rPr>
          <w:b/>
          <w:sz w:val="27"/>
          <w:szCs w:val="27"/>
        </w:rPr>
        <w:t xml:space="preserve"> </w:t>
      </w:r>
      <w:r w:rsidR="009510F4" w:rsidRPr="009510F4">
        <w:rPr>
          <w:color w:val="FF0000"/>
          <w:sz w:val="26"/>
          <w:szCs w:val="26"/>
        </w:rPr>
        <w:t>(постановление Администрации сельского поселения Ишня от 22.03.2023 № 5</w:t>
      </w:r>
      <w:r w:rsidR="009510F4">
        <w:rPr>
          <w:color w:val="FF0000"/>
          <w:sz w:val="26"/>
          <w:szCs w:val="26"/>
        </w:rPr>
        <w:t>1</w:t>
      </w:r>
      <w:r w:rsidR="009510F4" w:rsidRPr="009510F4">
        <w:rPr>
          <w:color w:val="FF0000"/>
          <w:sz w:val="26"/>
          <w:szCs w:val="26"/>
        </w:rPr>
        <w:t>)</w:t>
      </w:r>
    </w:p>
    <w:p w:rsidR="00784125" w:rsidRDefault="00784125" w:rsidP="00620F53">
      <w:pPr>
        <w:tabs>
          <w:tab w:val="left" w:pos="-1134"/>
        </w:tabs>
        <w:ind w:firstLine="567"/>
        <w:jc w:val="both"/>
        <w:rPr>
          <w:color w:val="000000" w:themeColor="text1"/>
          <w:sz w:val="27"/>
          <w:szCs w:val="27"/>
        </w:rPr>
      </w:pPr>
      <w:r w:rsidRPr="009130B8">
        <w:rPr>
          <w:sz w:val="27"/>
          <w:szCs w:val="27"/>
        </w:rPr>
        <w:t>2.2.  </w:t>
      </w:r>
      <w:r w:rsidR="008B190A" w:rsidRPr="009130B8">
        <w:rPr>
          <w:color w:val="000000" w:themeColor="text1"/>
          <w:sz w:val="27"/>
          <w:szCs w:val="27"/>
        </w:rPr>
        <w:t>Муниципальная услуга предоставляется</w:t>
      </w:r>
      <w:r w:rsidRPr="009130B8">
        <w:rPr>
          <w:color w:val="000000" w:themeColor="text1"/>
          <w:sz w:val="27"/>
          <w:szCs w:val="27"/>
        </w:rPr>
        <w:t xml:space="preserve"> </w:t>
      </w:r>
      <w:r w:rsidRPr="009130B8">
        <w:rPr>
          <w:b/>
          <w:color w:val="000000" w:themeColor="text1"/>
          <w:sz w:val="27"/>
          <w:szCs w:val="27"/>
        </w:rPr>
        <w:t>Администраци</w:t>
      </w:r>
      <w:r w:rsidR="008B190A" w:rsidRPr="009130B8">
        <w:rPr>
          <w:b/>
          <w:color w:val="000000" w:themeColor="text1"/>
          <w:sz w:val="27"/>
          <w:szCs w:val="27"/>
        </w:rPr>
        <w:t>ей</w:t>
      </w:r>
      <w:r w:rsidRPr="009130B8">
        <w:rPr>
          <w:b/>
          <w:color w:val="000000" w:themeColor="text1"/>
          <w:sz w:val="27"/>
          <w:szCs w:val="27"/>
        </w:rPr>
        <w:t xml:space="preserve"> сельского поселения Ишня</w:t>
      </w:r>
      <w:r w:rsidR="00777F00" w:rsidRPr="009130B8">
        <w:rPr>
          <w:color w:val="000000" w:themeColor="text1"/>
          <w:sz w:val="27"/>
          <w:szCs w:val="27"/>
        </w:rPr>
        <w:t>.</w:t>
      </w:r>
    </w:p>
    <w:p w:rsidR="00620F53" w:rsidRDefault="00620F53" w:rsidP="00620F53">
      <w:pPr>
        <w:tabs>
          <w:tab w:val="left" w:pos="-1134"/>
        </w:tabs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620F53">
        <w:rPr>
          <w:color w:val="000000" w:themeColor="text1"/>
          <w:sz w:val="27"/>
          <w:szCs w:val="27"/>
        </w:rPr>
        <w:t>При предоставлении муниципальной услуги соблюдаются запреты, установленные статьей 7 Федерального закона от 27.07.2010 № 210-ФЗ «Об организации предоставления государственных и муниципальных услуг» (далее - Федеральный закон от 27.07.2010 № 210-ФЗ), в том числе запрет требовать от заявителя осуществления действий, в том числе согласований, необходимых для получения муниципальной услуги и связанных с</w:t>
      </w:r>
      <w:r>
        <w:rPr>
          <w:color w:val="000000" w:themeColor="text1"/>
          <w:sz w:val="27"/>
          <w:szCs w:val="27"/>
        </w:rPr>
        <w:t xml:space="preserve"> </w:t>
      </w:r>
      <w:r w:rsidRPr="00620F53">
        <w:rPr>
          <w:color w:val="000000" w:themeColor="text1"/>
          <w:sz w:val="27"/>
          <w:szCs w:val="27"/>
        </w:rPr>
        <w:t>обращением в иные государственные органы, органы местного самоуправления, организации, за исключением получения</w:t>
      </w:r>
      <w:proofErr w:type="gramEnd"/>
      <w:r w:rsidRPr="00620F53">
        <w:rPr>
          <w:color w:val="000000" w:themeColor="text1"/>
          <w:sz w:val="27"/>
          <w:szCs w:val="27"/>
        </w:rPr>
        <w:t xml:space="preserve">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</w:t>
      </w:r>
      <w:r>
        <w:rPr>
          <w:color w:val="000000" w:themeColor="text1"/>
          <w:sz w:val="27"/>
          <w:szCs w:val="27"/>
        </w:rPr>
        <w:t xml:space="preserve"> </w:t>
      </w:r>
      <w:r w:rsidRPr="00620F53">
        <w:rPr>
          <w:color w:val="000000" w:themeColor="text1"/>
          <w:sz w:val="27"/>
          <w:szCs w:val="27"/>
        </w:rPr>
        <w:t>постановлением Администрации сельского поселения Ишня от 06.07.2017 № 79</w:t>
      </w:r>
      <w:r>
        <w:rPr>
          <w:color w:val="000000" w:themeColor="text1"/>
          <w:sz w:val="27"/>
          <w:szCs w:val="27"/>
        </w:rPr>
        <w:t>.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</w:t>
      </w:r>
      <w:r>
        <w:rPr>
          <w:sz w:val="27"/>
          <w:szCs w:val="27"/>
        </w:rPr>
        <w:t>3</w:t>
      </w:r>
      <w:r w:rsidRPr="009130B8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Результатом предоставления муниципальной услуги является направление заявителю: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 w:rsidRPr="005E452C">
        <w:rPr>
          <w:sz w:val="27"/>
          <w:szCs w:val="27"/>
        </w:rPr>
        <w:tab/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письма о согласовании проекта информационной надписи и обозначения на объекте культурного наследия (далее - письмо о согласовании проекта) и утвержденного проекта, подписанных усиленной квалифицированной электронной подписью главы администрации на электронном носителе в формате документа (PDF);</w:t>
      </w:r>
    </w:p>
    <w:p w:rsid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 w:rsidRPr="005E452C">
        <w:rPr>
          <w:sz w:val="27"/>
          <w:szCs w:val="27"/>
        </w:rPr>
        <w:tab/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письма об отказе в согласовании проекта информационной надписи и обозначения на объекте культурного наследия с указанием основания отказа (далее - письмо об отказе в согласовании проекта).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</w:t>
      </w:r>
      <w:r>
        <w:rPr>
          <w:sz w:val="27"/>
          <w:szCs w:val="27"/>
        </w:rPr>
        <w:t>4</w:t>
      </w:r>
      <w:r w:rsidRPr="009130B8">
        <w:rPr>
          <w:sz w:val="27"/>
          <w:szCs w:val="27"/>
        </w:rPr>
        <w:t>.</w:t>
      </w:r>
      <w:r w:rsidRPr="005E452C">
        <w:rPr>
          <w:sz w:val="27"/>
          <w:szCs w:val="27"/>
        </w:rPr>
        <w:tab/>
        <w:t>Общий срок предоставления муниципальной услуги составляет 30 дней со дня поступления заявления о предоставлении муниципальной услуги в администрацию, включая срок выдачи (направления) документов, являющихся результатом предоставления муниципальной услуги.</w:t>
      </w:r>
    </w:p>
    <w:p w:rsid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lastRenderedPageBreak/>
        <w:t>Оснований для приостановления предоставления муниципальной услуги не установлено.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2.5.</w:t>
      </w:r>
      <w:r w:rsidRPr="005E452C">
        <w:rPr>
          <w:color w:val="000000"/>
          <w:sz w:val="27"/>
          <w:szCs w:val="27"/>
        </w:rPr>
        <w:tab/>
        <w:t>Правовые основания для предоставления муниципальной услуги: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</w:t>
      </w:r>
      <w:r w:rsidRPr="005E452C">
        <w:rPr>
          <w:color w:val="000000"/>
          <w:sz w:val="27"/>
          <w:szCs w:val="27"/>
        </w:rPr>
        <w:tab/>
        <w:t>Конституция Российской Федерации;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5E452C">
        <w:rPr>
          <w:color w:val="000000"/>
          <w:sz w:val="27"/>
          <w:szCs w:val="27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proofErr w:type="gramStart"/>
      <w:r w:rsidRPr="005E452C">
        <w:rPr>
          <w:color w:val="000000"/>
          <w:sz w:val="27"/>
          <w:szCs w:val="27"/>
        </w:rPr>
        <w:t>-</w:t>
      </w:r>
      <w:r w:rsidRPr="005E452C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П</w:t>
      </w:r>
      <w:r w:rsidRPr="005E452C">
        <w:rPr>
          <w:color w:val="000000"/>
          <w:sz w:val="27"/>
          <w:szCs w:val="27"/>
        </w:rPr>
        <w:t>остановление Правительства Российской Федерации от 10.09.2019 № 1178 «Об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на основании которых осуществляется такая установка» (далее - постановление Правительства РФ № 1178).</w:t>
      </w:r>
      <w:proofErr w:type="gramEnd"/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2.6. Исчерпывающий перечень документов, необходимых для предоставления муниципальной услуги: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заявление о согласовании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 (далее - заявление) согласно приложению к административному регламенту;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проект информационной надписи и обозначения на объекте культурного наследия (далее - проект), оформленный в электронном виде на электронном носителе в формате документа (PDF);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документ, подтверждающий полномочия представителя физического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или юридического лица;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правоустанавливающий документ на объект недвижимости, права на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который не зарегистрированы в Едином государственном реестре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недвижимости (далее - ЕГРН);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выписка из ЕГРН об объекте недвижимости;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сведения из Единого государственного реестра объектов культурного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наследия (памятников истории и культуры) народов Российской Федерации,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размещенного на сайте Министерства культуры Российской Федерации по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 xml:space="preserve">адресу: </w:t>
      </w:r>
      <w:hyperlink r:id="rId13" w:history="1">
        <w:r w:rsidRPr="006C42BC">
          <w:rPr>
            <w:rStyle w:val="af4"/>
            <w:sz w:val="27"/>
            <w:szCs w:val="27"/>
          </w:rPr>
          <w:t>http://mkrf.ru/ais-egrkn/</w:t>
        </w:r>
      </w:hyperlink>
      <w:r w:rsidRPr="005E452C">
        <w:rPr>
          <w:sz w:val="27"/>
          <w:szCs w:val="27"/>
        </w:rPr>
        <w:t>.</w:t>
      </w:r>
    </w:p>
    <w:p w:rsidR="005E452C" w:rsidRDefault="005E452C" w:rsidP="005E452C">
      <w:pPr>
        <w:pStyle w:val="12"/>
        <w:shd w:val="clear" w:color="auto" w:fill="auto"/>
        <w:spacing w:after="0"/>
        <w:ind w:firstLine="0"/>
        <w:jc w:val="both"/>
      </w:pPr>
      <w:r w:rsidRPr="005E452C">
        <w:rPr>
          <w:sz w:val="27"/>
          <w:szCs w:val="27"/>
        </w:rPr>
        <w:t>Документ, указанный в</w:t>
      </w:r>
      <w:r>
        <w:rPr>
          <w:sz w:val="27"/>
          <w:szCs w:val="27"/>
        </w:rPr>
        <w:t xml:space="preserve"> абзаце шестом настоящего пункта, </w:t>
      </w:r>
      <w:r w:rsidRPr="005E452C">
        <w:rPr>
          <w:sz w:val="27"/>
          <w:szCs w:val="27"/>
        </w:rPr>
        <w:t>запрашивается в порядке</w:t>
      </w:r>
      <w:r>
        <w:rPr>
          <w:sz w:val="27"/>
          <w:szCs w:val="27"/>
        </w:rPr>
        <w:t xml:space="preserve"> межведомственного информационного </w:t>
      </w:r>
      <w:r w:rsidRPr="005E452C">
        <w:rPr>
          <w:sz w:val="27"/>
          <w:szCs w:val="27"/>
        </w:rPr>
        <w:t>взаимодействия в Управлении</w:t>
      </w:r>
      <w:r>
        <w:rPr>
          <w:sz w:val="27"/>
          <w:szCs w:val="27"/>
        </w:rPr>
        <w:t xml:space="preserve"> Федеральной службы государственной регистрации, </w:t>
      </w:r>
      <w:r>
        <w:rPr>
          <w:color w:val="000000"/>
          <w:lang w:bidi="ru-RU"/>
        </w:rPr>
        <w:t>кадастра и картографии по Ярославской области.</w:t>
      </w:r>
    </w:p>
    <w:p w:rsidR="005E452C" w:rsidRDefault="005E452C" w:rsidP="005E452C">
      <w:pPr>
        <w:pStyle w:val="12"/>
        <w:shd w:val="clear" w:color="auto" w:fill="auto"/>
        <w:spacing w:after="0"/>
        <w:ind w:firstLine="580"/>
        <w:jc w:val="both"/>
      </w:pPr>
      <w:r>
        <w:rPr>
          <w:color w:val="000000"/>
          <w:lang w:bidi="ru-RU"/>
        </w:rPr>
        <w:t xml:space="preserve">Документ, указанный в абзаце седьмом настоящего пункта, запрашивается с использованием официального сайта Министерства культуры Российской Федерации в информационно-телекоммуникационной </w:t>
      </w:r>
      <w:r>
        <w:rPr>
          <w:color w:val="000000"/>
          <w:lang w:bidi="ru-RU"/>
        </w:rPr>
        <w:lastRenderedPageBreak/>
        <w:t>сети «Интернет».</w:t>
      </w:r>
    </w:p>
    <w:p w:rsidR="005E452C" w:rsidRDefault="005E452C" w:rsidP="005E452C">
      <w:pPr>
        <w:pStyle w:val="12"/>
        <w:shd w:val="clear" w:color="auto" w:fill="auto"/>
        <w:spacing w:after="0"/>
        <w:ind w:firstLine="580"/>
        <w:jc w:val="both"/>
      </w:pPr>
      <w:r>
        <w:rPr>
          <w:color w:val="000000"/>
          <w:lang w:bidi="ru-RU"/>
        </w:rPr>
        <w:t>Заявитель вправе предоставить полный комплект документов, необходимых для предоставления муниципальной услуги, самостоятельно.</w:t>
      </w:r>
    </w:p>
    <w:p w:rsidR="005E452C" w:rsidRDefault="005E452C" w:rsidP="005E452C">
      <w:pPr>
        <w:pStyle w:val="12"/>
        <w:numPr>
          <w:ilvl w:val="0"/>
          <w:numId w:val="29"/>
        </w:numPr>
        <w:shd w:val="clear" w:color="auto" w:fill="auto"/>
        <w:tabs>
          <w:tab w:val="left" w:pos="1131"/>
        </w:tabs>
        <w:spacing w:after="0"/>
        <w:ind w:firstLine="580"/>
        <w:jc w:val="both"/>
      </w:pPr>
      <w:r>
        <w:rPr>
          <w:color w:val="000000"/>
          <w:lang w:bidi="ru-RU"/>
        </w:rPr>
        <w:t>Основания для отказа в приеме заявления отсутствуют.</w:t>
      </w:r>
    </w:p>
    <w:p w:rsidR="005E452C" w:rsidRPr="005E452C" w:rsidRDefault="005E452C" w:rsidP="005E452C">
      <w:pPr>
        <w:tabs>
          <w:tab w:val="left" w:pos="4082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5E452C">
        <w:rPr>
          <w:sz w:val="27"/>
          <w:szCs w:val="27"/>
        </w:rPr>
        <w:t>2.8.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Исчерпывающий перечень оснований для отказа в предоставлении муниципальной услуги: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отсутствие у лица полномочий на подачу заявления;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proofErr w:type="gramStart"/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proofErr w:type="spellStart"/>
      <w:r w:rsidRPr="005E452C">
        <w:rPr>
          <w:sz w:val="27"/>
          <w:szCs w:val="27"/>
        </w:rPr>
        <w:t>непредоставление</w:t>
      </w:r>
      <w:proofErr w:type="spellEnd"/>
      <w:r w:rsidRPr="005E452C">
        <w:rPr>
          <w:sz w:val="27"/>
          <w:szCs w:val="27"/>
        </w:rPr>
        <w:t xml:space="preserve"> заявителем документов, предусмотренных пунктом 2.6 настоящего раздела административного регламента, обязанность по предоставлению которых возложена на заявителя;</w:t>
      </w:r>
      <w:proofErr w:type="gramEnd"/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заявителя требованиям, указанным в абзаце первом пункта 1.2 раздела 1 административного регламента.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2.9.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Исчерпывающий перечень оснований для отказа в согласовании проекта: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содержания проекта данным, содержащимся в Едином государственном реестре объектов культурного наследия (памятников истории и культуры) народов Российской Федерации;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проекта содержанию информационных надписей и обозначений на объектах культурного наследия (памятниках истории и культуры) народов Российской Федерации и требованиям к составу проектов установки и содержания информационных надписей и обозначений, на основании которых осуществляется такая установка, утвержденным постановлением Правительства РФ № 1178;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утвержденному органом охраны объектов культурного наследия предмету охраны объекта культурного наследия.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2.10.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Предоставление муниципальной услуги осуществляется без взимания платы с заявителей.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2.11.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Максимальный срок ожидания в очереди при подаче заявления - 15 минут. Максимальный срок ожидания в очереди при получении результата предоставления муниципальной услуги - 15 минут. Максимальный срок регистрации заявления и представленных документов - 1 день.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Ошибки, опечатки в выданных в результате предоставления муниципальной услуги документах подлежат исправлению в течение 5 дней со дня регистрации соответствующего заявления.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должностного лица администрации, плата с заявителя не взимается.</w:t>
      </w:r>
    </w:p>
    <w:p w:rsidR="005E452C" w:rsidRDefault="00C26AFA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2.12.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Требования к местам предоставления муниципальной услуги.</w:t>
      </w:r>
    </w:p>
    <w:p w:rsidR="00C26AFA" w:rsidRDefault="00C26AFA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Места предоставления муниципальной услуги (места информирования, ожидания и приема заявителей) располагаются</w:t>
      </w:r>
      <w:r>
        <w:rPr>
          <w:sz w:val="27"/>
          <w:szCs w:val="27"/>
        </w:rPr>
        <w:t xml:space="preserve"> в здании администрации сельского поселения Ишня. 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В местах предоставления муниципальной услуги предусматривается возможность доступа к местам общего пользования (туалетам).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 xml:space="preserve">Места информирования, предназначенные для ознакомления граждан с информационными материалами и заполнения заявлений, оборудуются </w:t>
      </w:r>
      <w:r w:rsidRPr="00C26AFA">
        <w:rPr>
          <w:sz w:val="27"/>
          <w:szCs w:val="27"/>
        </w:rPr>
        <w:lastRenderedPageBreak/>
        <w:t>информационными стендами с указанием перечня документов, необходимых для получения муниципальной услуги, письменными столами и стульями.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Информационные стенды должны содержать примерные образцы заполнения заявления и перечень документов, необходимых для предоставления муниципальной услуги, а также текст административного регламента, извлечения из нормативных правовых актов, регулирующих предоставление муниципальной услуги, график приема заявителей, номера телефонов для получения справочной информации.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Места ожидания и приема должны иметь условия, удобные для граждан. Места ожидания и приема оборудуются стульями и должны соответствовать установленным санитарным, противопожарным и иным обязательными нормам и правилам.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В целях организации беспрепятственного доступа инвалидов к месту предоставления муниципальной услуги: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пути движения к входу в здание администрации, вход в здание, путь движения к месту предоставления муниципальной услуги, место ожидания, информирования и приема оборудуются в соответствии с требованиями норм и правил, обеспечивающих доступность для инвалидов;</w:t>
      </w:r>
    </w:p>
    <w:p w:rsidR="005E452C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обеспечивается оказание помощи инвалидам в преодолении барьеров, мешающих им в получении муниципальной услуги наравне с другими лицами;</w:t>
      </w:r>
    </w:p>
    <w:p w:rsidR="000D1F62" w:rsidRPr="009130B8" w:rsidRDefault="0055291F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</w:t>
      </w:r>
      <w:r w:rsidR="00C26AFA">
        <w:rPr>
          <w:rFonts w:eastAsiaTheme="minorHAnsi"/>
          <w:sz w:val="27"/>
          <w:szCs w:val="27"/>
          <w:lang w:eastAsia="en-US"/>
        </w:rPr>
        <w:t>1</w:t>
      </w:r>
      <w:r w:rsidRPr="009130B8">
        <w:rPr>
          <w:rFonts w:eastAsiaTheme="minorHAnsi"/>
          <w:sz w:val="27"/>
          <w:szCs w:val="27"/>
          <w:lang w:eastAsia="en-US"/>
        </w:rPr>
        <w:t xml:space="preserve">3. </w:t>
      </w:r>
      <w:r w:rsidR="000D1F62" w:rsidRPr="009130B8">
        <w:rPr>
          <w:rFonts w:eastAsiaTheme="minorHAnsi"/>
          <w:sz w:val="27"/>
          <w:szCs w:val="27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</w:t>
      </w:r>
      <w:r w:rsidRPr="009130B8">
        <w:rPr>
          <w:rFonts w:eastAsiaTheme="minorHAnsi"/>
          <w:sz w:val="27"/>
          <w:szCs w:val="27"/>
          <w:lang w:eastAsia="en-US"/>
        </w:rPr>
        <w:lastRenderedPageBreak/>
        <w:t>ФЗ  «Об организации предоставления государственных и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муниципальных услуг»;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A82B81" w:rsidRPr="009130B8" w:rsidRDefault="00A82B81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sz w:val="27"/>
          <w:szCs w:val="27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FC76C3" w:rsidRPr="009130B8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2.1</w:t>
      </w:r>
      <w:r w:rsidR="007106C0">
        <w:rPr>
          <w:rFonts w:eastAsiaTheme="minorHAnsi"/>
          <w:sz w:val="27"/>
          <w:szCs w:val="27"/>
          <w:lang w:eastAsia="en-US"/>
        </w:rPr>
        <w:t>4</w:t>
      </w:r>
      <w:r w:rsidRPr="009130B8">
        <w:rPr>
          <w:rFonts w:eastAsiaTheme="minorHAnsi"/>
          <w:sz w:val="27"/>
          <w:szCs w:val="27"/>
          <w:lang w:eastAsia="en-US"/>
        </w:rPr>
        <w:t xml:space="preserve">. </w:t>
      </w:r>
      <w:r w:rsidR="00C26AFA" w:rsidRPr="00C26AFA">
        <w:rPr>
          <w:rFonts w:eastAsiaTheme="minorHAnsi"/>
          <w:sz w:val="27"/>
          <w:szCs w:val="27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A82B81" w:rsidRPr="009130B8" w:rsidRDefault="00784125" w:rsidP="00A82B81">
      <w:pPr>
        <w:ind w:firstLine="540"/>
        <w:jc w:val="center"/>
        <w:rPr>
          <w:rFonts w:eastAsia="Calibri"/>
          <w:b/>
          <w:sz w:val="27"/>
          <w:szCs w:val="27"/>
          <w:lang w:eastAsia="en-US"/>
        </w:rPr>
      </w:pPr>
      <w:r w:rsidRPr="009130B8">
        <w:rPr>
          <w:b/>
          <w:sz w:val="27"/>
          <w:szCs w:val="27"/>
        </w:rPr>
        <w:t>3. </w:t>
      </w:r>
      <w:r w:rsidR="00ED504A" w:rsidRPr="009130B8">
        <w:rPr>
          <w:b/>
          <w:sz w:val="27"/>
          <w:szCs w:val="27"/>
        </w:rPr>
        <w:t>Состав, последовательность и сроки выполнения административных процедур, тре</w:t>
      </w:r>
      <w:r w:rsidR="002F75A1" w:rsidRPr="009130B8">
        <w:rPr>
          <w:b/>
          <w:sz w:val="27"/>
          <w:szCs w:val="27"/>
        </w:rPr>
        <w:t>бования к порядку их выполнения</w:t>
      </w:r>
      <w:r w:rsidR="00A82B81" w:rsidRPr="009130B8">
        <w:rPr>
          <w:b/>
          <w:sz w:val="27"/>
          <w:szCs w:val="27"/>
        </w:rPr>
        <w:t xml:space="preserve">, </w:t>
      </w:r>
      <w:r w:rsidR="00A82B81" w:rsidRPr="009130B8">
        <w:rPr>
          <w:rFonts w:eastAsia="Calibri"/>
          <w:b/>
          <w:sz w:val="27"/>
          <w:szCs w:val="27"/>
          <w:lang w:eastAsia="en-US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sz w:val="27"/>
          <w:szCs w:val="27"/>
        </w:rPr>
      </w:pPr>
    </w:p>
    <w:p w:rsidR="00D07D09" w:rsidRPr="009130B8" w:rsidRDefault="002F75A1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3.1. </w:t>
      </w:r>
      <w:r w:rsidR="00D07D09" w:rsidRPr="009130B8">
        <w:rPr>
          <w:sz w:val="27"/>
          <w:szCs w:val="27"/>
        </w:rPr>
        <w:t>Предоставление муниципальной услуги включает следующие административные процедуры: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прием и регистрация заявления и прилагаемых к нему документов - 1 день;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lastRenderedPageBreak/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рассмотрение заявления и прилагаемых к нему документов, получение документов в рамках межведомственного информационного взаимодействия, при наличии оснований подготовка и направление письма об отказе в предоставлении муниципальной услуги - 15 дней;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рассмотрение проекта, подготовка письма о согласовании проекта или письма об отказе в согласовании проекта - 13 дней;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направление заявителю письма о согласовании проекта или письма об отказе в согласовании проекта - 1 день.</w:t>
      </w:r>
    </w:p>
    <w:p w:rsidR="00574305" w:rsidRPr="007106C0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>3.2. Прием и регистрация заявления и прилагаемых к нему документов.</w:t>
      </w:r>
    </w:p>
    <w:p w:rsid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Основанием для начала административной процедуры является обращение заявителя в администрацию с заявлением и документами в соответствии с пунктом 2.6 раздела 2 административного регламента.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Ответственным за выполнение административной процедуры является специалист Администрации.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Документы предоставляются заявителем в Администраци</w:t>
      </w:r>
      <w:r w:rsidR="00574305">
        <w:rPr>
          <w:sz w:val="27"/>
          <w:szCs w:val="27"/>
        </w:rPr>
        <w:t>ю</w:t>
      </w:r>
      <w:r w:rsidRPr="009130B8">
        <w:rPr>
          <w:sz w:val="27"/>
          <w:szCs w:val="27"/>
        </w:rPr>
        <w:t xml:space="preserve"> в одном экземпляре лично либо через представителя.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Специалист Администрации:</w:t>
      </w:r>
    </w:p>
    <w:p w:rsidR="001E0547" w:rsidRPr="009130B8" w:rsidRDefault="00574305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="001E0547" w:rsidRPr="009130B8">
        <w:rPr>
          <w:sz w:val="27"/>
          <w:szCs w:val="27"/>
        </w:rPr>
        <w:t xml:space="preserve"> устанавливает личность заявителя, либо полномочия представителя</w:t>
      </w:r>
      <w:r w:rsidR="00A82B81" w:rsidRPr="009130B8">
        <w:rPr>
          <w:sz w:val="27"/>
          <w:szCs w:val="27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</w:t>
      </w:r>
      <w:r w:rsidR="001E0547" w:rsidRPr="009130B8">
        <w:rPr>
          <w:sz w:val="27"/>
          <w:szCs w:val="27"/>
        </w:rPr>
        <w:t>;</w:t>
      </w:r>
      <w:proofErr w:type="gramEnd"/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сличает представленные экземпляры оригиналов и копий документов либо делает копии с оригиналов документов при необходимости возврата оригиналов документов заявителю, выполняет на копиях надпись "копия верна", заверяет их своей подписью с указанием фамилии и инициалов;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регистрирует заявление и предоставленные документы;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по желанию заявителя ставит отметку о принятии документов к рассмотрению на втором экземпляре заявления, который возвращается заявителю;</w:t>
      </w:r>
    </w:p>
    <w:p w:rsid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передает заявление и приложенные к нему документы на рассмотрение</w:t>
      </w:r>
      <w:r>
        <w:rPr>
          <w:sz w:val="27"/>
          <w:szCs w:val="27"/>
        </w:rPr>
        <w:t xml:space="preserve">. </w:t>
      </w:r>
    </w:p>
    <w:p w:rsidR="001E0547" w:rsidRPr="009130B8" w:rsidRDefault="00574305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 xml:space="preserve">Максимальный срок исполнения административной процедуры составляет 1 </w:t>
      </w:r>
      <w:r>
        <w:rPr>
          <w:sz w:val="27"/>
          <w:szCs w:val="27"/>
        </w:rPr>
        <w:t xml:space="preserve">рабочий </w:t>
      </w:r>
      <w:r w:rsidRPr="00574305">
        <w:rPr>
          <w:sz w:val="27"/>
          <w:szCs w:val="27"/>
        </w:rPr>
        <w:t>день.</w:t>
      </w:r>
    </w:p>
    <w:p w:rsidR="005727E4" w:rsidRPr="007106C0" w:rsidRDefault="00574305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 xml:space="preserve">3.3. Рассмотрение заявления и прилагаемых к нему документов, получение документов в рамках межведомственного информационного </w:t>
      </w:r>
      <w:r w:rsidR="005727E4" w:rsidRPr="007106C0">
        <w:rPr>
          <w:sz w:val="27"/>
          <w:szCs w:val="27"/>
          <w:u w:val="single"/>
        </w:rPr>
        <w:t>взаимодействия, при наличии оснований принятие решения об отказе в предоставлении муниципальной услуги.</w:t>
      </w:r>
    </w:p>
    <w:p w:rsidR="001E0547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Основанием для начала административной процедуры является получение</w:t>
      </w:r>
      <w:r>
        <w:rPr>
          <w:sz w:val="27"/>
          <w:szCs w:val="27"/>
        </w:rPr>
        <w:t xml:space="preserve"> </w:t>
      </w:r>
      <w:r w:rsidR="001E0547" w:rsidRPr="009130B8">
        <w:rPr>
          <w:sz w:val="27"/>
          <w:szCs w:val="27"/>
        </w:rPr>
        <w:t>специалист</w:t>
      </w:r>
      <w:r w:rsidR="00C80B1C" w:rsidRPr="009130B8">
        <w:rPr>
          <w:sz w:val="27"/>
          <w:szCs w:val="27"/>
        </w:rPr>
        <w:t>ом</w:t>
      </w:r>
      <w:r w:rsidR="001E0547" w:rsidRPr="009130B8">
        <w:rPr>
          <w:sz w:val="27"/>
          <w:szCs w:val="27"/>
        </w:rPr>
        <w:t xml:space="preserve"> Администрации заявления и приложенных к нему документов.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по управлению делами Администрации </w:t>
      </w:r>
      <w:r w:rsidRPr="005727E4">
        <w:rPr>
          <w:sz w:val="27"/>
          <w:szCs w:val="27"/>
        </w:rPr>
        <w:t>в течение 1 дня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рассматривает заявление и прилагаемые к нему документы и налагает резолюцию с поручением специалисту</w:t>
      </w:r>
      <w:r>
        <w:rPr>
          <w:sz w:val="27"/>
          <w:szCs w:val="27"/>
        </w:rPr>
        <w:t xml:space="preserve"> Администрации </w:t>
      </w:r>
      <w:r w:rsidRPr="005727E4">
        <w:rPr>
          <w:sz w:val="27"/>
          <w:szCs w:val="27"/>
        </w:rPr>
        <w:t xml:space="preserve">о рассмотрении и </w:t>
      </w:r>
      <w:r w:rsidRPr="005727E4">
        <w:rPr>
          <w:sz w:val="27"/>
          <w:szCs w:val="27"/>
        </w:rPr>
        <w:lastRenderedPageBreak/>
        <w:t>проверке заявления и прилагаемых к нему документов, после чего передает заявление и прилагаемые к нему документы специалисту</w:t>
      </w:r>
      <w:r>
        <w:rPr>
          <w:sz w:val="27"/>
          <w:szCs w:val="27"/>
        </w:rPr>
        <w:t>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Специалист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администрации (далее - специалист)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при непредставлении заявителем документов, указанных в абзацах шестом и седьмом пункта 2.6 раздела 2 административного регламента, в течение 2 дней направляет межведомственный запрос в соответствующие органы либо получает необходимые документы (сведения) из официальных источников опубликования.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После получения полного комплекта документов, указанных в пункте 2.6 раздела 2 административного регламента, специалист устанавливает наличие или отсутствие обстоятельств, указанных в пункте 2.8 раздела 2 административного регламента.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При наличии указанных обстоятельств специалист оформляет решение </w:t>
      </w:r>
      <w:proofErr w:type="gramStart"/>
      <w:r w:rsidRPr="005727E4">
        <w:rPr>
          <w:sz w:val="27"/>
          <w:szCs w:val="27"/>
        </w:rPr>
        <w:t>об отказе в предоставлении муниципальной услуги путем подготовки заявителю проекта письма за подписью</w:t>
      </w:r>
      <w:r>
        <w:rPr>
          <w:sz w:val="27"/>
          <w:szCs w:val="27"/>
        </w:rPr>
        <w:t xml:space="preserve"> Главы сельского поселения </w:t>
      </w:r>
      <w:r w:rsidRPr="005727E4">
        <w:rPr>
          <w:sz w:val="27"/>
          <w:szCs w:val="27"/>
        </w:rPr>
        <w:t>об отказе в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предоставлении</w:t>
      </w:r>
      <w:proofErr w:type="gramEnd"/>
      <w:r w:rsidRPr="005727E4">
        <w:rPr>
          <w:sz w:val="27"/>
          <w:szCs w:val="27"/>
        </w:rPr>
        <w:t xml:space="preserve"> муниципальной услуги с указанием причин такого отказа и передает два экземпляра проекта данного письма на подпись</w:t>
      </w:r>
      <w:r>
        <w:rPr>
          <w:sz w:val="27"/>
          <w:szCs w:val="27"/>
        </w:rPr>
        <w:t xml:space="preserve">. 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сельского поселения </w:t>
      </w:r>
      <w:r w:rsidRPr="005727E4">
        <w:rPr>
          <w:sz w:val="27"/>
          <w:szCs w:val="27"/>
        </w:rPr>
        <w:t xml:space="preserve">подписывает письмо заявителю </w:t>
      </w:r>
      <w:proofErr w:type="gramStart"/>
      <w:r w:rsidRPr="005727E4">
        <w:rPr>
          <w:sz w:val="27"/>
          <w:szCs w:val="27"/>
        </w:rPr>
        <w:t>об отказе в предоставлении муниципальной услуги в течение одного дня со дня его поступления от специалиста</w:t>
      </w:r>
      <w:proofErr w:type="gramEnd"/>
      <w:r w:rsidRPr="005727E4">
        <w:rPr>
          <w:sz w:val="27"/>
          <w:szCs w:val="27"/>
        </w:rPr>
        <w:t>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Письмо об отказе в предоставлении муниципальной услуги направляется заявителю не позднее следующего дня за днем его подписания.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Максимальный срок исполнения административной процедуры составляет 15 дней.</w:t>
      </w:r>
    </w:p>
    <w:p w:rsidR="007106C0" w:rsidRPr="007106C0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 xml:space="preserve">3.4. </w:t>
      </w:r>
      <w:r w:rsidR="007106C0" w:rsidRPr="007106C0">
        <w:rPr>
          <w:sz w:val="27"/>
          <w:szCs w:val="27"/>
          <w:u w:val="single"/>
        </w:rPr>
        <w:t>Рассмотрение проекта, подготовка письма о согласовании проекта или письма об отказе в согласовании проекта</w:t>
      </w:r>
      <w:r w:rsidR="007106C0">
        <w:rPr>
          <w:sz w:val="27"/>
          <w:szCs w:val="27"/>
          <w:u w:val="single"/>
        </w:rPr>
        <w:t>.</w:t>
      </w:r>
      <w:r w:rsidR="007106C0" w:rsidRPr="007106C0">
        <w:rPr>
          <w:sz w:val="27"/>
          <w:szCs w:val="27"/>
          <w:u w:val="single"/>
        </w:rPr>
        <w:t xml:space="preserve"> 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При отсутствии обстоятельств, указанных в пункте 2.8 раздела 2 административного регламента, специалист проводит проверку соответствия проекта требованиям, установленным постановлением Правительства РФ № 1178, устанавливает наличие или отсутствие обстоятельств, указанных в пункте 2.9 раздела 2 административного регламента.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При отсутствии указанных обстоятельств, специалист осуществляет подготовку проекта письма о согласовании проекта, при их наличии - проекта письма об отказе в согласовании проекта с указанием причин отказа.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Два экземпляра проекта письма о согласовании проекта или проекта письма об отказе в согласовании проекта, а также проект специалист передает на подпись и утверждение</w:t>
      </w:r>
      <w:r>
        <w:rPr>
          <w:sz w:val="27"/>
          <w:szCs w:val="27"/>
        </w:rPr>
        <w:t xml:space="preserve"> Главе сельского поселения. </w:t>
      </w:r>
    </w:p>
    <w:p w:rsidR="005727E4" w:rsidRDefault="005727E4" w:rsidP="005727E4">
      <w:pPr>
        <w:pStyle w:val="12"/>
        <w:shd w:val="clear" w:color="auto" w:fill="auto"/>
        <w:tabs>
          <w:tab w:val="left" w:leader="underscore" w:pos="3624"/>
        </w:tabs>
        <w:spacing w:after="0"/>
        <w:ind w:firstLine="560"/>
        <w:jc w:val="both"/>
      </w:pPr>
      <w:r>
        <w:rPr>
          <w:sz w:val="27"/>
          <w:szCs w:val="27"/>
        </w:rPr>
        <w:t xml:space="preserve">Глава сельского поселения </w:t>
      </w:r>
      <w:r>
        <w:rPr>
          <w:color w:val="000000"/>
          <w:lang w:bidi="ru-RU"/>
        </w:rPr>
        <w:t>подписывает письмо заявителю и утверждает проект в течение одного дня со дня его поступления от специалиста.</w:t>
      </w:r>
    </w:p>
    <w:p w:rsidR="005727E4" w:rsidRDefault="005727E4" w:rsidP="005727E4">
      <w:pPr>
        <w:pStyle w:val="12"/>
        <w:shd w:val="clear" w:color="auto" w:fill="auto"/>
        <w:spacing w:after="0"/>
        <w:ind w:firstLine="560"/>
        <w:jc w:val="both"/>
      </w:pPr>
      <w:r>
        <w:rPr>
          <w:color w:val="000000"/>
          <w:lang w:bidi="ru-RU"/>
        </w:rPr>
        <w:t>Максимальный срок исполнения административной процедуры составляет 13 дней.</w:t>
      </w:r>
    </w:p>
    <w:p w:rsidR="005727E4" w:rsidRPr="007106C0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>3.5. Направление заявителю письма о согласовании проекта или письма об отказе в согласовании проекта.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Специалист </w:t>
      </w:r>
      <w:r>
        <w:rPr>
          <w:sz w:val="27"/>
          <w:szCs w:val="27"/>
        </w:rPr>
        <w:t>отдела по управлению делами Администрации</w:t>
      </w:r>
      <w:r w:rsidRPr="005727E4">
        <w:rPr>
          <w:sz w:val="27"/>
          <w:szCs w:val="27"/>
        </w:rPr>
        <w:t xml:space="preserve"> регистрирует подписанное письмо о согласовании проекта или письмо об отказе в согласовании проекта и направляет его заказным почтовым отправлением с </w:t>
      </w:r>
      <w:r w:rsidRPr="005727E4">
        <w:rPr>
          <w:sz w:val="27"/>
          <w:szCs w:val="27"/>
        </w:rPr>
        <w:lastRenderedPageBreak/>
        <w:t>уведомлением о вручении либо в форме электронного документа посредством информационно-телекоммуникационной сети «Интернет» с утвержденным проектом (в случае его утверждения).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Максимальный срок исполнения административной процедуры составляет 1 день.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 </w:t>
      </w:r>
    </w:p>
    <w:p w:rsidR="00784125" w:rsidRPr="009130B8" w:rsidRDefault="00784125" w:rsidP="005727E4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4. Формы </w:t>
      </w:r>
      <w:proofErr w:type="gramStart"/>
      <w:r w:rsidRPr="009130B8">
        <w:rPr>
          <w:b/>
          <w:sz w:val="27"/>
          <w:szCs w:val="27"/>
        </w:rPr>
        <w:t>контроля за</w:t>
      </w:r>
      <w:proofErr w:type="gramEnd"/>
      <w:r w:rsidRPr="009130B8">
        <w:rPr>
          <w:b/>
          <w:sz w:val="27"/>
          <w:szCs w:val="27"/>
        </w:rPr>
        <w:t xml:space="preserve"> исполнением регламента.</w:t>
      </w: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</w:p>
    <w:p w:rsidR="00711087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4.1. Текущий </w:t>
      </w:r>
      <w:proofErr w:type="gramStart"/>
      <w:r w:rsidRPr="009130B8">
        <w:rPr>
          <w:sz w:val="27"/>
          <w:szCs w:val="27"/>
        </w:rPr>
        <w:t>контроль за</w:t>
      </w:r>
      <w:proofErr w:type="gramEnd"/>
      <w:r w:rsidRPr="009130B8">
        <w:rPr>
          <w:sz w:val="27"/>
          <w:szCs w:val="27"/>
        </w:rPr>
        <w:t xml:space="preserve"> принятием решений, соблюдением и исполнением положений </w:t>
      </w:r>
      <w:r w:rsidR="005727E4">
        <w:rPr>
          <w:sz w:val="27"/>
          <w:szCs w:val="27"/>
        </w:rPr>
        <w:t xml:space="preserve">административного </w:t>
      </w:r>
      <w:r w:rsidRPr="009130B8">
        <w:rPr>
          <w:sz w:val="27"/>
          <w:szCs w:val="27"/>
        </w:rPr>
        <w:t xml:space="preserve">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</w:t>
      </w:r>
    </w:p>
    <w:p w:rsidR="00711087" w:rsidRDefault="00711087" w:rsidP="0071108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11087">
        <w:rPr>
          <w:sz w:val="27"/>
          <w:szCs w:val="27"/>
        </w:rPr>
        <w:t xml:space="preserve">Последующий </w:t>
      </w:r>
      <w:proofErr w:type="gramStart"/>
      <w:r w:rsidRPr="00711087">
        <w:rPr>
          <w:sz w:val="27"/>
          <w:szCs w:val="27"/>
        </w:rPr>
        <w:t>контроль за</w:t>
      </w:r>
      <w:proofErr w:type="gramEnd"/>
      <w:r w:rsidRPr="00711087">
        <w:rPr>
          <w:sz w:val="27"/>
          <w:szCs w:val="27"/>
        </w:rPr>
        <w:t xml:space="preserve"> исполнением административного регламента осуществляется </w:t>
      </w:r>
      <w:r w:rsidRPr="00711087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>Главой сельского поселения</w:t>
      </w:r>
      <w:r w:rsidRPr="00711087">
        <w:rPr>
          <w:sz w:val="27"/>
          <w:szCs w:val="27"/>
        </w:rPr>
        <w:t xml:space="preserve"> путем проведения</w:t>
      </w:r>
      <w:r>
        <w:rPr>
          <w:sz w:val="27"/>
          <w:szCs w:val="27"/>
        </w:rPr>
        <w:t xml:space="preserve"> </w:t>
      </w:r>
      <w:r w:rsidRPr="00711087">
        <w:rPr>
          <w:sz w:val="27"/>
          <w:szCs w:val="27"/>
        </w:rPr>
        <w:t>плановых и внеплановых проверок.</w:t>
      </w:r>
    </w:p>
    <w:p w:rsid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По результатам проверок Глава сельского поселения Ишня даёт уполномоченному специалисту</w:t>
      </w:r>
      <w:r w:rsidRPr="009130B8">
        <w:rPr>
          <w:i/>
          <w:sz w:val="27"/>
          <w:szCs w:val="27"/>
        </w:rPr>
        <w:t xml:space="preserve"> </w:t>
      </w:r>
      <w:r w:rsidRPr="009130B8">
        <w:rPr>
          <w:sz w:val="27"/>
          <w:szCs w:val="27"/>
        </w:rPr>
        <w:t>указания по устранению выявленных нарушений и контролирует их исполнение.</w:t>
      </w:r>
    </w:p>
    <w:p w:rsidR="00711087" w:rsidRPr="009130B8" w:rsidRDefault="00711087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11087">
        <w:rPr>
          <w:sz w:val="27"/>
          <w:szCs w:val="27"/>
        </w:rPr>
        <w:t>Текущий и последующий контроль может включать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711087" w:rsidRPr="00711087" w:rsidRDefault="00784125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4.2.</w:t>
      </w:r>
      <w:r w:rsidR="00711087" w:rsidRPr="00711087">
        <w:rPr>
          <w:sz w:val="27"/>
          <w:szCs w:val="27"/>
        </w:rPr>
        <w:tab/>
        <w:t>По результатам проверок лица, допустившие нарушения административного регламента, могут быть привлечены к дисциплинарной</w:t>
      </w:r>
      <w:r w:rsidR="00711087">
        <w:rPr>
          <w:sz w:val="27"/>
          <w:szCs w:val="27"/>
        </w:rPr>
        <w:t xml:space="preserve"> </w:t>
      </w:r>
      <w:r w:rsidR="00711087" w:rsidRPr="00711087">
        <w:rPr>
          <w:sz w:val="27"/>
          <w:szCs w:val="27"/>
        </w:rPr>
        <w:t xml:space="preserve"> ответственности в соответствии с Трудовым кодексом Российской Федерации, законодательством о муниципальной службе.</w:t>
      </w:r>
    </w:p>
    <w:p w:rsidR="00784125" w:rsidRDefault="00711087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711087">
        <w:rPr>
          <w:sz w:val="27"/>
          <w:szCs w:val="27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711087" w:rsidRPr="009130B8" w:rsidRDefault="00711087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9130B8">
        <w:rPr>
          <w:b/>
          <w:sz w:val="27"/>
          <w:szCs w:val="27"/>
        </w:rPr>
        <w:t>Ишня</w:t>
      </w:r>
      <w:proofErr w:type="gramEnd"/>
      <w:r w:rsidRPr="009130B8">
        <w:rPr>
          <w:b/>
          <w:sz w:val="27"/>
          <w:szCs w:val="27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9130B8" w:rsidRDefault="00784125" w:rsidP="00784125">
      <w:pPr>
        <w:tabs>
          <w:tab w:val="left" w:pos="7020"/>
        </w:tabs>
        <w:ind w:firstLine="709"/>
        <w:jc w:val="both"/>
        <w:rPr>
          <w:sz w:val="27"/>
          <w:szCs w:val="27"/>
        </w:rPr>
      </w:pP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9130B8" w:rsidRDefault="00711087" w:rsidP="0078412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1)</w:t>
      </w:r>
      <w:r w:rsidR="00784125" w:rsidRPr="009130B8">
        <w:rPr>
          <w:sz w:val="27"/>
          <w:szCs w:val="27"/>
        </w:rPr>
        <w:t xml:space="preserve"> </w:t>
      </w:r>
      <w:r>
        <w:rPr>
          <w:sz w:val="27"/>
          <w:szCs w:val="27"/>
        </w:rPr>
        <w:t>н</w:t>
      </w:r>
      <w:r w:rsidR="00784125" w:rsidRPr="009130B8">
        <w:rPr>
          <w:sz w:val="27"/>
          <w:szCs w:val="27"/>
        </w:rPr>
        <w:t>арушение срока регистрации запроса заявителя о предоставлении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н</w:t>
      </w:r>
      <w:r w:rsidRPr="009130B8">
        <w:rPr>
          <w:sz w:val="27"/>
          <w:szCs w:val="27"/>
        </w:rPr>
        <w:t>арушение срока предоставления муниципальной услуги.</w:t>
      </w:r>
    </w:p>
    <w:p w:rsidR="00903F2A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т</w:t>
      </w:r>
      <w:r w:rsidRPr="009130B8">
        <w:rPr>
          <w:sz w:val="27"/>
          <w:szCs w:val="27"/>
        </w:rPr>
        <w:t xml:space="preserve">ребование у заявителя </w:t>
      </w:r>
      <w:r w:rsidRPr="009130B8">
        <w:rPr>
          <w:sz w:val="27"/>
          <w:szCs w:val="27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9130B8">
        <w:rPr>
          <w:sz w:val="27"/>
          <w:szCs w:val="27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 w:rsidRPr="009130B8">
        <w:rPr>
          <w:sz w:val="27"/>
          <w:szCs w:val="27"/>
        </w:rPr>
        <w:t>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5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6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7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Pr="009130B8" w:rsidRDefault="00784125" w:rsidP="00784125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130B8">
        <w:rPr>
          <w:color w:val="000000" w:themeColor="text1"/>
          <w:sz w:val="27"/>
          <w:szCs w:val="27"/>
          <w:shd w:val="clear" w:color="auto" w:fill="FFFFFF"/>
        </w:rPr>
        <w:t>8</w:t>
      </w:r>
      <w:r w:rsidR="00711087">
        <w:rPr>
          <w:color w:val="000000" w:themeColor="text1"/>
          <w:sz w:val="27"/>
          <w:szCs w:val="27"/>
          <w:shd w:val="clear" w:color="auto" w:fill="FFFFFF"/>
        </w:rPr>
        <w:t>)</w:t>
      </w:r>
      <w:r w:rsidRPr="009130B8">
        <w:rPr>
          <w:color w:val="000000" w:themeColor="text1"/>
          <w:sz w:val="27"/>
          <w:szCs w:val="27"/>
          <w:shd w:val="clear" w:color="auto" w:fill="FFFFFF"/>
        </w:rPr>
        <w:t xml:space="preserve"> </w:t>
      </w:r>
      <w:r w:rsidR="00711087">
        <w:rPr>
          <w:color w:val="000000" w:themeColor="text1"/>
          <w:sz w:val="27"/>
          <w:szCs w:val="27"/>
          <w:shd w:val="clear" w:color="auto" w:fill="FFFFFF"/>
        </w:rPr>
        <w:t>н</w:t>
      </w:r>
      <w:r w:rsidRPr="009130B8">
        <w:rPr>
          <w:color w:val="000000" w:themeColor="text1"/>
          <w:sz w:val="27"/>
          <w:szCs w:val="27"/>
          <w:shd w:val="clear" w:color="auto" w:fill="FFFFFF"/>
        </w:rPr>
        <w:t xml:space="preserve">арушение срока или порядка выдачи документов по результатам предоставления муниципальной услуги. </w:t>
      </w:r>
    </w:p>
    <w:p w:rsidR="00CC233F" w:rsidRPr="00CC233F" w:rsidRDefault="00CC233F" w:rsidP="00CC233F">
      <w:pPr>
        <w:ind w:firstLine="709"/>
        <w:jc w:val="both"/>
        <w:rPr>
          <w:sz w:val="27"/>
          <w:szCs w:val="27"/>
          <w:shd w:val="clear" w:color="auto" w:fill="FFFFFF"/>
        </w:rPr>
      </w:pPr>
      <w:proofErr w:type="gramStart"/>
      <w:r w:rsidRPr="00CC233F">
        <w:rPr>
          <w:sz w:val="27"/>
          <w:szCs w:val="27"/>
          <w:shd w:val="clear" w:color="auto" w:fill="FFFFFF"/>
        </w:rPr>
        <w:t>9)</w:t>
      </w:r>
      <w:r>
        <w:rPr>
          <w:sz w:val="27"/>
          <w:szCs w:val="27"/>
          <w:shd w:val="clear" w:color="auto" w:fill="FFFFFF"/>
        </w:rPr>
        <w:t xml:space="preserve"> </w:t>
      </w:r>
      <w:r w:rsidRPr="00CC233F">
        <w:rPr>
          <w:sz w:val="27"/>
          <w:szCs w:val="27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муниципальными правовыми актами;</w:t>
      </w:r>
      <w:proofErr w:type="gramEnd"/>
    </w:p>
    <w:p w:rsidR="00CC233F" w:rsidRDefault="00CC233F" w:rsidP="00CC233F">
      <w:pPr>
        <w:ind w:firstLine="709"/>
        <w:jc w:val="both"/>
        <w:rPr>
          <w:sz w:val="27"/>
          <w:szCs w:val="27"/>
          <w:shd w:val="clear" w:color="auto" w:fill="FFFFFF"/>
        </w:rPr>
      </w:pPr>
      <w:r w:rsidRPr="00CC233F">
        <w:rPr>
          <w:sz w:val="27"/>
          <w:szCs w:val="27"/>
          <w:shd w:val="clear" w:color="auto" w:fill="FFFFFF"/>
        </w:rPr>
        <w:t>10)</w:t>
      </w:r>
      <w:r w:rsidRPr="00CC233F">
        <w:rPr>
          <w:sz w:val="27"/>
          <w:szCs w:val="27"/>
          <w:shd w:val="clear" w:color="auto" w:fill="FFFFFF"/>
        </w:rPr>
        <w:tab/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210-ФЗ.</w:t>
      </w:r>
    </w:p>
    <w:p w:rsidR="00657581" w:rsidRPr="009130B8" w:rsidRDefault="00784125" w:rsidP="00657581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</w:t>
      </w:r>
      <w:r w:rsidR="00657581">
        <w:rPr>
          <w:sz w:val="27"/>
          <w:szCs w:val="27"/>
        </w:rPr>
        <w:t>3</w:t>
      </w:r>
      <w:r w:rsidRPr="009130B8">
        <w:rPr>
          <w:sz w:val="27"/>
          <w:szCs w:val="27"/>
        </w:rPr>
        <w:t>. Жалоба подается в письменной форме на бумажном носителе либо в электронной форме</w:t>
      </w:r>
      <w:r w:rsidR="00657581" w:rsidRPr="00657581">
        <w:rPr>
          <w:sz w:val="27"/>
          <w:szCs w:val="27"/>
        </w:rPr>
        <w:t xml:space="preserve"> </w:t>
      </w:r>
      <w:r w:rsidR="00657581" w:rsidRPr="009130B8">
        <w:rPr>
          <w:sz w:val="27"/>
          <w:szCs w:val="27"/>
        </w:rPr>
        <w:t xml:space="preserve">в Администрацию сельского поселения на имя Главы сельского поселения Ишня.  </w:t>
      </w:r>
    </w:p>
    <w:p w:rsidR="00657581" w:rsidRDefault="00657581" w:rsidP="00784125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 xml:space="preserve">Жалоба на решения и действия (бездействие) </w:t>
      </w:r>
      <w:r>
        <w:rPr>
          <w:sz w:val="27"/>
          <w:szCs w:val="27"/>
        </w:rPr>
        <w:t>Г</w:t>
      </w:r>
      <w:r w:rsidRPr="00657581">
        <w:rPr>
          <w:sz w:val="27"/>
          <w:szCs w:val="27"/>
        </w:rPr>
        <w:t xml:space="preserve">лавы </w:t>
      </w:r>
      <w:r>
        <w:rPr>
          <w:sz w:val="27"/>
          <w:szCs w:val="27"/>
        </w:rPr>
        <w:t xml:space="preserve">сельского поселения </w:t>
      </w:r>
      <w:r w:rsidRPr="00657581">
        <w:rPr>
          <w:sz w:val="27"/>
          <w:szCs w:val="27"/>
        </w:rPr>
        <w:t xml:space="preserve">рассматривается главой </w:t>
      </w:r>
      <w:r>
        <w:rPr>
          <w:sz w:val="27"/>
          <w:szCs w:val="27"/>
        </w:rPr>
        <w:t>сельского поселения</w:t>
      </w:r>
      <w:r w:rsidRPr="00657581">
        <w:rPr>
          <w:sz w:val="27"/>
          <w:szCs w:val="27"/>
        </w:rPr>
        <w:t>.</w:t>
      </w:r>
    </w:p>
    <w:p w:rsidR="00657581" w:rsidRPr="00657581" w:rsidRDefault="00784125" w:rsidP="00657581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</w:t>
      </w:r>
      <w:r w:rsidR="00657581">
        <w:rPr>
          <w:sz w:val="27"/>
          <w:szCs w:val="27"/>
        </w:rPr>
        <w:t>4</w:t>
      </w:r>
      <w:r w:rsidRPr="009130B8">
        <w:rPr>
          <w:sz w:val="27"/>
          <w:szCs w:val="27"/>
        </w:rPr>
        <w:t>.</w:t>
      </w:r>
      <w:r w:rsidR="00657581" w:rsidRPr="00657581">
        <w:rPr>
          <w:sz w:val="27"/>
          <w:szCs w:val="27"/>
        </w:rPr>
        <w:tab/>
        <w:t>Жалоба может быть направлена по почте, с использованием официального сайта администрации в информационн</w:t>
      </w:r>
      <w:proofErr w:type="gramStart"/>
      <w:r w:rsidR="00657581" w:rsidRPr="00657581">
        <w:rPr>
          <w:sz w:val="27"/>
          <w:szCs w:val="27"/>
        </w:rPr>
        <w:t>о-</w:t>
      </w:r>
      <w:proofErr w:type="gramEnd"/>
      <w:r w:rsidR="00657581" w:rsidRPr="00657581">
        <w:rPr>
          <w:sz w:val="27"/>
          <w:szCs w:val="27"/>
        </w:rPr>
        <w:t xml:space="preserve">-телекоммуникационной </w:t>
      </w:r>
      <w:r w:rsidR="00657581" w:rsidRPr="00657581">
        <w:rPr>
          <w:sz w:val="27"/>
          <w:szCs w:val="27"/>
        </w:rPr>
        <w:lastRenderedPageBreak/>
        <w:t>сети «Интернет», Единого портала, а также может быть принята при личном приеме заявителя.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5.5.</w:t>
      </w:r>
      <w:r w:rsidRPr="00657581">
        <w:rPr>
          <w:sz w:val="27"/>
          <w:szCs w:val="27"/>
        </w:rPr>
        <w:tab/>
        <w:t>Жалоба должна содержать: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1)</w:t>
      </w:r>
      <w:r w:rsidRPr="00657581">
        <w:rPr>
          <w:sz w:val="27"/>
          <w:szCs w:val="27"/>
        </w:rPr>
        <w:tab/>
        <w:t>наименование администрации, должностного лица либо муниципального служащего администрации, решения и действия (бездействие) которых обжалуются;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proofErr w:type="gramStart"/>
      <w:r w:rsidRPr="00657581">
        <w:rPr>
          <w:sz w:val="27"/>
          <w:szCs w:val="27"/>
        </w:rPr>
        <w:t>2)</w:t>
      </w:r>
      <w:r w:rsidRPr="00657581">
        <w:rPr>
          <w:sz w:val="27"/>
          <w:szCs w:val="27"/>
        </w:rPr>
        <w:tab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3)</w:t>
      </w:r>
      <w:r w:rsidRPr="00657581">
        <w:rPr>
          <w:sz w:val="27"/>
          <w:szCs w:val="27"/>
        </w:rPr>
        <w:tab/>
        <w:t>сведения об обжалуемых решениях и действиях (бездействии) администрации, должностного лица либо муниципального служащего администрации;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4)</w:t>
      </w:r>
      <w:r w:rsidRPr="00657581">
        <w:rPr>
          <w:sz w:val="27"/>
          <w:szCs w:val="27"/>
        </w:rPr>
        <w:tab/>
        <w:t xml:space="preserve">доводы, на основании которых заявит с </w:t>
      </w:r>
      <w:proofErr w:type="spellStart"/>
      <w:r w:rsidRPr="00657581">
        <w:rPr>
          <w:sz w:val="27"/>
          <w:szCs w:val="27"/>
        </w:rPr>
        <w:t>лъ</w:t>
      </w:r>
      <w:proofErr w:type="spellEnd"/>
      <w:r w:rsidRPr="00657581">
        <w:rPr>
          <w:sz w:val="27"/>
          <w:szCs w:val="27"/>
        </w:rPr>
        <w:t xml:space="preserve"> не </w:t>
      </w:r>
      <w:proofErr w:type="gramStart"/>
      <w:r w:rsidRPr="00657581">
        <w:rPr>
          <w:sz w:val="27"/>
          <w:szCs w:val="27"/>
        </w:rPr>
        <w:t>согласен</w:t>
      </w:r>
      <w:proofErr w:type="gramEnd"/>
      <w:r w:rsidRPr="00657581">
        <w:rPr>
          <w:sz w:val="27"/>
          <w:szCs w:val="27"/>
        </w:rPr>
        <w:t xml:space="preserve"> с решением и действием (бездействием) администрации, должностного лица либо муниципального служащего администрации. Заявителем могут быть предоставлены документы (при наличии), подтверждающие доводы заявителя, либо их копии.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5.6.</w:t>
      </w:r>
      <w:r w:rsidRPr="00657581">
        <w:rPr>
          <w:sz w:val="27"/>
          <w:szCs w:val="27"/>
        </w:rPr>
        <w:tab/>
        <w:t>Жалоба подлежит рассмотрению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- в течение 5 рабочих дней со дня ее регистрации.</w:t>
      </w:r>
    </w:p>
    <w:p w:rsid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5.7.</w:t>
      </w:r>
      <w:r w:rsidRPr="00657581">
        <w:rPr>
          <w:sz w:val="27"/>
          <w:szCs w:val="27"/>
        </w:rPr>
        <w:tab/>
        <w:t>По результатам рассмотрения жалобы принимается одно из следующих решений: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proofErr w:type="gramStart"/>
      <w:r w:rsidRPr="00657581">
        <w:rPr>
          <w:sz w:val="27"/>
          <w:szCs w:val="27"/>
        </w:rPr>
        <w:t>1)</w:t>
      </w:r>
      <w:r w:rsidRPr="00657581">
        <w:rPr>
          <w:sz w:val="27"/>
          <w:szCs w:val="27"/>
        </w:rPr>
        <w:tab/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актами, а также в иных формах;</w:t>
      </w:r>
      <w:proofErr w:type="gramEnd"/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2)</w:t>
      </w:r>
      <w:r w:rsidRPr="00657581">
        <w:rPr>
          <w:sz w:val="27"/>
          <w:szCs w:val="27"/>
        </w:rPr>
        <w:tab/>
        <w:t>об отказе в удовлетворении жалобы.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5.8.</w:t>
      </w:r>
      <w:r w:rsidRPr="00657581">
        <w:rPr>
          <w:sz w:val="27"/>
          <w:szCs w:val="27"/>
        </w:rPr>
        <w:tab/>
        <w:t>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5.9.</w:t>
      </w:r>
      <w:r w:rsidRPr="00657581">
        <w:rPr>
          <w:sz w:val="27"/>
          <w:szCs w:val="27"/>
        </w:rPr>
        <w:tab/>
        <w:t xml:space="preserve">В случае признания жалобы подлежащей удовлетворению в ответе заявителю, указанном в пункте 5.8 настоящего раздела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657581">
        <w:rPr>
          <w:sz w:val="27"/>
          <w:szCs w:val="27"/>
        </w:rPr>
        <w:t>неудобства</w:t>
      </w:r>
      <w:proofErr w:type="gramEnd"/>
      <w:r w:rsidRPr="00657581">
        <w:rPr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lastRenderedPageBreak/>
        <w:t>5.10.</w:t>
      </w:r>
      <w:r w:rsidRPr="00657581">
        <w:rPr>
          <w:sz w:val="27"/>
          <w:szCs w:val="27"/>
        </w:rPr>
        <w:tab/>
        <w:t xml:space="preserve">В случае признания </w:t>
      </w:r>
      <w:proofErr w:type="gramStart"/>
      <w:r w:rsidRPr="00657581">
        <w:rPr>
          <w:sz w:val="27"/>
          <w:szCs w:val="27"/>
        </w:rPr>
        <w:t>жалобы</w:t>
      </w:r>
      <w:proofErr w:type="gramEnd"/>
      <w:r w:rsidRPr="00657581">
        <w:rPr>
          <w:sz w:val="27"/>
          <w:szCs w:val="27"/>
        </w:rPr>
        <w:t xml:space="preserve"> не подлежащей удовлетворению в ответе заявителю, указанном в пункте 5.8 настоящего раздела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5.11.</w:t>
      </w:r>
      <w:r w:rsidRPr="00657581">
        <w:rPr>
          <w:sz w:val="27"/>
          <w:szCs w:val="27"/>
        </w:rPr>
        <w:tab/>
        <w:t xml:space="preserve">В случае установления в ходе или по результатам </w:t>
      </w:r>
      <w:proofErr w:type="gramStart"/>
      <w:r w:rsidRPr="00657581">
        <w:rPr>
          <w:sz w:val="27"/>
          <w:szCs w:val="27"/>
        </w:rPr>
        <w:t>рассмотрения жалобы признаков состава административного правонарушения</w:t>
      </w:r>
      <w:proofErr w:type="gramEnd"/>
      <w:r w:rsidRPr="00657581">
        <w:rPr>
          <w:sz w:val="27"/>
          <w:szCs w:val="27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5.12.</w:t>
      </w:r>
      <w:r w:rsidRPr="00657581">
        <w:rPr>
          <w:sz w:val="27"/>
          <w:szCs w:val="27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12.1 Закона Ярославской области от 03.12.2007 № </w:t>
      </w:r>
      <w:r>
        <w:rPr>
          <w:sz w:val="27"/>
          <w:szCs w:val="27"/>
        </w:rPr>
        <w:t>100</w:t>
      </w:r>
      <w:r w:rsidRPr="00657581">
        <w:rPr>
          <w:sz w:val="27"/>
          <w:szCs w:val="27"/>
        </w:rPr>
        <w:t>-з «Об административных правонарушениях», должностное лицо, наделенное полномочиями по рассмотрению жалоб, незамедлительно направляет имеющиеся материалы в департамент информатизации и связи Ярославской области.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314B02" w:rsidRDefault="00314B02" w:rsidP="00A27D0D">
      <w:pPr>
        <w:jc w:val="right"/>
        <w:rPr>
          <w:sz w:val="22"/>
          <w:szCs w:val="22"/>
        </w:rPr>
      </w:pPr>
    </w:p>
    <w:p w:rsidR="00D934E3" w:rsidRDefault="00D934E3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Приложение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Default="00A27D0D" w:rsidP="00AA3832">
      <w:pPr>
        <w:jc w:val="right"/>
      </w:pPr>
    </w:p>
    <w:p w:rsidR="001C3956" w:rsidRPr="00657581" w:rsidRDefault="001C3956" w:rsidP="001C3956">
      <w:pPr>
        <w:pStyle w:val="12"/>
        <w:framePr w:w="9442" w:h="9893" w:hRule="exact" w:wrap="none" w:vAnchor="page" w:hAnchor="page" w:x="1524" w:y="2068"/>
        <w:shd w:val="clear" w:color="auto" w:fill="auto"/>
        <w:tabs>
          <w:tab w:val="left" w:leader="underscore" w:pos="7926"/>
        </w:tabs>
        <w:spacing w:after="0"/>
        <w:ind w:firstLine="0"/>
        <w:jc w:val="right"/>
        <w:rPr>
          <w:color w:val="000000"/>
          <w:lang w:bidi="ru-RU"/>
        </w:rPr>
      </w:pPr>
      <w:r w:rsidRPr="00A27D0D">
        <w:br/>
      </w:r>
      <w:r w:rsidRPr="00657581">
        <w:rPr>
          <w:color w:val="000000"/>
          <w:lang w:bidi="ru-RU"/>
        </w:rPr>
        <w:t>В администрацию</w:t>
      </w:r>
      <w:r>
        <w:rPr>
          <w:color w:val="000000"/>
          <w:lang w:bidi="ru-RU"/>
        </w:rPr>
        <w:t xml:space="preserve"> сельского поселения Ишня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721"/>
          <w:tab w:val="left" w:leader="underscore" w:pos="6885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от _____________________________________</w:t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  <w:t xml:space="preserve">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23" w:lineRule="auto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(Ф.И.О. заявителя или наименование юридического лица)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5043"/>
          <w:tab w:val="left" w:leader="underscore" w:pos="7926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паспорт: </w:t>
      </w:r>
      <w:proofErr w:type="spellStart"/>
      <w:r>
        <w:rPr>
          <w:color w:val="000000"/>
          <w:sz w:val="28"/>
          <w:szCs w:val="28"/>
          <w:lang w:bidi="ru-RU"/>
        </w:rPr>
        <w:t>серия_______</w:t>
      </w:r>
      <w:r w:rsidRPr="00657581">
        <w:rPr>
          <w:color w:val="000000"/>
          <w:sz w:val="28"/>
          <w:szCs w:val="28"/>
          <w:lang w:bidi="ru-RU"/>
        </w:rPr>
        <w:t>номер</w:t>
      </w:r>
      <w:proofErr w:type="spellEnd"/>
      <w:r>
        <w:rPr>
          <w:color w:val="000000"/>
          <w:sz w:val="28"/>
          <w:szCs w:val="28"/>
          <w:lang w:bidi="ru-RU"/>
        </w:rPr>
        <w:t>_________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spacing w:line="262" w:lineRule="auto"/>
        <w:ind w:firstLine="160"/>
        <w:jc w:val="right"/>
        <w:rPr>
          <w:color w:val="000000"/>
          <w:lang w:bidi="ru-RU"/>
        </w:rPr>
      </w:pPr>
      <w:r w:rsidRPr="00657581">
        <w:rPr>
          <w:color w:val="000000"/>
          <w:lang w:bidi="ru-RU"/>
        </w:rPr>
        <w:t xml:space="preserve">(для физических лиц и индивидуальных предпринимателей)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spacing w:line="262" w:lineRule="auto"/>
        <w:ind w:firstLine="160"/>
        <w:jc w:val="right"/>
        <w:rPr>
          <w:i/>
          <w:iCs/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место регистрации</w:t>
      </w:r>
      <w:r>
        <w:rPr>
          <w:color w:val="000000"/>
          <w:sz w:val="28"/>
          <w:szCs w:val="28"/>
          <w:lang w:bidi="ru-RU"/>
        </w:rPr>
        <w:t>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ind w:firstLine="16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физических лиц и индивидуальных предпринимателей)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8442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м</w:t>
      </w:r>
      <w:r w:rsidRPr="00657581">
        <w:rPr>
          <w:color w:val="000000"/>
          <w:sz w:val="28"/>
          <w:szCs w:val="28"/>
          <w:lang w:bidi="ru-RU"/>
        </w:rPr>
        <w:t>естонахождение</w:t>
      </w:r>
      <w:r>
        <w:rPr>
          <w:color w:val="000000"/>
          <w:sz w:val="28"/>
          <w:szCs w:val="28"/>
          <w:lang w:bidi="ru-RU"/>
        </w:rPr>
        <w:t>_____________________________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юридических лиц)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148"/>
        </w:tabs>
        <w:spacing w:line="283" w:lineRule="auto"/>
        <w:ind w:firstLine="20"/>
        <w:jc w:val="right"/>
        <w:rPr>
          <w:color w:val="000000"/>
          <w:lang w:bidi="ru-RU"/>
        </w:rPr>
      </w:pPr>
      <w:r w:rsidRPr="00657581">
        <w:rPr>
          <w:color w:val="000000"/>
          <w:lang w:bidi="ru-RU"/>
        </w:rPr>
        <w:t>ИНН</w:t>
      </w:r>
      <w:r w:rsidRPr="00657581">
        <w:rPr>
          <w:color w:val="000000"/>
          <w:lang w:bidi="ru-RU"/>
        </w:rPr>
        <w:tab/>
        <w:t xml:space="preserve">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148"/>
        </w:tabs>
        <w:spacing w:line="283" w:lineRule="auto"/>
        <w:ind w:firstLine="2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юридических лиц)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8730"/>
        </w:tabs>
        <w:ind w:firstLine="20"/>
        <w:jc w:val="right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в лице представителя </w:t>
      </w:r>
      <w:r w:rsidRPr="00657581">
        <w:rPr>
          <w:color w:val="000000"/>
          <w:lang w:bidi="ru-RU"/>
        </w:rPr>
        <w:t>(в случае представительства),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(должность, Ф.И.О.)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30" w:lineRule="auto"/>
        <w:jc w:val="right"/>
        <w:rPr>
          <w:color w:val="000000"/>
          <w:sz w:val="28"/>
          <w:szCs w:val="28"/>
          <w:lang w:bidi="ru-RU"/>
        </w:rPr>
      </w:pPr>
      <w:proofErr w:type="gramStart"/>
      <w:r w:rsidRPr="00657581">
        <w:rPr>
          <w:color w:val="000000"/>
          <w:sz w:val="28"/>
          <w:szCs w:val="28"/>
          <w:lang w:bidi="ru-RU"/>
        </w:rPr>
        <w:t>действующего</w:t>
      </w:r>
      <w:proofErr w:type="gramEnd"/>
      <w:r w:rsidRPr="00657581">
        <w:rPr>
          <w:color w:val="000000"/>
          <w:sz w:val="28"/>
          <w:szCs w:val="28"/>
          <w:lang w:bidi="ru-RU"/>
        </w:rPr>
        <w:t xml:space="preserve"> на основании</w:t>
      </w:r>
      <w:r>
        <w:rPr>
          <w:color w:val="000000"/>
          <w:sz w:val="28"/>
          <w:szCs w:val="28"/>
          <w:lang w:bidi="ru-RU"/>
        </w:rPr>
        <w:t>________________</w:t>
      </w:r>
      <w:r w:rsidRPr="00657581">
        <w:rPr>
          <w:color w:val="000000"/>
          <w:sz w:val="28"/>
          <w:szCs w:val="28"/>
          <w:lang w:bidi="ru-RU"/>
        </w:rPr>
        <w:tab/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(реквизиты документа, подтверждающего полномочия)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jc w:val="right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контактный телефон:</w:t>
      </w:r>
      <w:r>
        <w:rPr>
          <w:color w:val="000000"/>
          <w:sz w:val="28"/>
          <w:szCs w:val="28"/>
          <w:lang w:bidi="ru-RU"/>
        </w:rPr>
        <w:t>_____________________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jc w:val="center"/>
        <w:rPr>
          <w:color w:val="000000"/>
          <w:sz w:val="28"/>
          <w:szCs w:val="28"/>
          <w:lang w:bidi="ru-RU"/>
        </w:rPr>
      </w:pP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center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Заявление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after="300"/>
        <w:ind w:left="420" w:firstLine="14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о согласовании проекта информационной надписи и обозначения на </w:t>
      </w:r>
      <w:r>
        <w:rPr>
          <w:color w:val="000000"/>
          <w:sz w:val="28"/>
          <w:szCs w:val="28"/>
          <w:lang w:bidi="ru-RU"/>
        </w:rPr>
        <w:t xml:space="preserve"> о</w:t>
      </w:r>
      <w:r w:rsidRPr="00657581">
        <w:rPr>
          <w:color w:val="000000"/>
          <w:sz w:val="28"/>
          <w:szCs w:val="28"/>
          <w:lang w:bidi="ru-RU"/>
        </w:rPr>
        <w:t>бъекте культурного наследия (памятнике истории и культуры) народов Российской Федерации местного (муниципального) значения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after="300"/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Прошу согласовать проект информационной надписи и обозначения на объекте культурного наследия:</w:t>
      </w:r>
      <w:r>
        <w:rPr>
          <w:color w:val="000000"/>
          <w:sz w:val="28"/>
          <w:szCs w:val="28"/>
          <w:lang w:bidi="ru-RU"/>
        </w:rPr>
        <w:t>________________________________________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83" w:lineRule="auto"/>
        <w:ind w:left="1900"/>
        <w:jc w:val="center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(наименование объекта)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9230"/>
        </w:tabs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Кадастровый номер объекта культурного наследия:</w:t>
      </w:r>
      <w:r w:rsidRPr="00657581">
        <w:rPr>
          <w:color w:val="000000"/>
          <w:sz w:val="28"/>
          <w:szCs w:val="28"/>
          <w:lang w:bidi="ru-RU"/>
        </w:rPr>
        <w:tab/>
        <w:t>.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pBdr>
          <w:bottom w:val="single" w:sz="4" w:space="0" w:color="auto"/>
        </w:pBdr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Адрес (местонахождение) объекта культурного наследия:</w:t>
      </w:r>
      <w:r>
        <w:rPr>
          <w:color w:val="000000"/>
          <w:sz w:val="28"/>
          <w:szCs w:val="28"/>
          <w:lang w:bidi="ru-RU"/>
        </w:rPr>
        <w:t xml:space="preserve">  __________________________________________________________________</w:t>
      </w:r>
    </w:p>
    <w:p w:rsidR="00657581" w:rsidRPr="00657581" w:rsidRDefault="00657581" w:rsidP="00657581">
      <w:pPr>
        <w:widowControl w:val="0"/>
        <w:spacing w:line="1" w:lineRule="exact"/>
        <w:rPr>
          <w:rFonts w:ascii="Arial Unicode MS" w:eastAsia="Arial Unicode MS" w:hAnsi="Arial Unicode MS" w:cs="Arial Unicode MS"/>
          <w:color w:val="000000"/>
          <w:lang w:bidi="ru-RU"/>
        </w:rPr>
      </w:pPr>
    </w:p>
    <w:p w:rsidR="001C3956" w:rsidRPr="00657581" w:rsidRDefault="001C3956" w:rsidP="001C3956">
      <w:pPr>
        <w:framePr w:w="9442" w:h="2004" w:hRule="exact" w:wrap="none" w:vAnchor="page" w:hAnchor="page" w:x="1516" w:y="12397"/>
        <w:widowControl w:val="0"/>
        <w:spacing w:after="300"/>
        <w:ind w:firstLine="280"/>
        <w:rPr>
          <w:color w:val="000000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Прошу принятое решение </w:t>
      </w:r>
      <w:proofErr w:type="gramStart"/>
      <w:r w:rsidRPr="00657581">
        <w:rPr>
          <w:color w:val="000000"/>
          <w:sz w:val="28"/>
          <w:szCs w:val="28"/>
          <w:lang w:bidi="ru-RU"/>
        </w:rPr>
        <w:t>направить по почте / направить</w:t>
      </w:r>
      <w:proofErr w:type="gramEnd"/>
      <w:r w:rsidRPr="00657581">
        <w:rPr>
          <w:color w:val="000000"/>
          <w:sz w:val="28"/>
          <w:szCs w:val="28"/>
          <w:lang w:bidi="ru-RU"/>
        </w:rPr>
        <w:t xml:space="preserve"> по электронной почте, </w:t>
      </w:r>
      <w:r w:rsidRPr="00657581">
        <w:rPr>
          <w:color w:val="000000"/>
          <w:lang w:bidi="ru-RU"/>
        </w:rPr>
        <w:t>(нужное подчеркнуть)</w:t>
      </w:r>
    </w:p>
    <w:p w:rsidR="001C3956" w:rsidRDefault="001C3956" w:rsidP="001C3956">
      <w:pPr>
        <w:framePr w:w="9442" w:h="2004" w:hRule="exact" w:wrap="none" w:vAnchor="page" w:hAnchor="page" w:x="1516" w:y="12397"/>
        <w:widowControl w:val="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Приложения:</w:t>
      </w:r>
    </w:p>
    <w:p w:rsidR="001C3956" w:rsidRPr="00657581" w:rsidRDefault="001C3956" w:rsidP="001C3956">
      <w:pPr>
        <w:framePr w:w="9442" w:h="2004" w:hRule="exact" w:wrap="none" w:vAnchor="page" w:hAnchor="page" w:x="1516" w:y="12397"/>
        <w:widowControl w:val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______________________________________________________________________________________________________________________________________</w:t>
      </w:r>
    </w:p>
    <w:p w:rsidR="001C3956" w:rsidRPr="00657581" w:rsidRDefault="001C3956" w:rsidP="001C3956">
      <w:pPr>
        <w:framePr w:wrap="none" w:vAnchor="page" w:hAnchor="page" w:x="1503" w:y="14701"/>
        <w:widowControl w:val="0"/>
        <w:tabs>
          <w:tab w:val="left" w:leader="underscore" w:pos="5765"/>
        </w:tabs>
        <w:ind w:left="15" w:right="14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Заявитель</w:t>
      </w:r>
      <w:r w:rsidRPr="00657581">
        <w:rPr>
          <w:color w:val="000000"/>
          <w:sz w:val="28"/>
          <w:szCs w:val="28"/>
          <w:lang w:bidi="ru-RU"/>
        </w:rPr>
        <w:tab/>
      </w:r>
    </w:p>
    <w:p w:rsidR="001C3956" w:rsidRPr="00657581" w:rsidRDefault="001C3956" w:rsidP="001C3956">
      <w:pPr>
        <w:framePr w:wrap="none" w:vAnchor="page" w:hAnchor="page" w:x="3858" w:y="15202"/>
        <w:widowControl w:val="0"/>
        <w:ind w:left="9" w:right="9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(должность, ФИО)</w:t>
      </w:r>
    </w:p>
    <w:p w:rsidR="001C3956" w:rsidRPr="00657581" w:rsidRDefault="001C3956" w:rsidP="001C3956">
      <w:pPr>
        <w:framePr w:w="1061" w:h="322" w:hRule="exact" w:wrap="none" w:vAnchor="page" w:hAnchor="page" w:x="8941" w:y="14927"/>
        <w:widowControl w:val="0"/>
        <w:pBdr>
          <w:top w:val="single" w:sz="4" w:space="0" w:color="auto"/>
        </w:pBdr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(подпись)</w:t>
      </w:r>
    </w:p>
    <w:p w:rsidR="003C29B8" w:rsidRDefault="003C29B8" w:rsidP="00657581">
      <w:pPr>
        <w:pStyle w:val="ConsPlusNormal"/>
        <w:jc w:val="right"/>
        <w:outlineLvl w:val="1"/>
        <w:rPr>
          <w:rFonts w:ascii="Calibri" w:hAnsi="Calibri" w:cs="Calibri"/>
          <w:sz w:val="22"/>
        </w:rPr>
      </w:pPr>
    </w:p>
    <w:sectPr w:rsidR="003C29B8" w:rsidSect="003C29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8"/>
      <w:pgMar w:top="1134" w:right="850" w:bottom="1134" w:left="1701" w:header="0" w:footer="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ECB" w:rsidRDefault="00CB0ECB" w:rsidP="00E408FA">
      <w:r>
        <w:separator/>
      </w:r>
    </w:p>
  </w:endnote>
  <w:endnote w:type="continuationSeparator" w:id="0">
    <w:p w:rsidR="00CB0ECB" w:rsidRDefault="00CB0ECB" w:rsidP="00E408FA">
      <w:r>
        <w:continuationSeparator/>
      </w:r>
    </w:p>
  </w:endnote>
  <w:endnote w:type="continuationNotice" w:id="1">
    <w:p w:rsidR="00CB0ECB" w:rsidRDefault="00CB0E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ECB" w:rsidRDefault="00CB0ECB" w:rsidP="00E408FA">
      <w:r>
        <w:separator/>
      </w:r>
    </w:p>
  </w:footnote>
  <w:footnote w:type="continuationSeparator" w:id="0">
    <w:p w:rsidR="00CB0ECB" w:rsidRDefault="00CB0ECB" w:rsidP="00E408FA">
      <w:r>
        <w:continuationSeparator/>
      </w:r>
    </w:p>
  </w:footnote>
  <w:footnote w:type="continuationNotice" w:id="1">
    <w:p w:rsidR="00CB0ECB" w:rsidRDefault="00CB0E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8C2267"/>
    <w:multiLevelType w:val="multilevel"/>
    <w:tmpl w:val="066CC58A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6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354F7"/>
    <w:multiLevelType w:val="multilevel"/>
    <w:tmpl w:val="9DE6EBD0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2" w:hanging="136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99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6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3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5"/>
  </w:num>
  <w:num w:numId="2">
    <w:abstractNumId w:val="29"/>
  </w:num>
  <w:num w:numId="3">
    <w:abstractNumId w:val="4"/>
  </w:num>
  <w:num w:numId="4">
    <w:abstractNumId w:val="14"/>
  </w:num>
  <w:num w:numId="5">
    <w:abstractNumId w:val="9"/>
  </w:num>
  <w:num w:numId="6">
    <w:abstractNumId w:val="26"/>
  </w:num>
  <w:num w:numId="7">
    <w:abstractNumId w:val="28"/>
  </w:num>
  <w:num w:numId="8">
    <w:abstractNumId w:val="24"/>
  </w:num>
  <w:num w:numId="9">
    <w:abstractNumId w:val="0"/>
  </w:num>
  <w:num w:numId="10">
    <w:abstractNumId w:val="2"/>
  </w:num>
  <w:num w:numId="11">
    <w:abstractNumId w:val="10"/>
  </w:num>
  <w:num w:numId="12">
    <w:abstractNumId w:val="17"/>
  </w:num>
  <w:num w:numId="13">
    <w:abstractNumId w:val="21"/>
  </w:num>
  <w:num w:numId="14">
    <w:abstractNumId w:val="13"/>
  </w:num>
  <w:num w:numId="15">
    <w:abstractNumId w:val="22"/>
  </w:num>
  <w:num w:numId="16">
    <w:abstractNumId w:val="20"/>
  </w:num>
  <w:num w:numId="17">
    <w:abstractNumId w:val="8"/>
  </w:num>
  <w:num w:numId="18">
    <w:abstractNumId w:val="18"/>
  </w:num>
  <w:num w:numId="19">
    <w:abstractNumId w:val="5"/>
  </w:num>
  <w:num w:numId="20">
    <w:abstractNumId w:val="19"/>
  </w:num>
  <w:num w:numId="21">
    <w:abstractNumId w:val="11"/>
  </w:num>
  <w:num w:numId="22">
    <w:abstractNumId w:val="16"/>
  </w:num>
  <w:num w:numId="23">
    <w:abstractNumId w:val="1"/>
  </w:num>
  <w:num w:numId="24">
    <w:abstractNumId w:val="12"/>
  </w:num>
  <w:num w:numId="25">
    <w:abstractNumId w:val="6"/>
  </w:num>
  <w:num w:numId="26">
    <w:abstractNumId w:val="3"/>
  </w:num>
  <w:num w:numId="27">
    <w:abstractNumId w:val="27"/>
  </w:num>
  <w:num w:numId="28">
    <w:abstractNumId w:val="23"/>
  </w:num>
  <w:num w:numId="29">
    <w:abstractNumId w:val="7"/>
  </w:num>
  <w:num w:numId="30">
    <w:abstractNumId w:val="25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217A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960D0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223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058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6FF6"/>
    <w:rsid w:val="00147318"/>
    <w:rsid w:val="001505DB"/>
    <w:rsid w:val="00154D58"/>
    <w:rsid w:val="00155163"/>
    <w:rsid w:val="00155933"/>
    <w:rsid w:val="00155AED"/>
    <w:rsid w:val="00160618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A7B2A"/>
    <w:rsid w:val="001B0CC8"/>
    <w:rsid w:val="001B5F7C"/>
    <w:rsid w:val="001C0708"/>
    <w:rsid w:val="001C1C00"/>
    <w:rsid w:val="001C23E1"/>
    <w:rsid w:val="001C3956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0547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4B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14B02"/>
    <w:rsid w:val="00320147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67459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53DA"/>
    <w:rsid w:val="003866F7"/>
    <w:rsid w:val="003869B2"/>
    <w:rsid w:val="00386A2F"/>
    <w:rsid w:val="00390026"/>
    <w:rsid w:val="00391D1A"/>
    <w:rsid w:val="0039216E"/>
    <w:rsid w:val="00392C6A"/>
    <w:rsid w:val="00393244"/>
    <w:rsid w:val="003936DB"/>
    <w:rsid w:val="00394CE4"/>
    <w:rsid w:val="00396764"/>
    <w:rsid w:val="003A27F8"/>
    <w:rsid w:val="003A38ED"/>
    <w:rsid w:val="003A5338"/>
    <w:rsid w:val="003B2712"/>
    <w:rsid w:val="003B3547"/>
    <w:rsid w:val="003B3902"/>
    <w:rsid w:val="003C0D9F"/>
    <w:rsid w:val="003C1FFC"/>
    <w:rsid w:val="003C29B8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1687"/>
    <w:rsid w:val="00442538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5CB"/>
    <w:rsid w:val="00481C9A"/>
    <w:rsid w:val="00483EBD"/>
    <w:rsid w:val="00486A0B"/>
    <w:rsid w:val="0049324F"/>
    <w:rsid w:val="00493EFE"/>
    <w:rsid w:val="00494083"/>
    <w:rsid w:val="00494538"/>
    <w:rsid w:val="004952E3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1BF9"/>
    <w:rsid w:val="004D2D24"/>
    <w:rsid w:val="004D4959"/>
    <w:rsid w:val="004D4DD5"/>
    <w:rsid w:val="004D695A"/>
    <w:rsid w:val="004D70AE"/>
    <w:rsid w:val="004D7F29"/>
    <w:rsid w:val="004E06B5"/>
    <w:rsid w:val="004E0A99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0495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3FBE"/>
    <w:rsid w:val="00516FF5"/>
    <w:rsid w:val="00522C8D"/>
    <w:rsid w:val="00523D13"/>
    <w:rsid w:val="00523DB9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5F1D"/>
    <w:rsid w:val="0055697D"/>
    <w:rsid w:val="00557ADC"/>
    <w:rsid w:val="00557FE8"/>
    <w:rsid w:val="005615C5"/>
    <w:rsid w:val="00565A69"/>
    <w:rsid w:val="00567C7C"/>
    <w:rsid w:val="00570CAE"/>
    <w:rsid w:val="005727E4"/>
    <w:rsid w:val="0057291F"/>
    <w:rsid w:val="00573412"/>
    <w:rsid w:val="00574305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227D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B6A7D"/>
    <w:rsid w:val="005C0033"/>
    <w:rsid w:val="005C0D8D"/>
    <w:rsid w:val="005D17DD"/>
    <w:rsid w:val="005D23A8"/>
    <w:rsid w:val="005D2410"/>
    <w:rsid w:val="005D5F87"/>
    <w:rsid w:val="005E0100"/>
    <w:rsid w:val="005E09F1"/>
    <w:rsid w:val="005E0ECB"/>
    <w:rsid w:val="005E1D0C"/>
    <w:rsid w:val="005E1E3A"/>
    <w:rsid w:val="005E3ABC"/>
    <w:rsid w:val="005E452C"/>
    <w:rsid w:val="005E4BCF"/>
    <w:rsid w:val="005E7E8A"/>
    <w:rsid w:val="005F0D49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0F53"/>
    <w:rsid w:val="006224F0"/>
    <w:rsid w:val="00622D49"/>
    <w:rsid w:val="00626272"/>
    <w:rsid w:val="006315C6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1EBE"/>
    <w:rsid w:val="00643B06"/>
    <w:rsid w:val="00643EF7"/>
    <w:rsid w:val="00647377"/>
    <w:rsid w:val="00647C17"/>
    <w:rsid w:val="00651C9B"/>
    <w:rsid w:val="00657581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43A4"/>
    <w:rsid w:val="006A5790"/>
    <w:rsid w:val="006A73BD"/>
    <w:rsid w:val="006A7D08"/>
    <w:rsid w:val="006B24D1"/>
    <w:rsid w:val="006B3E8A"/>
    <w:rsid w:val="006B42A5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26B7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316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06C0"/>
    <w:rsid w:val="00711087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9B8"/>
    <w:rsid w:val="00735B4C"/>
    <w:rsid w:val="007378E6"/>
    <w:rsid w:val="007424D4"/>
    <w:rsid w:val="00743A45"/>
    <w:rsid w:val="00743E0C"/>
    <w:rsid w:val="00744A12"/>
    <w:rsid w:val="00745036"/>
    <w:rsid w:val="007457E4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3AD"/>
    <w:rsid w:val="007728B2"/>
    <w:rsid w:val="00773B0D"/>
    <w:rsid w:val="007742CE"/>
    <w:rsid w:val="00774855"/>
    <w:rsid w:val="00775CC5"/>
    <w:rsid w:val="00777F00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62E4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1CA6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9D0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2DB1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90A"/>
    <w:rsid w:val="008B1F27"/>
    <w:rsid w:val="008B26DC"/>
    <w:rsid w:val="008B2C3A"/>
    <w:rsid w:val="008B3BE3"/>
    <w:rsid w:val="008B4395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30B8"/>
    <w:rsid w:val="009142AC"/>
    <w:rsid w:val="009149D6"/>
    <w:rsid w:val="00914A19"/>
    <w:rsid w:val="00914BAB"/>
    <w:rsid w:val="00915273"/>
    <w:rsid w:val="00917BCB"/>
    <w:rsid w:val="00920570"/>
    <w:rsid w:val="0092397A"/>
    <w:rsid w:val="00923D2A"/>
    <w:rsid w:val="00924D29"/>
    <w:rsid w:val="00926799"/>
    <w:rsid w:val="0092769A"/>
    <w:rsid w:val="0093160D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10F4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6E8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22A3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0F0E"/>
    <w:rsid w:val="00A81456"/>
    <w:rsid w:val="00A82B81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3832"/>
    <w:rsid w:val="00AA4AD4"/>
    <w:rsid w:val="00AA4E2B"/>
    <w:rsid w:val="00AB048D"/>
    <w:rsid w:val="00AB0AA7"/>
    <w:rsid w:val="00AB5C4A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9D3"/>
    <w:rsid w:val="00AE1AA4"/>
    <w:rsid w:val="00AE251A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3E5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1823"/>
    <w:rsid w:val="00BA381D"/>
    <w:rsid w:val="00BA539F"/>
    <w:rsid w:val="00BA5991"/>
    <w:rsid w:val="00BA7E93"/>
    <w:rsid w:val="00BB0ED1"/>
    <w:rsid w:val="00BB1742"/>
    <w:rsid w:val="00BB17AE"/>
    <w:rsid w:val="00BB2742"/>
    <w:rsid w:val="00BB36B2"/>
    <w:rsid w:val="00BB3D9F"/>
    <w:rsid w:val="00BB3E09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1F78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26AFA"/>
    <w:rsid w:val="00C306DF"/>
    <w:rsid w:val="00C30900"/>
    <w:rsid w:val="00C321FE"/>
    <w:rsid w:val="00C3312D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0B1C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4F85"/>
    <w:rsid w:val="00CA70C9"/>
    <w:rsid w:val="00CB0ECB"/>
    <w:rsid w:val="00CB2538"/>
    <w:rsid w:val="00CB6B38"/>
    <w:rsid w:val="00CB7EA9"/>
    <w:rsid w:val="00CC073B"/>
    <w:rsid w:val="00CC09B9"/>
    <w:rsid w:val="00CC0F56"/>
    <w:rsid w:val="00CC233F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07D09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34E3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17B0B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5F77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A6C36"/>
    <w:rsid w:val="00EB2CD9"/>
    <w:rsid w:val="00EC302D"/>
    <w:rsid w:val="00EC3578"/>
    <w:rsid w:val="00EC45B1"/>
    <w:rsid w:val="00EC6778"/>
    <w:rsid w:val="00EC77E7"/>
    <w:rsid w:val="00ED05F2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54B"/>
    <w:rsid w:val="00F30711"/>
    <w:rsid w:val="00F321D0"/>
    <w:rsid w:val="00F324F1"/>
    <w:rsid w:val="00F3603D"/>
    <w:rsid w:val="00F3611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88A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0F1A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0A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E0A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1">
    <w:name w:val="Body Text Indent 3"/>
    <w:basedOn w:val="a0"/>
    <w:link w:val="32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  <w:style w:type="character" w:customStyle="1" w:styleId="30">
    <w:name w:val="Заголовок 3 Знак"/>
    <w:basedOn w:val="a1"/>
    <w:link w:val="3"/>
    <w:uiPriority w:val="9"/>
    <w:semiHidden/>
    <w:rsid w:val="004E0A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b">
    <w:name w:val="Основной текст_"/>
    <w:basedOn w:val="a1"/>
    <w:link w:val="12"/>
    <w:rsid w:val="005E452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fb"/>
    <w:rsid w:val="005E452C"/>
    <w:pPr>
      <w:widowControl w:val="0"/>
      <w:shd w:val="clear" w:color="auto" w:fill="FFFFFF"/>
      <w:spacing w:after="300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0A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E0A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1">
    <w:name w:val="Body Text Indent 3"/>
    <w:basedOn w:val="a0"/>
    <w:link w:val="32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  <w:style w:type="character" w:customStyle="1" w:styleId="30">
    <w:name w:val="Заголовок 3 Знак"/>
    <w:basedOn w:val="a1"/>
    <w:link w:val="3"/>
    <w:uiPriority w:val="9"/>
    <w:semiHidden/>
    <w:rsid w:val="004E0A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b">
    <w:name w:val="Основной текст_"/>
    <w:basedOn w:val="a1"/>
    <w:link w:val="12"/>
    <w:rsid w:val="005E452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fb"/>
    <w:rsid w:val="005E452C"/>
    <w:pPr>
      <w:widowControl w:val="0"/>
      <w:shd w:val="clear" w:color="auto" w:fill="FFFFFF"/>
      <w:spacing w:after="30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7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5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19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3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86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5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2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56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9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7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8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1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15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7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1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94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29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55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52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8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3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6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mkrf.ru/ais-egrkn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34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F18958-C604-4405-8201-96D16CA1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15</Pages>
  <Words>5379</Words>
  <Characters>30661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35969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Nadezhda</cp:lastModifiedBy>
  <cp:revision>20</cp:revision>
  <cp:lastPrinted>2021-04-21T06:27:00Z</cp:lastPrinted>
  <dcterms:created xsi:type="dcterms:W3CDTF">2021-03-29T09:27:00Z</dcterms:created>
  <dcterms:modified xsi:type="dcterms:W3CDTF">2023-03-24T07:15:00Z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