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C6" w:rsidRPr="00ED2FC6" w:rsidRDefault="00ED2FC6" w:rsidP="006C3B40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2FC6" w:rsidRPr="00ED2FC6" w:rsidRDefault="00ED2FC6" w:rsidP="00ED2FC6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D2FC6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ED2FC6" w:rsidRPr="00ED2FC6" w:rsidRDefault="00ED2FC6" w:rsidP="00ED2FC6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2F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ED2FC6" w:rsidRPr="00ED2FC6" w:rsidRDefault="00ED2FC6" w:rsidP="00ED2FC6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 </w:t>
      </w:r>
      <w:r w:rsidR="00BC2955">
        <w:rPr>
          <w:rFonts w:ascii="Times New Roman" w:eastAsia="Times New Roman" w:hAnsi="Times New Roman" w:cs="Times New Roman"/>
          <w:sz w:val="27"/>
          <w:szCs w:val="27"/>
          <w:lang w:eastAsia="ru-RU"/>
        </w:rPr>
        <w:t>26.05.2022</w:t>
      </w:r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№  </w:t>
      </w:r>
      <w:r w:rsidR="00BC2955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>р.п</w:t>
      </w:r>
      <w:proofErr w:type="spellEnd"/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>.  Ишня</w:t>
      </w: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установлении размера платы </w:t>
      </w:r>
      <w:proofErr w:type="gramStart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жилого помещения  </w:t>
      </w:r>
      <w:proofErr w:type="gramStart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многоквартирном </w:t>
      </w:r>
      <w:proofErr w:type="gramStart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нанимателей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помещений по договорам 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социального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найма и договорам найма 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помещений 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государственного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жилищного фонда,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собственников жилых помещений,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которые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приняли решение о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выборе способа управления 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многоквартирным</w:t>
      </w:r>
      <w:proofErr w:type="gramEnd"/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домом или установлении размера платы 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</w:t>
      </w:r>
      <w:proofErr w:type="gramEnd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D2FC6" w:rsidRPr="00ED2FC6" w:rsidRDefault="00ED2FC6" w:rsidP="00ED2FC6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 жилого помещения</w:t>
      </w:r>
      <w:proofErr w:type="gramStart"/>
      <w:r w:rsidRPr="00ED2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ED2FC6" w:rsidRPr="00ED2FC6" w:rsidRDefault="00ED2FC6" w:rsidP="00ED2F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FC6" w:rsidRPr="00ED2FC6" w:rsidRDefault="00ED2FC6" w:rsidP="00ED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разделами </w:t>
      </w:r>
      <w:r w:rsidRPr="00ED2F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D2F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Федерации, постановлением Правительства Российской Федерации от 13.08.2006 № 491 «Об утверждении Правил </w:t>
      </w:r>
      <w:r w:rsidRPr="00ED2FC6">
        <w:rPr>
          <w:rFonts w:ascii="Times New Roman" w:hAnsi="Times New Roman" w:cs="Times New Roman"/>
          <w:sz w:val="28"/>
          <w:szCs w:val="28"/>
        </w:rPr>
        <w:t>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</w:t>
      </w:r>
      <w:proofErr w:type="gramEnd"/>
      <w:r w:rsidRPr="00ED2FC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D2FC6">
        <w:rPr>
          <w:rFonts w:ascii="Times New Roman" w:hAnsi="Times New Roman" w:cs="Times New Roman"/>
          <w:sz w:val="28"/>
          <w:szCs w:val="28"/>
        </w:rPr>
        <w:t>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постановлением Правительства Российской Федерации </w:t>
      </w:r>
      <w:r w:rsidRPr="00ED2FC6">
        <w:rPr>
          <w:rFonts w:ascii="Times New Roman" w:hAnsi="Times New Roman" w:cs="Times New Roman"/>
          <w:sz w:val="28"/>
          <w:szCs w:val="28"/>
        </w:rPr>
        <w:t>от 03.04.2013 № 290 «О минимальном перечне услуг и работ, необходимых для обеспечения надлежащего содержания общего имущества в многоквартирном доме»,</w:t>
      </w: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Госстроя РФ от 27.09.2003 № 170 «Об утверждении Правил и норм технической эксплуатации жилищного фонда», Приказом Министерства строительства и жилищно-коммунального</w:t>
      </w:r>
      <w:proofErr w:type="gramEnd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РФ от 06.04.2018 № 213/</w:t>
      </w:r>
      <w:proofErr w:type="spellStart"/>
      <w:proofErr w:type="gramStart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руководствуясь Уставом сельского поселения Ишня, муниципальный Совет сельского поселения Ишня </w:t>
      </w:r>
      <w:r w:rsidRPr="00ED2F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РЕШИЛ: </w:t>
      </w:r>
    </w:p>
    <w:p w:rsidR="00ED2FC6" w:rsidRPr="00ED2FC6" w:rsidRDefault="00ED2FC6" w:rsidP="00ED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D2FC6" w:rsidRPr="00ED2FC6" w:rsidRDefault="00ED2FC6" w:rsidP="00ED2F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 01 сентября 2022 года размер платы за содержание жилого помещения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собственников жилых помещений, которые не приняли решение о выборе способа управления многоквартирным домом или установлении размера платы за содержание жилого помещения (Приложение).</w:t>
      </w:r>
      <w:proofErr w:type="gramEnd"/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FC6" w:rsidRPr="00ED2FC6" w:rsidRDefault="00ED2FC6" w:rsidP="00ED2FC6">
      <w:pPr>
        <w:numPr>
          <w:ilvl w:val="0"/>
          <w:numId w:val="1"/>
        </w:num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«Ростовский вестник» и разместить на официальном сайте Администрации сельского поселения Ишня в сети Интернет.</w:t>
      </w:r>
    </w:p>
    <w:p w:rsidR="00ED2FC6" w:rsidRPr="00ED2FC6" w:rsidRDefault="00ED2FC6" w:rsidP="00ED2F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опубликования, но не ранее, чем с 01 сентября 2022 года.</w:t>
      </w:r>
    </w:p>
    <w:p w:rsidR="00ED2FC6" w:rsidRPr="00ED2FC6" w:rsidRDefault="00ED2FC6" w:rsidP="00ED2FC6">
      <w:pPr>
        <w:widowControl w:val="0"/>
        <w:numPr>
          <w:ilvl w:val="0"/>
          <w:numId w:val="1"/>
        </w:numPr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F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Решение Муниципального совета четвертого созыва от 24.08.2018 № 18 «Об установлении размера платы за содержание жилого помещения в многоквартирном доме».</w:t>
      </w:r>
    </w:p>
    <w:p w:rsidR="00ED2FC6" w:rsidRPr="00ED2FC6" w:rsidRDefault="00ED2FC6" w:rsidP="00ED2FC6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Pr="00ED2FC6" w:rsidRDefault="00ED2FC6" w:rsidP="00ED2FC6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Pr="00ED2FC6" w:rsidRDefault="00ED2FC6" w:rsidP="00ED2FC6">
      <w:pPr>
        <w:tabs>
          <w:tab w:val="left" w:pos="142"/>
        </w:tabs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D2FC6">
        <w:rPr>
          <w:rFonts w:ascii="Times New Roman" w:eastAsia="Calibri" w:hAnsi="Times New Roman" w:cs="Times New Roman"/>
          <w:sz w:val="27"/>
          <w:szCs w:val="27"/>
        </w:rPr>
        <w:t>Председатель муниципального Совета</w:t>
      </w: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D2FC6">
        <w:rPr>
          <w:rFonts w:ascii="Times New Roman" w:eastAsia="Calibri" w:hAnsi="Times New Roman" w:cs="Times New Roman"/>
          <w:sz w:val="27"/>
          <w:szCs w:val="27"/>
        </w:rPr>
        <w:t>сельского поселения Ишня                                                    А.В. Ложкин</w:t>
      </w:r>
    </w:p>
    <w:p w:rsidR="00ED2FC6" w:rsidRPr="00ED2FC6" w:rsidRDefault="00ED2FC6" w:rsidP="00ED2FC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2FC6" w:rsidRDefault="00ED2FC6" w:rsidP="00ED2FC6"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сельского поселения Ишня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ED2FC6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 Савельев</w:t>
      </w:r>
    </w:p>
    <w:p w:rsidR="00ED2FC6" w:rsidRDefault="00ED2FC6"/>
    <w:p w:rsidR="00ED2FC6" w:rsidRDefault="00ED2FC6"/>
    <w:p w:rsidR="00ED2FC6" w:rsidRDefault="00ED2FC6"/>
    <w:p w:rsidR="00ED2FC6" w:rsidRDefault="00ED2FC6"/>
    <w:p w:rsidR="00ED2FC6" w:rsidRDefault="00ED2FC6"/>
    <w:p w:rsidR="00ED2FC6" w:rsidRDefault="00ED2FC6"/>
    <w:p w:rsidR="00ED2FC6" w:rsidRDefault="00ED2FC6"/>
    <w:p w:rsidR="00ED2FC6" w:rsidRDefault="00ED2FC6"/>
    <w:p w:rsidR="00ED2FC6" w:rsidRDefault="00ED2FC6"/>
    <w:p w:rsidR="006C3B40" w:rsidRDefault="006C3B40"/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96"/>
        <w:gridCol w:w="6020"/>
        <w:gridCol w:w="2797"/>
      </w:tblGrid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55" w:rsidRDefault="00BC295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2955" w:rsidRDefault="00BC295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к решению</w:t>
            </w:r>
            <w:r w:rsidR="006C3B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МС</w:t>
            </w:r>
            <w:r w:rsidR="00BC29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29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6C3B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="00BC29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26.05.2022 № 16</w:t>
            </w:r>
          </w:p>
        </w:tc>
      </w:tr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23237" w:rsidRPr="00523237" w:rsidTr="009C76BF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B72160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B72160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375" w:rsidRPr="00B72160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23237" w:rsidRPr="00523237" w:rsidTr="009C76BF">
        <w:trPr>
          <w:trHeight w:val="2025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375" w:rsidRPr="00B72160" w:rsidRDefault="00561375" w:rsidP="00B7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платы за содержание жилого помещения в многоквартирном доме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собственников жилых помещений, которые не приняли решение о выборе способа управления многоквартирным домом или установлении размера платы за содержание жилого помещения.</w:t>
            </w:r>
          </w:p>
        </w:tc>
      </w:tr>
      <w:tr w:rsidR="00523237" w:rsidRPr="00523237" w:rsidTr="009C76BF">
        <w:trPr>
          <w:trHeight w:val="15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 и работ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платы за содержание жилого помещения, руб. за 1 кв. м общей площади жилого помещения в месяц (с НДС)</w:t>
            </w:r>
          </w:p>
        </w:tc>
      </w:tr>
      <w:tr w:rsidR="00523237" w:rsidRPr="00523237" w:rsidTr="009C76BF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жилого помещения в многоквартирных капитальных жилых домах, имеющих все виды благоустройства, кроме лифта или мусоропровода, в том числе 1 и 2-х этажные и более 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внутридомовых сетей и инженерного оборудования,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1A064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водопровод и канализация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1A064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горячее водоснабжение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отопление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1A064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электрооборудование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газовое 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1A064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конструктивных элементов многоквартирного дома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Аварийно-диспетчерское обслуживание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(планово-предупредительный)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иного общего имущества,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дератизация и дезинсекция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очистка </w:t>
            </w:r>
            <w:proofErr w:type="spellStart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вентканалов</w:t>
            </w:r>
            <w:proofErr w:type="spellEnd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дымоходов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противопожарные мероприятия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придомовой территории           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лестничных клеток и других помещений общего пользования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управление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32691A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523237" w:rsidRPr="00523237" w:rsidTr="006C3B40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начислению, сбору и обработке платежей населения за ЖКУ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32691A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23237" w:rsidRPr="00523237" w:rsidTr="006C3B40">
        <w:trPr>
          <w:trHeight w:val="3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D7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пунктам </w:t>
            </w:r>
            <w:r w:rsidR="005D7CFC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.1. - 3.</w:t>
            </w:r>
            <w:r w:rsidR="005D7CFC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32691A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FC" w:rsidRPr="00523237" w:rsidRDefault="003C2819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FC" w:rsidRPr="00523237" w:rsidRDefault="005D7CFC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накопления твердых коммунальных отходов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FC" w:rsidRPr="00523237" w:rsidRDefault="003C2819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23237" w:rsidRPr="00523237" w:rsidTr="009C76BF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CF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и холодное водоснабжение, водоотведение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электрическую 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тепловую 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действующим тарифам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нормативам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ремонт общедомовых приборов учета потребления коммунальных ресурсов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диагностику внутридомового газового оборудования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 </w:t>
            </w:r>
          </w:p>
        </w:tc>
      </w:tr>
      <w:tr w:rsidR="00523237" w:rsidRPr="00523237" w:rsidTr="009C76BF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жилого помещения в многоквартирных капитальных жилых домах, имеющих все виды благоустройства, кроме лифта или мусоропровода, </w:t>
            </w:r>
            <w:proofErr w:type="gramStart"/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отопления</w:t>
            </w:r>
            <w:proofErr w:type="gramEnd"/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в том числе 1 и 2-х этажные и более 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внутридомовых сетей и инженерного оборудования,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водопровод и канализация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горячее водоснабжение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электрооборудование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газовое 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конструктивных элементов многоквартирного дома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1A064B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Аварийно-диспетчерское обслуживание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(планово-предупредительный)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иного общего имущества,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дератизация и дезинсекция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очистка </w:t>
            </w:r>
            <w:proofErr w:type="spellStart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вентканалов</w:t>
            </w:r>
            <w:proofErr w:type="spellEnd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дымоходов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противопожарные мероприятия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придомовой территории           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лестничных клеток и других помещений общего пользования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управление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1A064B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начислению, сбору и обработке платежей населения за ЖКУ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1A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  <w:r w:rsidR="001A064B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3C2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пунктам 2.1. - 2.9.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18,83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накопления твердых коммунальных отходов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23237" w:rsidRPr="00523237" w:rsidTr="006C3B40">
        <w:trPr>
          <w:trHeight w:val="15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CF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и холодное водоснабжение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водоотведение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действующим тарифам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нормативам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ремонт общедомовых приборов учета потребления коммунальных ресурсов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диагностику внутридомового газового оборудования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 </w:t>
            </w:r>
          </w:p>
        </w:tc>
      </w:tr>
      <w:tr w:rsidR="00523237" w:rsidRPr="00523237" w:rsidTr="009C76BF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жилого помещения в многоквартирных капитальных жилых домах, имеющих все виды благоустройства, кроме лифта или мусоропровода, горячего водоснабжения, в том числе 1 и 2-х этажные и более 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3C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внутридомовых сетей и инженерного оборудования,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водопровод и канализация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C3FE8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отопление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C3FE8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электрооборудование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газовое 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конструктивных элементов многоквартирного дома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Аварийно-диспетчерское обслуживание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(планово-предупредительный)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иного общего имущества,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дератизация и дезинсекция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очистка </w:t>
            </w:r>
            <w:proofErr w:type="spellStart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вентканалов</w:t>
            </w:r>
            <w:proofErr w:type="spellEnd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дымоходов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противопожарные мероприятия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придомовой территории           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лестничных клеток и других помещений общего пользования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управление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C3FE8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00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начислению, сбору и обработке платежей населения за ЖКУ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0C3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  <w:r w:rsidR="000C3FE8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пунктам </w:t>
            </w:r>
            <w:r w:rsidR="000042A4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.1. - 3.9.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2691A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19,22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накопления твердых коммунальных отходов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23237" w:rsidRPr="00523237" w:rsidTr="009C76BF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CF3824" w:rsidP="00CF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холодное водоснабжение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электрическую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тепловую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действующим тарифам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нормативам</w:t>
            </w:r>
          </w:p>
        </w:tc>
      </w:tr>
      <w:tr w:rsidR="00523237" w:rsidRPr="00523237" w:rsidTr="006C3B40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ремонт общедомовых приборов учета потребления коммунальных ресурсов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0042A4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диагностику внутридомового газового оборудования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819" w:rsidRPr="00523237" w:rsidRDefault="003C2819" w:rsidP="0092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 </w:t>
            </w:r>
          </w:p>
        </w:tc>
      </w:tr>
      <w:tr w:rsidR="00523237" w:rsidRPr="00523237" w:rsidTr="009C76BF">
        <w:trPr>
          <w:trHeight w:val="7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жилого помещения в многоквартирных жилых домах пониженной капитальности, имеющих не все виды благоустройства, деревянно-кирпичные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внутридомовых сетей и инженерного оборудования,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32691A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водопровод и канализация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0C3FE8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отопление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0F77BB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электрооборудование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32691A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газовое оборудование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32691A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конструктивных элементов многоквартирного дома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C372ED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Аварийно-диспетчерское обслуживание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(планово-предупредительный)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32691A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иного общего имущества, в том числе: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дератизация и дезинсекция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очистка </w:t>
            </w:r>
            <w:proofErr w:type="spellStart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вентканалов</w:t>
            </w:r>
            <w:proofErr w:type="spellEnd"/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дымоходов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противопожарные мероприятия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придомовой территории           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C372ED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лестничных клеток и других помещений общего пользования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управление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F77B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начислению, сбору и обработке платежей населения за ЖКУ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F77BB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004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пунктам </w:t>
            </w:r>
            <w:r w:rsidR="000042A4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.1. - </w:t>
            </w:r>
            <w:r w:rsidR="000042A4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C2819"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.9</w:t>
            </w:r>
            <w:r w:rsidRPr="00523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32691A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18,01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того: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561375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3237" w:rsidRPr="00523237" w:rsidTr="009C76B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2819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56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накопления твердых коммунальных отходов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819" w:rsidRPr="00523237" w:rsidRDefault="003C2819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23237" w:rsidRPr="00523237" w:rsidTr="009C76BF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F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горячее и холодное водоснабжение, водоотведение, электрическую и тепловую энергию, 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действующим тарифам</w:t>
            </w:r>
            <w:r w:rsidR="00CF3824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нормативам</w:t>
            </w: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95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ремонт общедомовых приборов учета потребления коммунальных ресурсов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</w:t>
            </w:r>
          </w:p>
        </w:tc>
      </w:tr>
      <w:tr w:rsidR="00523237" w:rsidRPr="00523237" w:rsidTr="009C76B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375" w:rsidRPr="00523237" w:rsidRDefault="000042A4" w:rsidP="0056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61375"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95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диагностику внутридомового газового оборудования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375" w:rsidRPr="00523237" w:rsidRDefault="00561375" w:rsidP="00C9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смете </w:t>
            </w:r>
            <w:bookmarkStart w:id="0" w:name="_GoBack"/>
            <w:bookmarkEnd w:id="0"/>
          </w:p>
        </w:tc>
      </w:tr>
    </w:tbl>
    <w:p w:rsidR="00AF5908" w:rsidRPr="00523237" w:rsidRDefault="00AF5908" w:rsidP="00561375">
      <w:pPr>
        <w:jc w:val="both"/>
      </w:pPr>
    </w:p>
    <w:sectPr w:rsidR="00AF5908" w:rsidRPr="00523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16A8B"/>
    <w:multiLevelType w:val="hybridMultilevel"/>
    <w:tmpl w:val="D78001B2"/>
    <w:lvl w:ilvl="0" w:tplc="5FC81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75"/>
    <w:rsid w:val="000042A4"/>
    <w:rsid w:val="000C3FE8"/>
    <w:rsid w:val="000F77BB"/>
    <w:rsid w:val="001A064B"/>
    <w:rsid w:val="0032691A"/>
    <w:rsid w:val="003C2819"/>
    <w:rsid w:val="004B2BE2"/>
    <w:rsid w:val="00523237"/>
    <w:rsid w:val="00561375"/>
    <w:rsid w:val="005660AE"/>
    <w:rsid w:val="005D7CFC"/>
    <w:rsid w:val="006C3B40"/>
    <w:rsid w:val="00974042"/>
    <w:rsid w:val="009C76BF"/>
    <w:rsid w:val="00AF5908"/>
    <w:rsid w:val="00B72160"/>
    <w:rsid w:val="00BC2955"/>
    <w:rsid w:val="00C372ED"/>
    <w:rsid w:val="00CF3824"/>
    <w:rsid w:val="00ED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Smirnova</cp:lastModifiedBy>
  <cp:revision>19</cp:revision>
  <cp:lastPrinted>2022-05-27T07:54:00Z</cp:lastPrinted>
  <dcterms:created xsi:type="dcterms:W3CDTF">2022-03-30T10:07:00Z</dcterms:created>
  <dcterms:modified xsi:type="dcterms:W3CDTF">2022-05-27T07:55:00Z</dcterms:modified>
</cp:coreProperties>
</file>