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FC" w:rsidRDefault="007748FC" w:rsidP="007748FC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ЧЕТВЕРТОГО  СОЗЫВА</w:t>
      </w:r>
    </w:p>
    <w:p w:rsidR="007748FC" w:rsidRDefault="007748FC" w:rsidP="007748FC">
      <w:pPr>
        <w:snapToGrid w:val="0"/>
        <w:rPr>
          <w:sz w:val="32"/>
          <w:szCs w:val="32"/>
        </w:rPr>
      </w:pPr>
    </w:p>
    <w:p w:rsidR="007748FC" w:rsidRDefault="007748FC" w:rsidP="007748FC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748FC" w:rsidRDefault="007748FC" w:rsidP="007748FC">
      <w:pPr>
        <w:snapToGrid w:val="0"/>
        <w:rPr>
          <w:sz w:val="28"/>
          <w:szCs w:val="28"/>
        </w:rPr>
      </w:pPr>
    </w:p>
    <w:p w:rsidR="007748FC" w:rsidRDefault="002D672B" w:rsidP="007748FC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24</w:t>
      </w:r>
      <w:r w:rsidR="007748FC">
        <w:rPr>
          <w:sz w:val="28"/>
          <w:szCs w:val="28"/>
        </w:rPr>
        <w:t xml:space="preserve"> .05.2023                                                </w:t>
      </w:r>
      <w:r w:rsidR="007748FC">
        <w:rPr>
          <w:sz w:val="28"/>
          <w:szCs w:val="28"/>
        </w:rPr>
        <w:tab/>
        <w:t xml:space="preserve">      №    </w:t>
      </w:r>
      <w:r>
        <w:rPr>
          <w:sz w:val="28"/>
          <w:szCs w:val="28"/>
        </w:rPr>
        <w:t>16</w:t>
      </w:r>
    </w:p>
    <w:p w:rsidR="007748FC" w:rsidRDefault="007748FC" w:rsidP="007748FC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7748FC" w:rsidRDefault="007748FC" w:rsidP="007748FC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7748FC" w:rsidRDefault="007748FC" w:rsidP="007748FC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1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21.04.2023</w:t>
      </w:r>
    </w:p>
    <w:p w:rsidR="007748FC" w:rsidRDefault="007748FC" w:rsidP="007748FC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7748FC" w:rsidRDefault="007748FC" w:rsidP="007748FC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7748FC" w:rsidRDefault="007748FC" w:rsidP="007748FC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7748FC" w:rsidRDefault="007748FC" w:rsidP="007748FC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7748FC" w:rsidRDefault="007748FC" w:rsidP="007748FC">
      <w:pPr>
        <w:widowControl w:val="0"/>
        <w:numPr>
          <w:ilvl w:val="0"/>
          <w:numId w:val="1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№1 к Соглашению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>
        <w:rPr>
          <w:rFonts w:eastAsia="Calibri"/>
          <w:sz w:val="28"/>
          <w:szCs w:val="28"/>
          <w:lang w:eastAsia="x-none"/>
        </w:rPr>
        <w:t>21</w:t>
      </w:r>
      <w:r>
        <w:rPr>
          <w:rFonts w:eastAsia="Calibri"/>
          <w:sz w:val="28"/>
          <w:szCs w:val="28"/>
          <w:lang w:val="x-none" w:eastAsia="x-none"/>
        </w:rPr>
        <w:t>.</w:t>
      </w:r>
      <w:r>
        <w:rPr>
          <w:rFonts w:eastAsia="Calibri"/>
          <w:sz w:val="28"/>
          <w:szCs w:val="28"/>
          <w:lang w:eastAsia="x-none"/>
        </w:rPr>
        <w:t>04</w:t>
      </w:r>
      <w:r>
        <w:rPr>
          <w:rFonts w:eastAsia="Calibri"/>
          <w:sz w:val="28"/>
          <w:szCs w:val="28"/>
          <w:lang w:val="x-none" w:eastAsia="x-none"/>
        </w:rPr>
        <w:t>.202</w:t>
      </w:r>
      <w:r>
        <w:rPr>
          <w:rFonts w:eastAsia="Calibri"/>
          <w:sz w:val="28"/>
          <w:szCs w:val="28"/>
          <w:lang w:eastAsia="x-none"/>
        </w:rPr>
        <w:t>3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7748FC" w:rsidRDefault="007748FC" w:rsidP="007748FC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7748FC" w:rsidRDefault="007748FC" w:rsidP="007748FC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7748FC" w:rsidRDefault="007748FC" w:rsidP="007748FC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7748FC" w:rsidRDefault="007748FC" w:rsidP="007748FC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7748FC" w:rsidRDefault="007748FC" w:rsidP="007748FC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7748FC" w:rsidRDefault="007748FC" w:rsidP="007748FC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7748FC" w:rsidRDefault="007748FC" w:rsidP="007748FC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748FC" w:rsidRDefault="007748FC" w:rsidP="007748FC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А.В. Ложкин</w:t>
      </w:r>
    </w:p>
    <w:p w:rsidR="007748FC" w:rsidRDefault="007748FC" w:rsidP="007748FC">
      <w:pPr>
        <w:snapToGrid w:val="0"/>
        <w:spacing w:line="100" w:lineRule="atLeast"/>
        <w:jc w:val="both"/>
        <w:rPr>
          <w:sz w:val="28"/>
          <w:szCs w:val="28"/>
        </w:rPr>
      </w:pPr>
    </w:p>
    <w:p w:rsidR="007748FC" w:rsidRDefault="007748FC" w:rsidP="007748FC">
      <w:pPr>
        <w:snapToGrid w:val="0"/>
        <w:spacing w:line="100" w:lineRule="atLeast"/>
        <w:jc w:val="both"/>
        <w:rPr>
          <w:sz w:val="28"/>
          <w:szCs w:val="28"/>
        </w:rPr>
      </w:pPr>
    </w:p>
    <w:p w:rsidR="007748FC" w:rsidRDefault="007748FC" w:rsidP="007748FC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Н.С. Савельев</w:t>
      </w:r>
    </w:p>
    <w:p w:rsidR="007748FC" w:rsidRDefault="007748FC" w:rsidP="007748FC"/>
    <w:p w:rsidR="00DC49ED" w:rsidRDefault="00DC49ED"/>
    <w:p w:rsidR="00C04A44" w:rsidRDefault="00C04A44"/>
    <w:p w:rsidR="00C04A44" w:rsidRDefault="00C04A44"/>
    <w:p w:rsidR="00C04A44" w:rsidRDefault="00C04A44"/>
    <w:p w:rsidR="00C04A44" w:rsidRDefault="00C04A44"/>
    <w:tbl>
      <w:tblPr>
        <w:tblW w:w="9464" w:type="dxa"/>
        <w:tblLook w:val="04A0" w:firstRow="1" w:lastRow="0" w:firstColumn="1" w:lastColumn="0" w:noHBand="0" w:noVBand="1"/>
      </w:tblPr>
      <w:tblGrid>
        <w:gridCol w:w="4787"/>
        <w:gridCol w:w="4677"/>
      </w:tblGrid>
      <w:tr w:rsidR="00C04A44" w:rsidRPr="00C04A44" w:rsidTr="00345CD5">
        <w:tc>
          <w:tcPr>
            <w:tcW w:w="4787" w:type="dxa"/>
            <w:shd w:val="clear" w:color="auto" w:fill="auto"/>
          </w:tcPr>
          <w:p w:rsidR="00C04A44" w:rsidRPr="00C04A44" w:rsidRDefault="00C04A44" w:rsidP="00C04A44">
            <w:pPr>
              <w:widowControl w:val="0"/>
              <w:ind w:right="-853"/>
            </w:pPr>
            <w:r w:rsidRPr="00C04A44">
              <w:lastRenderedPageBreak/>
              <w:t xml:space="preserve">Утверждено решением </w:t>
            </w:r>
          </w:p>
          <w:p w:rsidR="00C04A44" w:rsidRPr="00C04A44" w:rsidRDefault="00C04A44" w:rsidP="00C04A44">
            <w:pPr>
              <w:widowControl w:val="0"/>
              <w:ind w:right="-853"/>
            </w:pPr>
            <w:r w:rsidRPr="00C04A44">
              <w:t xml:space="preserve">Муниципального совета </w:t>
            </w:r>
          </w:p>
          <w:p w:rsidR="00C04A44" w:rsidRPr="00C04A44" w:rsidRDefault="00C04A44" w:rsidP="00C04A44">
            <w:pPr>
              <w:widowControl w:val="0"/>
              <w:ind w:right="-853"/>
            </w:pPr>
            <w:r w:rsidRPr="00C04A44">
              <w:t>сельского поселения Ишня</w:t>
            </w:r>
          </w:p>
          <w:p w:rsidR="00C04A44" w:rsidRPr="00C04A44" w:rsidRDefault="002D672B" w:rsidP="00C04A44">
            <w:pPr>
              <w:widowControl w:val="0"/>
              <w:ind w:right="-853"/>
              <w:rPr>
                <w:b/>
              </w:rPr>
            </w:pPr>
            <w:r>
              <w:t>от 24.05.2023 № 16</w:t>
            </w:r>
          </w:p>
        </w:tc>
        <w:tc>
          <w:tcPr>
            <w:tcW w:w="4677" w:type="dxa"/>
            <w:shd w:val="clear" w:color="auto" w:fill="auto"/>
          </w:tcPr>
          <w:p w:rsidR="00C04A44" w:rsidRPr="00C04A44" w:rsidRDefault="00C04A44" w:rsidP="00C04A44">
            <w:pPr>
              <w:widowControl w:val="0"/>
              <w:ind w:right="-853"/>
            </w:pPr>
            <w:r w:rsidRPr="00C04A44">
              <w:t xml:space="preserve">Утверждено решением </w:t>
            </w:r>
          </w:p>
          <w:p w:rsidR="00C04A44" w:rsidRPr="00C04A44" w:rsidRDefault="00C04A44" w:rsidP="00C04A44">
            <w:pPr>
              <w:widowControl w:val="0"/>
              <w:ind w:right="-853"/>
            </w:pPr>
            <w:r w:rsidRPr="00C04A44">
              <w:t xml:space="preserve">Думы Ростовского муниципального </w:t>
            </w:r>
          </w:p>
          <w:p w:rsidR="00C04A44" w:rsidRPr="00C04A44" w:rsidRDefault="00C04A44" w:rsidP="00C04A44">
            <w:pPr>
              <w:widowControl w:val="0"/>
              <w:ind w:right="-853"/>
            </w:pPr>
            <w:r w:rsidRPr="00C04A44">
              <w:t xml:space="preserve">района </w:t>
            </w:r>
          </w:p>
          <w:p w:rsidR="00C04A44" w:rsidRPr="00C04A44" w:rsidRDefault="002D672B" w:rsidP="00C04A44">
            <w:pPr>
              <w:widowControl w:val="0"/>
              <w:ind w:right="-853"/>
            </w:pPr>
            <w:r>
              <w:t xml:space="preserve">от  25.05.2023 № </w:t>
            </w:r>
            <w:r w:rsidR="004E5433">
              <w:t>73</w:t>
            </w:r>
            <w:bookmarkStart w:id="0" w:name="_GoBack"/>
            <w:bookmarkEnd w:id="0"/>
          </w:p>
        </w:tc>
      </w:tr>
    </w:tbl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</w:p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</w:p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</w:p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  <w:r w:rsidRPr="00C04A44">
        <w:rPr>
          <w:b/>
          <w:sz w:val="28"/>
          <w:szCs w:val="28"/>
        </w:rPr>
        <w:t>ДОПОЛНИТЕЛЬНОЕ СОГЛАШЕНИЕ № 1</w:t>
      </w:r>
    </w:p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  <w:r w:rsidRPr="00C04A44">
        <w:rPr>
          <w:b/>
          <w:sz w:val="28"/>
          <w:szCs w:val="28"/>
        </w:rPr>
        <w:t xml:space="preserve">к </w:t>
      </w:r>
      <w:r w:rsidRPr="00C04A44">
        <w:rPr>
          <w:b/>
          <w:sz w:val="28"/>
          <w:szCs w:val="28"/>
          <w:lang w:val="x-none"/>
        </w:rPr>
        <w:t xml:space="preserve">Соглашению </w:t>
      </w:r>
      <w:r w:rsidRPr="00C04A44">
        <w:rPr>
          <w:b/>
          <w:sz w:val="28"/>
          <w:szCs w:val="28"/>
        </w:rPr>
        <w:t xml:space="preserve">о передаче Ростовскому муниципальному району Ярославской </w:t>
      </w:r>
      <w:proofErr w:type="gramStart"/>
      <w:r w:rsidRPr="00C04A44">
        <w:rPr>
          <w:b/>
          <w:sz w:val="28"/>
          <w:szCs w:val="28"/>
        </w:rPr>
        <w:t>области осуществления части полномочий сельского поселения</w:t>
      </w:r>
      <w:proofErr w:type="gramEnd"/>
      <w:r w:rsidRPr="00C04A44">
        <w:rPr>
          <w:b/>
          <w:sz w:val="28"/>
          <w:szCs w:val="28"/>
        </w:rPr>
        <w:t xml:space="preserve"> Ишня Ярославской области по решению вопроса местного значения от 21.04.2023</w:t>
      </w:r>
    </w:p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</w:p>
    <w:p w:rsidR="00C04A44" w:rsidRPr="00C04A44" w:rsidRDefault="00C04A44" w:rsidP="00C04A44">
      <w:pPr>
        <w:widowControl w:val="0"/>
        <w:ind w:right="-5"/>
        <w:jc w:val="center"/>
        <w:rPr>
          <w:b/>
          <w:sz w:val="28"/>
          <w:szCs w:val="28"/>
        </w:rPr>
      </w:pPr>
    </w:p>
    <w:p w:rsidR="00C04A44" w:rsidRPr="00C04A44" w:rsidRDefault="00C04A44" w:rsidP="00C04A44">
      <w:pPr>
        <w:ind w:right="-5"/>
        <w:jc w:val="both"/>
        <w:rPr>
          <w:sz w:val="28"/>
          <w:szCs w:val="28"/>
        </w:rPr>
      </w:pPr>
      <w:r w:rsidRPr="00C04A44">
        <w:rPr>
          <w:sz w:val="28"/>
          <w:szCs w:val="28"/>
        </w:rPr>
        <w:t>г. Ростов                                                                                              22.05. 2023г.</w:t>
      </w:r>
    </w:p>
    <w:p w:rsidR="00C04A44" w:rsidRPr="00C04A44" w:rsidRDefault="00C04A44" w:rsidP="00C04A44">
      <w:pPr>
        <w:ind w:firstLine="697"/>
        <w:jc w:val="both"/>
        <w:rPr>
          <w:sz w:val="28"/>
          <w:szCs w:val="28"/>
        </w:rPr>
      </w:pPr>
    </w:p>
    <w:p w:rsidR="00C04A44" w:rsidRPr="00C04A44" w:rsidRDefault="00C04A44" w:rsidP="00C04A44">
      <w:pPr>
        <w:ind w:firstLine="697"/>
        <w:jc w:val="both"/>
        <w:rPr>
          <w:sz w:val="28"/>
          <w:szCs w:val="28"/>
        </w:rPr>
      </w:pPr>
    </w:p>
    <w:p w:rsidR="00C04A44" w:rsidRPr="00C04A44" w:rsidRDefault="00C04A44" w:rsidP="00C04A44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proofErr w:type="gramStart"/>
      <w:r w:rsidRPr="00C04A44">
        <w:rPr>
          <w:sz w:val="28"/>
          <w:szCs w:val="28"/>
        </w:rPr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Pr="00C04A44">
        <w:rPr>
          <w:sz w:val="28"/>
          <w:szCs w:val="28"/>
        </w:rPr>
        <w:t>Шатского</w:t>
      </w:r>
      <w:proofErr w:type="spellEnd"/>
      <w:r w:rsidRPr="00C04A44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сельского поселения Ишня Ярославской области, в лице Главы сельского поселения Ишня Савельева Николая Сергеевича, действующего на основании Устава сельского поселения Ишня, именуемая в дальнейшем «Администрация поселения», с другой</w:t>
      </w:r>
      <w:proofErr w:type="gramEnd"/>
      <w:r w:rsidRPr="00C04A44">
        <w:rPr>
          <w:sz w:val="28"/>
          <w:szCs w:val="28"/>
        </w:rPr>
        <w:t xml:space="preserve">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 пунктом 5.4. Соглашения о передаче Ростовскому муниципальному району Ярославской </w:t>
      </w:r>
      <w:proofErr w:type="gramStart"/>
      <w:r w:rsidRPr="00C04A44">
        <w:rPr>
          <w:sz w:val="28"/>
          <w:szCs w:val="28"/>
        </w:rPr>
        <w:t>области осуществления части полномочий сельского поселения</w:t>
      </w:r>
      <w:proofErr w:type="gramEnd"/>
      <w:r w:rsidRPr="00C04A44">
        <w:rPr>
          <w:sz w:val="28"/>
          <w:szCs w:val="28"/>
        </w:rPr>
        <w:t xml:space="preserve"> Ишня Ярославской области по решению вопроса местного значения от 21.04.2023 (далее-Соглашение), заключили настоящее Дополнительное соглашение о нижеследующем:</w:t>
      </w:r>
    </w:p>
    <w:p w:rsidR="00C04A44" w:rsidRPr="00C04A44" w:rsidRDefault="00C04A44" w:rsidP="00C04A44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 Стороны решили внести в Соглашение следующие изменения: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1.1.  Пункт 1.4. Соглашения изложить в следующей редакции: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«1.4.</w:t>
      </w:r>
      <w:r w:rsidRPr="00C04A44">
        <w:rPr>
          <w:bCs/>
          <w:sz w:val="28"/>
          <w:szCs w:val="28"/>
        </w:rPr>
        <w:tab/>
        <w:t>Объём межбюджетных трансфертов, предоставляемых из бюджета сельского поселения Ишня для осуществления части полномочий, предусмотренных пунктами 1.1. – 1.2.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решению вопроса местного значения (Приложение № 2 к настоящему Соглашению) и составляет: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в 2023 году 9 131 393,6 (девять миллионов сто тридцать одна тысяча триста девяносто три) рубля 60 копеек;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в 2024 году 8 010 323 (восемь миллионов десять тысяч триста двадцать три) рубля 17 копеек</w:t>
      </w:r>
      <w:proofErr w:type="gramStart"/>
      <w:r w:rsidRPr="00C04A44">
        <w:rPr>
          <w:bCs/>
          <w:sz w:val="28"/>
          <w:szCs w:val="28"/>
        </w:rPr>
        <w:t>.».</w:t>
      </w:r>
      <w:proofErr w:type="gramEnd"/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1.2. Подпункт 2.4.9. пункта 2.4. Соглашения изложить в следующей редакции: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«2.4.9. нормативным актом администрации Ростовского муниципального района определить уполномоченный орган по взаимодействию с Администрацией поселения и исполнению настоящего Соглашения</w:t>
      </w:r>
      <w:proofErr w:type="gramStart"/>
      <w:r w:rsidRPr="00C04A44">
        <w:rPr>
          <w:bCs/>
          <w:sz w:val="28"/>
          <w:szCs w:val="28"/>
        </w:rPr>
        <w:t xml:space="preserve">.». </w:t>
      </w:r>
      <w:proofErr w:type="gramEnd"/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1.3. Нумерацию пунктов раздела 3. «Срок действия Соглашения»  установить следующим образом: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3.4. считать пунктом 3.1.,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3.5. считать пунктом 3.2.,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3.5.3. считать пунктом 3.2.1.,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3.5.4. считать пунктом 3.2.2.,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3.6. считать пунктом 3.3.,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3.7. считать пунктом 3.4.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1.4. Нумерацию пунктов раздела 4. «Ответственность Сторон» установить следующим образом: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4.4. считать пунктом 4.1.,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4.5. считать пунктом 4.2.,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4.6. считать пунктом 4.3.,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4.7. считать пунктом 4.4.,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4.8. считать пунктом 4.5.,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4.9. считать пунктом 4.6.,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4.10. считать пунктом 4.7.,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4.11. считать пунктом 4.8.,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4.12. считать пунктом 4.9.,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4.13. считать пунктом 4.10.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1.5. Нумерацию пунктов раздела 5. «Заключительные положения» установить следующим образом: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5.4. считать пунктом 5.1.,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5.5. считать пунктом 5.2.,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- пункт 5.6. считать пунктом 5.3.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1.6. Приложение №2 к Соглашению изложить в новой редакции, согласно приложению №2 к настоящему Дополнительному соглашению.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2. 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 xml:space="preserve">3. Настоящее Дополнительное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опубликования и распространяет свое действие на правоотношения, возникшие </w:t>
      </w:r>
      <w:proofErr w:type="gramStart"/>
      <w:r w:rsidRPr="00C04A44">
        <w:rPr>
          <w:bCs/>
          <w:sz w:val="28"/>
          <w:szCs w:val="28"/>
        </w:rPr>
        <w:t>с даты вступления</w:t>
      </w:r>
      <w:proofErr w:type="gramEnd"/>
      <w:r w:rsidRPr="00C04A44">
        <w:rPr>
          <w:bCs/>
          <w:sz w:val="28"/>
          <w:szCs w:val="28"/>
        </w:rPr>
        <w:t xml:space="preserve"> в силу Соглашения.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lastRenderedPageBreak/>
        <w:t xml:space="preserve">4.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C04A44" w:rsidRPr="00C04A44" w:rsidRDefault="00C04A44" w:rsidP="00C04A44">
      <w:pPr>
        <w:ind w:firstLine="567"/>
        <w:jc w:val="both"/>
        <w:rPr>
          <w:bCs/>
          <w:sz w:val="28"/>
          <w:szCs w:val="28"/>
        </w:rPr>
      </w:pPr>
      <w:r w:rsidRPr="00C04A44">
        <w:rPr>
          <w:bCs/>
          <w:sz w:val="28"/>
          <w:szCs w:val="28"/>
        </w:rPr>
        <w:t>5. Настоящее Дополнительное соглашение является неотъемлемой частью Соглашения.</w:t>
      </w:r>
    </w:p>
    <w:p w:rsidR="00C04A44" w:rsidRPr="00C04A44" w:rsidRDefault="00C04A44" w:rsidP="00C04A44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4A44">
        <w:rPr>
          <w:b/>
          <w:bCs/>
          <w:sz w:val="28"/>
          <w:szCs w:val="28"/>
        </w:rPr>
        <w:t>6. Подписи сторон</w:t>
      </w:r>
    </w:p>
    <w:p w:rsidR="00C04A44" w:rsidRPr="00C04A44" w:rsidRDefault="00C04A44" w:rsidP="00C04A44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591"/>
        <w:gridCol w:w="4980"/>
      </w:tblGrid>
      <w:tr w:rsidR="00C04A44" w:rsidRPr="00C04A44" w:rsidTr="00345CD5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C04A44" w:rsidRPr="00C04A44" w:rsidTr="00345CD5">
              <w:trPr>
                <w:trHeight w:val="14"/>
              </w:trPr>
              <w:tc>
                <w:tcPr>
                  <w:tcW w:w="4327" w:type="dxa"/>
                </w:tcPr>
                <w:p w:rsidR="00C04A44" w:rsidRPr="00C04A44" w:rsidRDefault="00C04A44" w:rsidP="00C04A44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C04A44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Администрация сельского поселения Ишня</w:t>
                  </w:r>
                </w:p>
                <w:p w:rsidR="00C04A44" w:rsidRPr="00C04A44" w:rsidRDefault="00C04A44" w:rsidP="00C04A44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C04A44"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 сельского поселения Ишня</w:t>
                  </w:r>
                </w:p>
                <w:p w:rsidR="00C04A44" w:rsidRPr="00C04A44" w:rsidRDefault="00C04A44" w:rsidP="00C04A44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C04A44"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_______________Н.С. Савельев</w:t>
                  </w:r>
                </w:p>
                <w:p w:rsidR="00C04A44" w:rsidRPr="00C04A44" w:rsidRDefault="00C04A44" w:rsidP="00C04A44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C04A44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C04A44" w:rsidRPr="00C04A44" w:rsidRDefault="00C04A44" w:rsidP="00C04A44">
                  <w:pPr>
                    <w:framePr w:hSpace="180" w:wrap="around" w:vAnchor="text" w:hAnchor="text" w:y="1"/>
                    <w:tabs>
                      <w:tab w:val="left" w:pos="1080"/>
                    </w:tabs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04A44">
                    <w:rPr>
                      <w:sz w:val="28"/>
                      <w:szCs w:val="28"/>
                      <w:lang w:eastAsia="en-US"/>
                    </w:rPr>
                    <w:t xml:space="preserve"> «____» __________2023 года</w:t>
                  </w:r>
                </w:p>
                <w:p w:rsidR="00C04A44" w:rsidRPr="00C04A44" w:rsidRDefault="00C04A44" w:rsidP="00C04A4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 w:rsidRPr="00C04A44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</w:tbl>
          <w:p w:rsidR="00C04A44" w:rsidRPr="00C04A44" w:rsidRDefault="00C04A44" w:rsidP="00C04A44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</w:tcPr>
          <w:p w:rsidR="00C04A44" w:rsidRPr="00C04A44" w:rsidRDefault="00C04A44" w:rsidP="00C04A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C04A44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C04A44" w:rsidRPr="00C04A44" w:rsidRDefault="00C04A44" w:rsidP="00C04A44">
            <w:pPr>
              <w:rPr>
                <w:bCs/>
                <w:sz w:val="28"/>
                <w:szCs w:val="28"/>
                <w:lang w:eastAsia="en-US"/>
              </w:rPr>
            </w:pPr>
            <w:r w:rsidRPr="00C04A44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C04A44" w:rsidRPr="00C04A44" w:rsidRDefault="00C04A44" w:rsidP="00C04A44">
            <w:pPr>
              <w:rPr>
                <w:bCs/>
                <w:sz w:val="28"/>
                <w:szCs w:val="28"/>
                <w:lang w:eastAsia="en-US"/>
              </w:rPr>
            </w:pPr>
            <w:r w:rsidRPr="00C04A44">
              <w:rPr>
                <w:bCs/>
                <w:sz w:val="28"/>
                <w:szCs w:val="28"/>
                <w:lang w:eastAsia="en-US"/>
              </w:rPr>
              <w:t xml:space="preserve">___________________ А.В. </w:t>
            </w:r>
            <w:proofErr w:type="spellStart"/>
            <w:r w:rsidRPr="00C04A44">
              <w:rPr>
                <w:bCs/>
                <w:sz w:val="28"/>
                <w:szCs w:val="28"/>
                <w:lang w:eastAsia="en-US"/>
              </w:rPr>
              <w:t>Шатский</w:t>
            </w:r>
            <w:proofErr w:type="spellEnd"/>
          </w:p>
          <w:p w:rsidR="00C04A44" w:rsidRPr="00C04A44" w:rsidRDefault="00C04A44" w:rsidP="00C04A44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C04A44">
              <w:rPr>
                <w:sz w:val="28"/>
                <w:szCs w:val="28"/>
                <w:lang w:eastAsia="en-US"/>
              </w:rPr>
              <w:t>«____» __________2023 года</w:t>
            </w:r>
          </w:p>
          <w:p w:rsidR="00C04A44" w:rsidRPr="00C04A44" w:rsidRDefault="00C04A44" w:rsidP="00C04A44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C04A44">
              <w:rPr>
                <w:sz w:val="28"/>
                <w:szCs w:val="28"/>
                <w:lang w:eastAsia="en-US"/>
              </w:rPr>
              <w:t xml:space="preserve">          М.П.</w:t>
            </w:r>
          </w:p>
        </w:tc>
      </w:tr>
    </w:tbl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p w:rsidR="00C04A44" w:rsidRDefault="00C04A44"/>
    <w:tbl>
      <w:tblPr>
        <w:tblW w:w="5395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6558"/>
        <w:gridCol w:w="3769"/>
      </w:tblGrid>
      <w:tr w:rsidR="00C04A44" w:rsidRPr="00C04A44" w:rsidTr="00345CD5">
        <w:tc>
          <w:tcPr>
            <w:tcW w:w="3175" w:type="pct"/>
          </w:tcPr>
          <w:p w:rsidR="00C04A44" w:rsidRPr="00C04A44" w:rsidRDefault="00C04A44" w:rsidP="00C04A44">
            <w:pPr>
              <w:rPr>
                <w:bCs/>
              </w:rPr>
            </w:pPr>
          </w:p>
          <w:p w:rsidR="00C04A44" w:rsidRPr="00C04A44" w:rsidRDefault="00C04A44" w:rsidP="00C04A44">
            <w:pPr>
              <w:rPr>
                <w:bCs/>
              </w:rPr>
            </w:pPr>
          </w:p>
        </w:tc>
        <w:tc>
          <w:tcPr>
            <w:tcW w:w="1825" w:type="pct"/>
          </w:tcPr>
          <w:p w:rsidR="00C04A44" w:rsidRPr="00C04A44" w:rsidRDefault="00C04A44" w:rsidP="00C04A44">
            <w:pPr>
              <w:tabs>
                <w:tab w:val="left" w:pos="6949"/>
              </w:tabs>
            </w:pPr>
          </w:p>
          <w:p w:rsidR="00C04A44" w:rsidRPr="00C04A44" w:rsidRDefault="00C04A44" w:rsidP="00C04A44">
            <w:pPr>
              <w:tabs>
                <w:tab w:val="left" w:pos="6949"/>
              </w:tabs>
            </w:pPr>
            <w:r w:rsidRPr="00C04A44">
              <w:t>Приложение№1 к Дополнительному соглашению №1</w:t>
            </w:r>
          </w:p>
          <w:p w:rsidR="00C04A44" w:rsidRPr="00C04A44" w:rsidRDefault="002D672B" w:rsidP="00C04A44">
            <w:pPr>
              <w:tabs>
                <w:tab w:val="left" w:pos="6949"/>
              </w:tabs>
            </w:pPr>
            <w:r>
              <w:t>от  22.05.2023</w:t>
            </w:r>
          </w:p>
          <w:p w:rsidR="00C04A44" w:rsidRPr="00C04A44" w:rsidRDefault="00C04A44" w:rsidP="00C04A44">
            <w:pPr>
              <w:tabs>
                <w:tab w:val="left" w:pos="6949"/>
              </w:tabs>
            </w:pPr>
          </w:p>
          <w:p w:rsidR="00C04A44" w:rsidRPr="00C04A44" w:rsidRDefault="00C04A44" w:rsidP="00C04A44">
            <w:pPr>
              <w:tabs>
                <w:tab w:val="left" w:pos="6949"/>
              </w:tabs>
            </w:pPr>
            <w:r w:rsidRPr="00C04A44">
              <w:t>Приложение № 2</w:t>
            </w:r>
          </w:p>
          <w:p w:rsidR="00C04A44" w:rsidRPr="00C04A44" w:rsidRDefault="00C04A44" w:rsidP="00C04A44">
            <w:pPr>
              <w:tabs>
                <w:tab w:val="left" w:pos="6949"/>
              </w:tabs>
            </w:pPr>
            <w:r w:rsidRPr="00C04A44">
              <w:t xml:space="preserve">к Соглашению о передаче </w:t>
            </w:r>
          </w:p>
          <w:p w:rsidR="00C04A44" w:rsidRPr="00C04A44" w:rsidRDefault="00C04A44" w:rsidP="00C04A44">
            <w:pPr>
              <w:tabs>
                <w:tab w:val="left" w:pos="6949"/>
              </w:tabs>
            </w:pPr>
            <w:r w:rsidRPr="00C04A44">
              <w:t xml:space="preserve">части полномочий по решению </w:t>
            </w:r>
          </w:p>
          <w:p w:rsidR="00C04A44" w:rsidRPr="00C04A44" w:rsidRDefault="00C04A44" w:rsidP="00C04A44">
            <w:pPr>
              <w:tabs>
                <w:tab w:val="left" w:pos="6949"/>
              </w:tabs>
            </w:pPr>
            <w:r w:rsidRPr="00C04A44">
              <w:t>вопроса местного значения</w:t>
            </w:r>
          </w:p>
          <w:p w:rsidR="00C04A44" w:rsidRPr="00C04A44" w:rsidRDefault="00C04A44" w:rsidP="00C04A44">
            <w:pPr>
              <w:tabs>
                <w:tab w:val="left" w:pos="6949"/>
              </w:tabs>
            </w:pPr>
            <w:r w:rsidRPr="00C04A44">
              <w:t>от 21 апреля 2023 г.</w:t>
            </w:r>
          </w:p>
          <w:p w:rsidR="00C04A44" w:rsidRPr="00C04A44" w:rsidRDefault="00C04A44" w:rsidP="00C04A44">
            <w:pPr>
              <w:rPr>
                <w:bCs/>
              </w:rPr>
            </w:pPr>
          </w:p>
        </w:tc>
      </w:tr>
    </w:tbl>
    <w:p w:rsidR="00C04A44" w:rsidRPr="00C04A44" w:rsidRDefault="00C04A44" w:rsidP="00C04A44">
      <w:pPr>
        <w:jc w:val="center"/>
        <w:rPr>
          <w:b/>
          <w:bCs/>
        </w:rPr>
      </w:pPr>
      <w:r w:rsidRPr="00C04A44">
        <w:rPr>
          <w:b/>
          <w:bCs/>
        </w:rPr>
        <w:t xml:space="preserve">Методика определения размера межбюджетных трансфертов </w:t>
      </w:r>
    </w:p>
    <w:p w:rsidR="00C04A44" w:rsidRPr="00C04A44" w:rsidRDefault="00C04A44" w:rsidP="00C04A44">
      <w:pPr>
        <w:jc w:val="center"/>
        <w:rPr>
          <w:b/>
          <w:bCs/>
        </w:rPr>
      </w:pPr>
      <w:r w:rsidRPr="00C04A44">
        <w:rPr>
          <w:b/>
          <w:bCs/>
        </w:rPr>
        <w:t xml:space="preserve">из бюджета сельского поселения Ишня на осуществление </w:t>
      </w:r>
    </w:p>
    <w:p w:rsidR="00C04A44" w:rsidRPr="00C04A44" w:rsidRDefault="00C04A44" w:rsidP="00C04A44">
      <w:pPr>
        <w:jc w:val="center"/>
        <w:rPr>
          <w:b/>
          <w:bCs/>
        </w:rPr>
      </w:pPr>
      <w:r w:rsidRPr="00C04A44">
        <w:rPr>
          <w:b/>
          <w:bCs/>
        </w:rPr>
        <w:t>части полномочий по решению вопроса местного значения</w:t>
      </w:r>
    </w:p>
    <w:p w:rsidR="00C04A44" w:rsidRPr="00C04A44" w:rsidRDefault="00C04A44" w:rsidP="00C04A44">
      <w:pPr>
        <w:jc w:val="both"/>
      </w:pPr>
    </w:p>
    <w:p w:rsidR="00C04A44" w:rsidRPr="00C04A44" w:rsidRDefault="00C04A44" w:rsidP="00C04A44">
      <w:pPr>
        <w:jc w:val="both"/>
      </w:pPr>
      <w:r w:rsidRPr="00C04A44">
        <w:t>Размер межбюджетного трансферта (S) определяется исходя из расчетной стоимости мероприятий, в целях реализации которых, предоставляется межбюджетный трансферт и средств на содержание специалиста для выполнения передаваемых полномочий.</w:t>
      </w:r>
    </w:p>
    <w:p w:rsidR="00C04A44" w:rsidRPr="00C04A44" w:rsidRDefault="00C04A44" w:rsidP="00C04A44">
      <w:pPr>
        <w:jc w:val="both"/>
      </w:pPr>
      <w:r w:rsidRPr="00C04A44">
        <w:t>S=S1+S2.</w:t>
      </w:r>
    </w:p>
    <w:p w:rsidR="00C04A44" w:rsidRPr="00C04A44" w:rsidRDefault="00C04A44" w:rsidP="00C04A44">
      <w:pPr>
        <w:jc w:val="both"/>
        <w:rPr>
          <w:rFonts w:eastAsia="Calibri"/>
          <w:color w:val="000000"/>
          <w:sz w:val="23"/>
          <w:szCs w:val="23"/>
        </w:rPr>
      </w:pPr>
      <w:r w:rsidRPr="00C04A44">
        <w:t>где S1 - расчетная стоимость работ: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86"/>
        <w:gridCol w:w="3285"/>
      </w:tblGrid>
      <w:tr w:rsidR="00C04A44" w:rsidRPr="00C04A44" w:rsidTr="00345CD5">
        <w:trPr>
          <w:trHeight w:val="510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center"/>
              <w:rPr>
                <w:bCs/>
                <w:color w:val="000000"/>
              </w:rPr>
            </w:pPr>
            <w:r w:rsidRPr="00C04A44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center"/>
              <w:rPr>
                <w:bCs/>
                <w:color w:val="000000"/>
              </w:rPr>
            </w:pPr>
            <w:r w:rsidRPr="00C04A44">
              <w:rPr>
                <w:bCs/>
                <w:color w:val="000000"/>
              </w:rPr>
              <w:t>Расчетная стоимость работ (руб.)</w:t>
            </w:r>
          </w:p>
        </w:tc>
      </w:tr>
      <w:tr w:rsidR="00C04A44" w:rsidRPr="00C04A44" w:rsidTr="00345CD5">
        <w:trPr>
          <w:trHeight w:val="510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rPr>
                <w:b/>
                <w:bCs/>
                <w:color w:val="000000"/>
              </w:rPr>
            </w:pPr>
            <w:r w:rsidRPr="00C04A44">
              <w:rPr>
                <w:b/>
                <w:bCs/>
                <w:szCs w:val="28"/>
              </w:rPr>
              <w:t>Ремонт, капитальный ремонт автомобильных дорог местного значения, обеспечивающих подъезды к объектам социального назначения</w:t>
            </w:r>
            <w:r w:rsidRPr="00C04A44">
              <w:rPr>
                <w:szCs w:val="28"/>
              </w:rPr>
              <w:t xml:space="preserve">  </w:t>
            </w:r>
            <w:r w:rsidRPr="00C04A44">
              <w:rPr>
                <w:b/>
                <w:szCs w:val="28"/>
              </w:rPr>
              <w:t>в 2023 году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right"/>
              <w:rPr>
                <w:b/>
                <w:bCs/>
              </w:rPr>
            </w:pPr>
            <w:r w:rsidRPr="00C04A44">
              <w:rPr>
                <w:b/>
                <w:bCs/>
              </w:rPr>
              <w:t>3 817 565,42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color w:val="000000"/>
              </w:rPr>
              <w:t>Капитальный ремонт автомобильной дороги обеспечивающей подъезд к объектам социального назначения: ФАП, МОУ «Школа имени Евгения Родионова»,  Ростовского МР, Ярославской области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right"/>
            </w:pPr>
            <w:r w:rsidRPr="00C04A44">
              <w:t>2 260 820,40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color w:val="000000"/>
              </w:rPr>
              <w:t xml:space="preserve">Ремонт автомобильной дороги улицы Мелиораторов в </w:t>
            </w:r>
            <w:proofErr w:type="spellStart"/>
            <w:r w:rsidRPr="00C04A44">
              <w:rPr>
                <w:color w:val="000000"/>
              </w:rPr>
              <w:t>р.п</w:t>
            </w:r>
            <w:proofErr w:type="spellEnd"/>
            <w:r w:rsidRPr="00C04A44">
              <w:rPr>
                <w:color w:val="000000"/>
              </w:rPr>
              <w:t>. Ишня от ПК 07+23,2 до ПК 09+79,2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right"/>
            </w:pPr>
            <w:r w:rsidRPr="00C04A44">
              <w:t>1 556 745,02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b/>
                <w:bCs/>
                <w:szCs w:val="28"/>
              </w:rPr>
              <w:t>Ремонт, капитальный ремонт автомобильных дорог местного значения, обеспечивающих подъезды к объектам социального назначения</w:t>
            </w:r>
            <w:r w:rsidRPr="00C04A44">
              <w:rPr>
                <w:szCs w:val="28"/>
              </w:rPr>
              <w:t xml:space="preserve">  </w:t>
            </w:r>
            <w:r w:rsidRPr="00C04A44">
              <w:rPr>
                <w:b/>
                <w:szCs w:val="28"/>
              </w:rPr>
              <w:t>в 2024 году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right"/>
              <w:rPr>
                <w:b/>
              </w:rPr>
            </w:pPr>
            <w:r w:rsidRPr="00C04A44">
              <w:rPr>
                <w:b/>
              </w:rPr>
              <w:t>3 958 031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4A44" w:rsidRPr="00C04A44" w:rsidRDefault="00C04A44" w:rsidP="00C04A44">
            <w:pPr>
              <w:rPr>
                <w:rFonts w:eastAsia="Calibri"/>
                <w:b/>
                <w:szCs w:val="28"/>
              </w:rPr>
            </w:pPr>
            <w:r w:rsidRPr="00C04A44">
              <w:rPr>
                <w:color w:val="000000"/>
              </w:rPr>
              <w:t>Капитальный ремонт автомобильной дороги обеспечивающей подъезд к объектам социального назначения: МОУ «</w:t>
            </w:r>
            <w:proofErr w:type="spellStart"/>
            <w:r w:rsidRPr="00C04A44">
              <w:rPr>
                <w:color w:val="000000"/>
              </w:rPr>
              <w:t>Шурскольская</w:t>
            </w:r>
            <w:proofErr w:type="spellEnd"/>
            <w:r w:rsidRPr="00C04A44">
              <w:rPr>
                <w:color w:val="000000"/>
              </w:rPr>
              <w:t xml:space="preserve">  средняя общеобразовательная школа»,  </w:t>
            </w:r>
            <w:proofErr w:type="spellStart"/>
            <w:r w:rsidRPr="00C04A44">
              <w:rPr>
                <w:color w:val="000000"/>
              </w:rPr>
              <w:t>с</w:t>
            </w:r>
            <w:proofErr w:type="gramStart"/>
            <w:r w:rsidRPr="00C04A44">
              <w:rPr>
                <w:color w:val="000000"/>
              </w:rPr>
              <w:t>.Ш</w:t>
            </w:r>
            <w:proofErr w:type="gramEnd"/>
            <w:r w:rsidRPr="00C04A44">
              <w:rPr>
                <w:color w:val="000000"/>
              </w:rPr>
              <w:t>урскол</w:t>
            </w:r>
            <w:proofErr w:type="spellEnd"/>
            <w:r w:rsidRPr="00C04A44">
              <w:rPr>
                <w:color w:val="000000"/>
              </w:rPr>
              <w:t>, ул. Школьная Ростовского МР, Ярославской области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A44" w:rsidRPr="00C04A44" w:rsidRDefault="00C04A44" w:rsidP="00C04A44">
            <w:pPr>
              <w:jc w:val="right"/>
              <w:rPr>
                <w:color w:val="000000"/>
              </w:rPr>
            </w:pPr>
            <w:r w:rsidRPr="00C04A44">
              <w:rPr>
                <w:color w:val="000000"/>
              </w:rPr>
              <w:t>3 958 031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rFonts w:eastAsia="Calibri"/>
                <w:b/>
                <w:szCs w:val="28"/>
              </w:rPr>
              <w:t>Ремонт дорожных объектов муниципальной собственности  в 2023 году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right"/>
              <w:rPr>
                <w:b/>
              </w:rPr>
            </w:pPr>
            <w:r w:rsidRPr="00C04A44">
              <w:rPr>
                <w:b/>
                <w:color w:val="000000"/>
              </w:rPr>
              <w:t>5 273 890,76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color w:val="000000"/>
              </w:rPr>
              <w:t xml:space="preserve">Ремонт автомобильной дороги улицы Строителей в с. </w:t>
            </w:r>
            <w:proofErr w:type="spellStart"/>
            <w:r w:rsidRPr="00C04A44">
              <w:rPr>
                <w:color w:val="000000"/>
              </w:rPr>
              <w:t>Шурскол</w:t>
            </w:r>
            <w:proofErr w:type="spellEnd"/>
            <w:r w:rsidRPr="00C04A44">
              <w:rPr>
                <w:color w:val="000000"/>
              </w:rPr>
              <w:t>, Ростовского МР, Ярославской области.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44" w:rsidRPr="00C04A44" w:rsidRDefault="00C04A44" w:rsidP="00C04A44">
            <w:pPr>
              <w:jc w:val="right"/>
              <w:rPr>
                <w:color w:val="000000"/>
              </w:rPr>
            </w:pPr>
            <w:r w:rsidRPr="00C04A44">
              <w:rPr>
                <w:color w:val="000000"/>
              </w:rPr>
              <w:t>5 273 890,76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rFonts w:eastAsia="Calibri"/>
                <w:b/>
                <w:szCs w:val="28"/>
              </w:rPr>
              <w:t>Ремонт дорожных объектов муниципальной собственности в 2024 году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A44" w:rsidRPr="00C04A44" w:rsidRDefault="00C04A44" w:rsidP="00C04A44">
            <w:pPr>
              <w:jc w:val="right"/>
              <w:rPr>
                <w:b/>
                <w:color w:val="000000"/>
              </w:rPr>
            </w:pPr>
            <w:r w:rsidRPr="00C04A44">
              <w:rPr>
                <w:b/>
                <w:color w:val="000000"/>
              </w:rPr>
              <w:t xml:space="preserve"> 4 052 292,17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color w:val="000000"/>
              </w:rPr>
              <w:t xml:space="preserve">Капитальный ремонт автомобильной дороги  с. </w:t>
            </w:r>
            <w:proofErr w:type="spellStart"/>
            <w:r w:rsidRPr="00C04A44">
              <w:rPr>
                <w:color w:val="000000"/>
              </w:rPr>
              <w:t>Шурскол</w:t>
            </w:r>
            <w:proofErr w:type="spellEnd"/>
            <w:r w:rsidRPr="00C04A44">
              <w:rPr>
                <w:color w:val="000000"/>
              </w:rPr>
              <w:t xml:space="preserve"> квартал «А» от ул. Школьной до автодороги Ростов-</w:t>
            </w:r>
            <w:proofErr w:type="spellStart"/>
            <w:r w:rsidRPr="00C04A44">
              <w:rPr>
                <w:color w:val="000000"/>
              </w:rPr>
              <w:t>Алевайцино</w:t>
            </w:r>
            <w:proofErr w:type="spellEnd"/>
            <w:r w:rsidRPr="00C04A44">
              <w:rPr>
                <w:color w:val="000000"/>
              </w:rPr>
              <w:t>-Воронино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A44" w:rsidRPr="00C04A44" w:rsidRDefault="00C04A44" w:rsidP="00C04A44">
            <w:pPr>
              <w:jc w:val="right"/>
              <w:rPr>
                <w:color w:val="000000"/>
              </w:rPr>
            </w:pPr>
            <w:r w:rsidRPr="00C04A44">
              <w:rPr>
                <w:color w:val="000000"/>
              </w:rPr>
              <w:t>2 773 749,11</w:t>
            </w:r>
          </w:p>
        </w:tc>
      </w:tr>
      <w:tr w:rsidR="00C04A44" w:rsidRPr="00C04A44" w:rsidTr="00345CD5">
        <w:trPr>
          <w:trHeight w:val="540"/>
        </w:trPr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A44" w:rsidRPr="00C04A44" w:rsidRDefault="00C04A44" w:rsidP="00C04A44">
            <w:pPr>
              <w:rPr>
                <w:color w:val="000000"/>
              </w:rPr>
            </w:pPr>
            <w:r w:rsidRPr="00C04A44">
              <w:rPr>
                <w:color w:val="000000"/>
              </w:rPr>
              <w:t xml:space="preserve">Капитальный ремонт проезда у домов 5 и 3 по адресу: Ярославская область, Ростовский район с. </w:t>
            </w:r>
            <w:proofErr w:type="spellStart"/>
            <w:r w:rsidRPr="00C04A44">
              <w:rPr>
                <w:color w:val="000000"/>
              </w:rPr>
              <w:t>Шурскол</w:t>
            </w:r>
            <w:proofErr w:type="spellEnd"/>
            <w:r w:rsidRPr="00C04A44">
              <w:rPr>
                <w:color w:val="000000"/>
              </w:rPr>
              <w:t>,  квартал</w:t>
            </w:r>
            <w:proofErr w:type="gramStart"/>
            <w:r w:rsidRPr="00C04A44">
              <w:rPr>
                <w:color w:val="000000"/>
              </w:rPr>
              <w:t xml:space="preserve"> В</w:t>
            </w:r>
            <w:proofErr w:type="gramEnd"/>
            <w:r w:rsidRPr="00C04A44">
              <w:rPr>
                <w:color w:val="000000"/>
              </w:rPr>
              <w:t xml:space="preserve"> 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A44" w:rsidRPr="00C04A44" w:rsidRDefault="00C04A44" w:rsidP="00C04A44">
            <w:pPr>
              <w:jc w:val="right"/>
              <w:rPr>
                <w:color w:val="000000"/>
              </w:rPr>
            </w:pPr>
            <w:r w:rsidRPr="00C04A44">
              <w:rPr>
                <w:color w:val="000000"/>
              </w:rPr>
              <w:t>1 278 543,06</w:t>
            </w:r>
          </w:p>
        </w:tc>
      </w:tr>
    </w:tbl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  <w:highlight w:val="yellow"/>
        </w:rPr>
      </w:pPr>
    </w:p>
    <w:p w:rsidR="00C04A44" w:rsidRPr="00C04A44" w:rsidRDefault="00C04A44" w:rsidP="00C04A44">
      <w:pPr>
        <w:autoSpaceDE w:val="0"/>
        <w:autoSpaceDN w:val="0"/>
        <w:adjustRightInd w:val="0"/>
        <w:jc w:val="both"/>
        <w:rPr>
          <w:rFonts w:eastAsia="Calibri"/>
          <w:color w:val="000000"/>
          <w:sz w:val="23"/>
          <w:szCs w:val="23"/>
        </w:rPr>
      </w:pPr>
      <w:r w:rsidRPr="00C04A44">
        <w:rPr>
          <w:rFonts w:eastAsia="Calibri"/>
          <w:color w:val="000000"/>
          <w:sz w:val="23"/>
          <w:szCs w:val="23"/>
        </w:rPr>
        <w:t xml:space="preserve">S2 - Объем межбюджетного трансферта на содержание специалиста для выполнения передаваемых полномочий, который определяется по следующей формуле: </w:t>
      </w:r>
    </w:p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C04A44">
        <w:rPr>
          <w:rFonts w:eastAsia="Calibri"/>
          <w:color w:val="000000"/>
          <w:sz w:val="23"/>
          <w:szCs w:val="23"/>
        </w:rPr>
        <w:t>S2</w:t>
      </w:r>
      <w:proofErr w:type="gramStart"/>
      <w:r w:rsidRPr="00C04A44">
        <w:rPr>
          <w:rFonts w:eastAsia="Calibri"/>
          <w:color w:val="000000"/>
          <w:sz w:val="23"/>
          <w:szCs w:val="23"/>
        </w:rPr>
        <w:t xml:space="preserve"> = К</w:t>
      </w:r>
      <w:proofErr w:type="gramEnd"/>
      <w:r w:rsidRPr="00C04A44">
        <w:rPr>
          <w:rFonts w:eastAsia="Calibri"/>
          <w:color w:val="000000"/>
          <w:sz w:val="23"/>
          <w:szCs w:val="23"/>
        </w:rPr>
        <w:t xml:space="preserve"> х R / 12 х N, где: </w:t>
      </w:r>
    </w:p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proofErr w:type="gramStart"/>
      <w:r w:rsidRPr="00C04A44">
        <w:rPr>
          <w:rFonts w:eastAsia="Calibri"/>
          <w:color w:val="000000"/>
          <w:sz w:val="23"/>
          <w:szCs w:val="23"/>
        </w:rPr>
        <w:t>К</w:t>
      </w:r>
      <w:proofErr w:type="gramEnd"/>
      <w:r w:rsidRPr="00C04A44">
        <w:rPr>
          <w:rFonts w:eastAsia="Calibri"/>
          <w:color w:val="000000"/>
          <w:sz w:val="23"/>
          <w:szCs w:val="23"/>
        </w:rPr>
        <w:t xml:space="preserve"> - </w:t>
      </w:r>
      <w:proofErr w:type="gramStart"/>
      <w:r w:rsidRPr="00C04A44">
        <w:rPr>
          <w:rFonts w:eastAsia="Calibri"/>
          <w:color w:val="000000"/>
          <w:sz w:val="23"/>
          <w:szCs w:val="23"/>
        </w:rPr>
        <w:t>количество</w:t>
      </w:r>
      <w:proofErr w:type="gramEnd"/>
      <w:r w:rsidRPr="00C04A44">
        <w:rPr>
          <w:rFonts w:eastAsia="Calibri"/>
          <w:color w:val="000000"/>
          <w:sz w:val="23"/>
          <w:szCs w:val="23"/>
        </w:rPr>
        <w:t xml:space="preserve"> специалистов (доли ставки), выполняющих функции передаваемых полномочий; </w:t>
      </w:r>
    </w:p>
    <w:p w:rsidR="00C04A44" w:rsidRPr="00C04A44" w:rsidRDefault="00C04A44" w:rsidP="00C04A44">
      <w:pPr>
        <w:autoSpaceDE w:val="0"/>
        <w:autoSpaceDN w:val="0"/>
        <w:adjustRightInd w:val="0"/>
        <w:jc w:val="both"/>
        <w:rPr>
          <w:rFonts w:eastAsia="Calibri"/>
          <w:color w:val="000000"/>
          <w:sz w:val="23"/>
          <w:szCs w:val="23"/>
        </w:rPr>
      </w:pPr>
      <w:r w:rsidRPr="00C04A44">
        <w:rPr>
          <w:rFonts w:eastAsia="Calibri"/>
          <w:color w:val="000000"/>
          <w:sz w:val="23"/>
          <w:szCs w:val="23"/>
        </w:rPr>
        <w:t xml:space="preserve">R - годовой фонд оплаты труда ведущего специалиста, рассчитанный на основании Положения об оплате труда с учетом начислений на фонд оплаты труда и прочих расходов (5% от фонда оплаты и начислений на оплату труда) в год; </w:t>
      </w:r>
    </w:p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C04A44">
        <w:rPr>
          <w:rFonts w:eastAsia="Calibri"/>
          <w:color w:val="000000"/>
          <w:sz w:val="23"/>
          <w:szCs w:val="23"/>
        </w:rPr>
        <w:t>N - количество месяцев исполнения полномочий.</w:t>
      </w:r>
    </w:p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C04A44">
        <w:rPr>
          <w:rFonts w:eastAsia="Calibri"/>
          <w:color w:val="000000"/>
          <w:sz w:val="23"/>
          <w:szCs w:val="23"/>
          <w:lang w:val="en-US"/>
        </w:rPr>
        <w:t>S</w:t>
      </w:r>
      <w:r w:rsidRPr="00C04A44">
        <w:rPr>
          <w:rFonts w:eastAsia="Calibri"/>
          <w:color w:val="000000"/>
          <w:sz w:val="23"/>
          <w:szCs w:val="23"/>
        </w:rPr>
        <w:t>2 = 0</w:t>
      </w:r>
      <w:proofErr w:type="gramStart"/>
      <w:r w:rsidRPr="00C04A44">
        <w:rPr>
          <w:rFonts w:eastAsia="Calibri"/>
          <w:color w:val="000000"/>
          <w:sz w:val="23"/>
          <w:szCs w:val="23"/>
        </w:rPr>
        <w:t>,1623</w:t>
      </w:r>
      <w:proofErr w:type="gramEnd"/>
      <w:r w:rsidRPr="00C04A44">
        <w:rPr>
          <w:rFonts w:eastAsia="Calibri"/>
          <w:color w:val="000000"/>
          <w:sz w:val="23"/>
          <w:szCs w:val="23"/>
        </w:rPr>
        <w:t xml:space="preserve"> х 369107,43 / 12 х 8 = 39 937,42 рублей</w:t>
      </w:r>
    </w:p>
    <w:p w:rsidR="00C04A44" w:rsidRPr="00C04A44" w:rsidRDefault="00C04A44" w:rsidP="00C04A44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:rsidR="00C04A44" w:rsidRPr="00C04A44" w:rsidRDefault="00C04A44" w:rsidP="00C04A44">
      <w:pPr>
        <w:autoSpaceDE w:val="0"/>
        <w:autoSpaceDN w:val="0"/>
        <w:adjustRightInd w:val="0"/>
        <w:rPr>
          <w:b/>
        </w:rPr>
      </w:pPr>
      <w:r w:rsidRPr="00C04A44">
        <w:rPr>
          <w:rFonts w:eastAsia="Calibri"/>
          <w:color w:val="000000"/>
          <w:sz w:val="23"/>
          <w:szCs w:val="23"/>
          <w:lang w:val="en-US"/>
        </w:rPr>
        <w:t>S</w:t>
      </w:r>
      <w:r w:rsidRPr="00C04A44">
        <w:rPr>
          <w:rFonts w:eastAsia="Calibri"/>
          <w:color w:val="000000"/>
          <w:sz w:val="23"/>
          <w:szCs w:val="23"/>
        </w:rPr>
        <w:t xml:space="preserve"> = 17 101 779, </w:t>
      </w:r>
      <w:proofErr w:type="gramStart"/>
      <w:r w:rsidRPr="00C04A44">
        <w:rPr>
          <w:rFonts w:eastAsia="Calibri"/>
          <w:color w:val="000000"/>
          <w:sz w:val="23"/>
          <w:szCs w:val="23"/>
        </w:rPr>
        <w:t>35  +</w:t>
      </w:r>
      <w:proofErr w:type="gramEnd"/>
      <w:r w:rsidRPr="00C04A44">
        <w:rPr>
          <w:rFonts w:eastAsia="Calibri"/>
          <w:color w:val="000000"/>
          <w:sz w:val="23"/>
          <w:szCs w:val="23"/>
        </w:rPr>
        <w:t xml:space="preserve"> 39 937,42 = 17 141 716 (Семнадцать миллионов сто сорок одна тысяча семьсот шестнадцать) рублей 77 копеек.</w:t>
      </w:r>
    </w:p>
    <w:p w:rsidR="00C04A44" w:rsidRPr="00C04A44" w:rsidRDefault="00C04A44" w:rsidP="00C04A44">
      <w:pPr>
        <w:spacing w:after="200" w:line="276" w:lineRule="auto"/>
        <w:rPr>
          <w:rFonts w:eastAsia="Calibri"/>
          <w:lang w:eastAsia="en-US"/>
        </w:rPr>
      </w:pPr>
    </w:p>
    <w:p w:rsidR="00C04A44" w:rsidRPr="00C04A44" w:rsidRDefault="00C04A44" w:rsidP="00C04A44">
      <w:pPr>
        <w:spacing w:after="200" w:line="276" w:lineRule="auto"/>
        <w:rPr>
          <w:rFonts w:eastAsia="Calibri"/>
          <w:lang w:eastAsia="en-US"/>
        </w:rPr>
      </w:pPr>
    </w:p>
    <w:p w:rsidR="00C04A44" w:rsidRPr="00C04A44" w:rsidRDefault="00C04A44" w:rsidP="00C04A44">
      <w:pPr>
        <w:spacing w:after="200" w:line="276" w:lineRule="auto"/>
        <w:rPr>
          <w:rFonts w:eastAsia="Calibri"/>
          <w:b/>
          <w:bCs/>
          <w:lang w:eastAsia="en-US"/>
        </w:rPr>
      </w:pPr>
      <w:r w:rsidRPr="00C04A44">
        <w:rPr>
          <w:rFonts w:eastAsia="Calibri"/>
          <w:lang w:eastAsia="en-US"/>
        </w:rPr>
        <w:t>Глава сельского поселения Ишня                           Глава Ростовского муниципального района</w:t>
      </w:r>
    </w:p>
    <w:p w:rsidR="00C04A44" w:rsidRPr="00C04A44" w:rsidRDefault="00C04A44" w:rsidP="00C04A44">
      <w:pPr>
        <w:jc w:val="both"/>
        <w:rPr>
          <w:sz w:val="28"/>
          <w:szCs w:val="28"/>
        </w:rPr>
      </w:pPr>
      <w:r w:rsidRPr="00C04A44">
        <w:rPr>
          <w:rFonts w:eastAsia="Calibri"/>
          <w:lang w:eastAsia="en-US"/>
        </w:rPr>
        <w:t xml:space="preserve">________________Н.С. Савельев                           ________________________А.В. </w:t>
      </w:r>
      <w:proofErr w:type="spellStart"/>
      <w:r w:rsidRPr="00C04A44">
        <w:rPr>
          <w:rFonts w:eastAsia="Calibri"/>
          <w:lang w:eastAsia="en-US"/>
        </w:rPr>
        <w:t>Шатский</w:t>
      </w:r>
      <w:proofErr w:type="spellEnd"/>
      <w:r w:rsidRPr="00C04A44">
        <w:rPr>
          <w:rFonts w:eastAsia="Calibri"/>
          <w:lang w:eastAsia="en-US"/>
        </w:rPr>
        <w:t xml:space="preserve">   </w:t>
      </w:r>
    </w:p>
    <w:p w:rsidR="00C04A44" w:rsidRDefault="00C04A44"/>
    <w:sectPr w:rsidR="00C04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FC"/>
    <w:rsid w:val="002D672B"/>
    <w:rsid w:val="00314C2E"/>
    <w:rsid w:val="004E5433"/>
    <w:rsid w:val="007748FC"/>
    <w:rsid w:val="00C04A44"/>
    <w:rsid w:val="00DC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C04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A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A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C04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A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A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1342</Words>
  <Characters>7655</Characters>
  <Application>Microsoft Office Word</Application>
  <DocSecurity>0</DocSecurity>
  <Lines>63</Lines>
  <Paragraphs>17</Paragraphs>
  <ScaleCrop>false</ScaleCrop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dcterms:created xsi:type="dcterms:W3CDTF">2023-05-23T05:49:00Z</dcterms:created>
  <dcterms:modified xsi:type="dcterms:W3CDTF">2023-05-25T11:53:00Z</dcterms:modified>
</cp:coreProperties>
</file>