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552D4C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Pr="004B23D3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 xml:space="preserve">от  </w:t>
      </w:r>
      <w:r w:rsidR="00EF2706">
        <w:rPr>
          <w:rFonts w:ascii="Times New Roman" w:hAnsi="Times New Roman" w:cs="Times New Roman"/>
          <w:sz w:val="26"/>
          <w:szCs w:val="26"/>
        </w:rPr>
        <w:t>22.07.2021г.</w:t>
      </w:r>
      <w:r w:rsidRPr="004B23D3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EF2706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4B23D3">
        <w:rPr>
          <w:rFonts w:ascii="Times New Roman" w:hAnsi="Times New Roman" w:cs="Times New Roman"/>
          <w:sz w:val="26"/>
          <w:szCs w:val="26"/>
        </w:rPr>
        <w:t xml:space="preserve">     №  </w:t>
      </w:r>
      <w:r w:rsidR="00EF2706">
        <w:rPr>
          <w:rFonts w:ascii="Times New Roman" w:hAnsi="Times New Roman" w:cs="Times New Roman"/>
          <w:sz w:val="26"/>
          <w:szCs w:val="26"/>
        </w:rPr>
        <w:t>22</w:t>
      </w:r>
      <w:bookmarkStart w:id="0" w:name="_GoBack"/>
      <w:bookmarkEnd w:id="0"/>
    </w:p>
    <w:p w:rsidR="00D805B5" w:rsidRPr="004B23D3" w:rsidRDefault="00D805B5" w:rsidP="00D805B5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B23D3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Pr="004B23D3">
        <w:rPr>
          <w:rFonts w:ascii="Times New Roman" w:hAnsi="Times New Roman" w:cs="Times New Roman"/>
          <w:sz w:val="26"/>
          <w:szCs w:val="26"/>
        </w:rPr>
        <w:t>.  Ишня</w:t>
      </w:r>
    </w:p>
    <w:p w:rsidR="002F0FD1" w:rsidRPr="004B23D3" w:rsidRDefault="004B23D3" w:rsidP="004B23D3">
      <w:pPr>
        <w:spacing w:after="0" w:line="240" w:lineRule="auto"/>
        <w:ind w:right="3401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>Об установлении размера стоимости движимого имущества, акций, долей (вкладов) в уставном (скл</w:t>
      </w:r>
      <w:r w:rsidRPr="004B23D3">
        <w:rPr>
          <w:rFonts w:ascii="Times New Roman" w:hAnsi="Times New Roman" w:cs="Times New Roman"/>
          <w:sz w:val="26"/>
          <w:szCs w:val="26"/>
        </w:rPr>
        <w:t>а</w:t>
      </w:r>
      <w:r w:rsidRPr="004B23D3">
        <w:rPr>
          <w:rFonts w:ascii="Times New Roman" w:hAnsi="Times New Roman" w:cs="Times New Roman"/>
          <w:sz w:val="26"/>
          <w:szCs w:val="26"/>
        </w:rPr>
        <w:t>дочном) капитале хозяйственного общества или т</w:t>
      </w:r>
      <w:r w:rsidRPr="004B23D3">
        <w:rPr>
          <w:rFonts w:ascii="Times New Roman" w:hAnsi="Times New Roman" w:cs="Times New Roman"/>
          <w:sz w:val="26"/>
          <w:szCs w:val="26"/>
        </w:rPr>
        <w:t>о</w:t>
      </w:r>
      <w:r w:rsidRPr="004B23D3">
        <w:rPr>
          <w:rFonts w:ascii="Times New Roman" w:hAnsi="Times New Roman" w:cs="Times New Roman"/>
          <w:sz w:val="26"/>
          <w:szCs w:val="26"/>
        </w:rPr>
        <w:t>варищества либо иного не относящегося к недвиж</w:t>
      </w:r>
      <w:r w:rsidRPr="004B23D3">
        <w:rPr>
          <w:rFonts w:ascii="Times New Roman" w:hAnsi="Times New Roman" w:cs="Times New Roman"/>
          <w:sz w:val="26"/>
          <w:szCs w:val="26"/>
        </w:rPr>
        <w:t>и</w:t>
      </w:r>
      <w:r w:rsidRPr="004B23D3">
        <w:rPr>
          <w:rFonts w:ascii="Times New Roman" w:hAnsi="Times New Roman" w:cs="Times New Roman"/>
          <w:sz w:val="26"/>
          <w:szCs w:val="26"/>
        </w:rPr>
        <w:t>мости имущества, подлежащего учету в реестре м</w:t>
      </w:r>
      <w:r w:rsidRPr="004B23D3">
        <w:rPr>
          <w:rFonts w:ascii="Times New Roman" w:hAnsi="Times New Roman" w:cs="Times New Roman"/>
          <w:sz w:val="26"/>
          <w:szCs w:val="26"/>
        </w:rPr>
        <w:t>у</w:t>
      </w:r>
      <w:r w:rsidRPr="004B23D3">
        <w:rPr>
          <w:rFonts w:ascii="Times New Roman" w:hAnsi="Times New Roman" w:cs="Times New Roman"/>
          <w:sz w:val="26"/>
          <w:szCs w:val="26"/>
        </w:rPr>
        <w:t xml:space="preserve">ниципального имущества </w:t>
      </w:r>
      <w:r w:rsidR="002F0FD1" w:rsidRPr="004B23D3">
        <w:rPr>
          <w:rFonts w:ascii="Times New Roman" w:hAnsi="Times New Roman" w:cs="Times New Roman"/>
          <w:sz w:val="26"/>
          <w:szCs w:val="26"/>
        </w:rPr>
        <w:t>сельского поселения Ишня</w:t>
      </w:r>
      <w:r w:rsidR="002F0FD1" w:rsidRPr="004B23D3">
        <w:rPr>
          <w:rFonts w:ascii="Times New Roman" w:hAnsi="Times New Roman" w:cs="Times New Roman"/>
          <w:sz w:val="26"/>
          <w:szCs w:val="26"/>
        </w:rPr>
        <w:tab/>
      </w:r>
    </w:p>
    <w:p w:rsidR="002F0FD1" w:rsidRPr="004B23D3" w:rsidRDefault="002F0FD1" w:rsidP="002F0FD1">
      <w:pPr>
        <w:spacing w:after="0" w:line="240" w:lineRule="auto"/>
        <w:ind w:right="3543"/>
        <w:rPr>
          <w:rFonts w:ascii="Times New Roman" w:hAnsi="Times New Roman" w:cs="Times New Roman"/>
          <w:sz w:val="26"/>
          <w:szCs w:val="26"/>
        </w:rPr>
      </w:pPr>
    </w:p>
    <w:p w:rsidR="00D805B5" w:rsidRPr="004B23D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sz w:val="26"/>
          <w:szCs w:val="26"/>
        </w:rPr>
      </w:pPr>
      <w:r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</w:t>
      </w:r>
      <w:r w:rsidR="00B010C3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ab/>
      </w:r>
      <w:proofErr w:type="gramStart"/>
      <w:r w:rsidR="00EF2C01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>В соответствии с Федеральным законом от 6 октября 2003 г. N 131-ФЗ "Об общих принципах организации местного самоуправления в Российской Федер</w:t>
      </w:r>
      <w:r w:rsidR="00EF2C01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="00EF2C01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>ции", Приказом Министерства экономического развития РФ от 30 августа 2011 г. № 424 "Об утверждении Порядка ведения органами местного самоуправления р</w:t>
      </w:r>
      <w:r w:rsidR="00EF2C01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>е</w:t>
      </w:r>
      <w:r w:rsidR="00EF2C01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естров муниципального имущества", </w:t>
      </w:r>
      <w:r w:rsidR="00D805B5" w:rsidRPr="004B23D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руководствуясь Уставом сельского поселения Ишня, муниципальный Совет сельского поселения Ишня </w:t>
      </w:r>
      <w:proofErr w:type="gramEnd"/>
    </w:p>
    <w:p w:rsidR="00D805B5" w:rsidRPr="004B23D3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>РЕШИЛ:</w:t>
      </w:r>
    </w:p>
    <w:p w:rsidR="00130B2F" w:rsidRPr="004B23D3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23D3" w:rsidRPr="00891A5A" w:rsidRDefault="00891A5A" w:rsidP="00891A5A">
      <w:pPr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 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Установить размер стоимости движимого имущества либо иного не относящег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о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ся к недвижимости имущества, находящегося в хозяйственном ведении или опер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тивном управлении муниципальных унитарных и казенных предприятий, муниц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="004B23D3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пальных учреждений и подлежащего учету в реестре муниципального имущества сельского поселения Ишня, равным 10 тысячам рублей и свыше.</w:t>
      </w:r>
    </w:p>
    <w:p w:rsidR="004B23D3" w:rsidRPr="00891A5A" w:rsidRDefault="00891A5A" w:rsidP="00891A5A">
      <w:pPr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4B23D3" w:rsidRPr="00891A5A">
        <w:rPr>
          <w:rFonts w:ascii="Times New Roman" w:hAnsi="Times New Roman" w:cs="Times New Roman"/>
          <w:sz w:val="26"/>
          <w:szCs w:val="26"/>
        </w:rPr>
        <w:t>Установить размер стоимости движимого имущества либо иного не относящег</w:t>
      </w:r>
      <w:r w:rsidR="004B23D3" w:rsidRPr="00891A5A">
        <w:rPr>
          <w:rFonts w:ascii="Times New Roman" w:hAnsi="Times New Roman" w:cs="Times New Roman"/>
          <w:sz w:val="26"/>
          <w:szCs w:val="26"/>
        </w:rPr>
        <w:t>о</w:t>
      </w:r>
      <w:r w:rsidR="004B23D3" w:rsidRPr="00891A5A">
        <w:rPr>
          <w:rFonts w:ascii="Times New Roman" w:hAnsi="Times New Roman" w:cs="Times New Roman"/>
          <w:sz w:val="26"/>
          <w:szCs w:val="26"/>
        </w:rPr>
        <w:t>ся к недвижимости имущества муниципальной казны сельского поселения Ишня, акции, доли (вклады) в уставном (складочном) капитале хозяйственного общества или товарищества, принадлежащие сельскому поселению Ишня, учитываются в р</w:t>
      </w:r>
      <w:r w:rsidR="004B23D3" w:rsidRPr="00891A5A">
        <w:rPr>
          <w:rFonts w:ascii="Times New Roman" w:hAnsi="Times New Roman" w:cs="Times New Roman"/>
          <w:sz w:val="26"/>
          <w:szCs w:val="26"/>
        </w:rPr>
        <w:t>е</w:t>
      </w:r>
      <w:r w:rsidR="004B23D3" w:rsidRPr="00891A5A">
        <w:rPr>
          <w:rFonts w:ascii="Times New Roman" w:hAnsi="Times New Roman" w:cs="Times New Roman"/>
          <w:sz w:val="26"/>
          <w:szCs w:val="26"/>
        </w:rPr>
        <w:t>естре муниципальной собственности сельского поселения Ишня независимо от ст</w:t>
      </w:r>
      <w:r w:rsidR="004B23D3" w:rsidRPr="00891A5A">
        <w:rPr>
          <w:rFonts w:ascii="Times New Roman" w:hAnsi="Times New Roman" w:cs="Times New Roman"/>
          <w:sz w:val="26"/>
          <w:szCs w:val="26"/>
        </w:rPr>
        <w:t>о</w:t>
      </w:r>
      <w:r w:rsidR="004B23D3" w:rsidRPr="00891A5A">
        <w:rPr>
          <w:rFonts w:ascii="Times New Roman" w:hAnsi="Times New Roman" w:cs="Times New Roman"/>
          <w:sz w:val="26"/>
          <w:szCs w:val="26"/>
        </w:rPr>
        <w:t>имости.</w:t>
      </w:r>
    </w:p>
    <w:p w:rsidR="002F0FD1" w:rsidRPr="00891A5A" w:rsidRDefault="00891A5A" w:rsidP="00891A5A">
      <w:pPr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 </w:t>
      </w:r>
      <w:r w:rsidR="00D805B5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Опубликовать </w:t>
      </w:r>
      <w:r w:rsidR="005D58ED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настоящее </w:t>
      </w:r>
      <w:r w:rsidR="00D805B5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решение в  газете «Ростовский  вестник» и </w:t>
      </w:r>
      <w:r w:rsidR="006D3EC7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разместить</w:t>
      </w:r>
      <w:r w:rsidR="00D805B5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официальном сайте Администрации сельского поселения Ишня.</w:t>
      </w:r>
    </w:p>
    <w:p w:rsidR="00D805B5" w:rsidRPr="00891A5A" w:rsidRDefault="00891A5A" w:rsidP="00891A5A">
      <w:pPr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 </w:t>
      </w:r>
      <w:r w:rsidR="00D805B5" w:rsidRPr="00891A5A">
        <w:rPr>
          <w:rFonts w:ascii="Times New Roman" w:eastAsiaTheme="minorHAnsi" w:hAnsi="Times New Roman" w:cs="Times New Roman"/>
          <w:sz w:val="26"/>
          <w:szCs w:val="26"/>
          <w:lang w:eastAsia="en-US"/>
        </w:rPr>
        <w:t>Настоящее решение вступает в силу с момента его официального опубликования.</w:t>
      </w:r>
    </w:p>
    <w:p w:rsidR="00204500" w:rsidRPr="004B23D3" w:rsidRDefault="00204500" w:rsidP="00F759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5986" w:rsidRPr="004B23D3" w:rsidRDefault="00F75986" w:rsidP="00F75986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>Председатель муниципального Совета</w:t>
      </w:r>
    </w:p>
    <w:p w:rsidR="00F75986" w:rsidRPr="004B23D3" w:rsidRDefault="00F75986" w:rsidP="00F75986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 xml:space="preserve">сельского поселения Ишня                                                         </w:t>
      </w:r>
      <w:r w:rsidR="002763B6">
        <w:rPr>
          <w:rFonts w:ascii="Times New Roman" w:hAnsi="Times New Roman" w:cs="Times New Roman"/>
          <w:sz w:val="26"/>
          <w:szCs w:val="26"/>
        </w:rPr>
        <w:t xml:space="preserve">   </w:t>
      </w:r>
      <w:r w:rsidRPr="004B23D3">
        <w:rPr>
          <w:rFonts w:ascii="Times New Roman" w:hAnsi="Times New Roman" w:cs="Times New Roman"/>
          <w:sz w:val="26"/>
          <w:szCs w:val="26"/>
        </w:rPr>
        <w:t xml:space="preserve">       </w:t>
      </w:r>
      <w:r w:rsidR="001E62B8">
        <w:rPr>
          <w:rFonts w:ascii="Times New Roman" w:hAnsi="Times New Roman" w:cs="Times New Roman"/>
          <w:sz w:val="26"/>
          <w:szCs w:val="26"/>
        </w:rPr>
        <w:t xml:space="preserve">    </w:t>
      </w:r>
      <w:r w:rsidRPr="004B23D3">
        <w:rPr>
          <w:rFonts w:ascii="Times New Roman" w:hAnsi="Times New Roman" w:cs="Times New Roman"/>
          <w:sz w:val="26"/>
          <w:szCs w:val="26"/>
        </w:rPr>
        <w:t xml:space="preserve"> А.В. Ложкин</w:t>
      </w:r>
    </w:p>
    <w:p w:rsidR="00F75986" w:rsidRPr="004B23D3" w:rsidRDefault="00F75986" w:rsidP="00F75986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2F0FD1" w:rsidRPr="004B23D3" w:rsidRDefault="00F75986" w:rsidP="00F7598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B23D3">
        <w:rPr>
          <w:rFonts w:ascii="Times New Roman" w:hAnsi="Times New Roman" w:cs="Times New Roman"/>
          <w:sz w:val="26"/>
          <w:szCs w:val="26"/>
        </w:rPr>
        <w:t xml:space="preserve">Глава сельского поселения Ишня                                                   </w:t>
      </w:r>
      <w:r w:rsidR="002763B6">
        <w:rPr>
          <w:rFonts w:ascii="Times New Roman" w:hAnsi="Times New Roman" w:cs="Times New Roman"/>
          <w:sz w:val="26"/>
          <w:szCs w:val="26"/>
        </w:rPr>
        <w:t xml:space="preserve">  </w:t>
      </w:r>
      <w:r w:rsidR="001E62B8">
        <w:rPr>
          <w:rFonts w:ascii="Times New Roman" w:hAnsi="Times New Roman" w:cs="Times New Roman"/>
          <w:sz w:val="26"/>
          <w:szCs w:val="26"/>
        </w:rPr>
        <w:t xml:space="preserve">      </w:t>
      </w:r>
      <w:r w:rsidRPr="004B23D3">
        <w:rPr>
          <w:rFonts w:ascii="Times New Roman" w:hAnsi="Times New Roman" w:cs="Times New Roman"/>
          <w:sz w:val="26"/>
          <w:szCs w:val="26"/>
        </w:rPr>
        <w:t xml:space="preserve"> Н.С. Савельев</w:t>
      </w:r>
    </w:p>
    <w:sectPr w:rsidR="002F0FD1" w:rsidRPr="004B23D3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06B0"/>
    <w:multiLevelType w:val="hybridMultilevel"/>
    <w:tmpl w:val="89D2B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B2315"/>
    <w:multiLevelType w:val="hybridMultilevel"/>
    <w:tmpl w:val="0396E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17978"/>
    <w:multiLevelType w:val="hybridMultilevel"/>
    <w:tmpl w:val="1D4C5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abstractNum w:abstractNumId="4">
    <w:nsid w:val="3B4512D6"/>
    <w:multiLevelType w:val="multilevel"/>
    <w:tmpl w:val="8CA62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E65FC4"/>
    <w:multiLevelType w:val="hybridMultilevel"/>
    <w:tmpl w:val="E0BC3A06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43DF0B46"/>
    <w:multiLevelType w:val="hybridMultilevel"/>
    <w:tmpl w:val="4A20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A5754"/>
    <w:multiLevelType w:val="hybridMultilevel"/>
    <w:tmpl w:val="D72AE10A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C304C8"/>
    <w:multiLevelType w:val="hybridMultilevel"/>
    <w:tmpl w:val="4524063A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B07C2"/>
    <w:rsid w:val="000D4CA8"/>
    <w:rsid w:val="00130B2F"/>
    <w:rsid w:val="00135475"/>
    <w:rsid w:val="001B2A41"/>
    <w:rsid w:val="001D51D9"/>
    <w:rsid w:val="001E62B8"/>
    <w:rsid w:val="00204500"/>
    <w:rsid w:val="00257BB1"/>
    <w:rsid w:val="002763B6"/>
    <w:rsid w:val="00282109"/>
    <w:rsid w:val="00285213"/>
    <w:rsid w:val="002D5B2C"/>
    <w:rsid w:val="002F0FD1"/>
    <w:rsid w:val="0032332B"/>
    <w:rsid w:val="003412B0"/>
    <w:rsid w:val="003562A7"/>
    <w:rsid w:val="003A39CF"/>
    <w:rsid w:val="003F152E"/>
    <w:rsid w:val="003F661B"/>
    <w:rsid w:val="004131AB"/>
    <w:rsid w:val="004415D9"/>
    <w:rsid w:val="004643EF"/>
    <w:rsid w:val="00467BA3"/>
    <w:rsid w:val="004B23D3"/>
    <w:rsid w:val="004B32CC"/>
    <w:rsid w:val="004C36E3"/>
    <w:rsid w:val="004D1FE0"/>
    <w:rsid w:val="004D4E36"/>
    <w:rsid w:val="00522A80"/>
    <w:rsid w:val="00552D4C"/>
    <w:rsid w:val="0058263C"/>
    <w:rsid w:val="005D20F2"/>
    <w:rsid w:val="005D58ED"/>
    <w:rsid w:val="00613051"/>
    <w:rsid w:val="006A28BD"/>
    <w:rsid w:val="006B37A3"/>
    <w:rsid w:val="006D3EC7"/>
    <w:rsid w:val="00702ECE"/>
    <w:rsid w:val="00790524"/>
    <w:rsid w:val="007C269A"/>
    <w:rsid w:val="00804BED"/>
    <w:rsid w:val="00812982"/>
    <w:rsid w:val="00891A5A"/>
    <w:rsid w:val="008D3653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D7CC9"/>
    <w:rsid w:val="00AE04D5"/>
    <w:rsid w:val="00AE21F8"/>
    <w:rsid w:val="00AE2B49"/>
    <w:rsid w:val="00AF6523"/>
    <w:rsid w:val="00B010C3"/>
    <w:rsid w:val="00B47902"/>
    <w:rsid w:val="00C23278"/>
    <w:rsid w:val="00C42C0D"/>
    <w:rsid w:val="00C91270"/>
    <w:rsid w:val="00C930F2"/>
    <w:rsid w:val="00C96AE4"/>
    <w:rsid w:val="00CE0D55"/>
    <w:rsid w:val="00D03765"/>
    <w:rsid w:val="00D805B5"/>
    <w:rsid w:val="00E12DE3"/>
    <w:rsid w:val="00E75AB8"/>
    <w:rsid w:val="00EF2706"/>
    <w:rsid w:val="00EF2C01"/>
    <w:rsid w:val="00F0199D"/>
    <w:rsid w:val="00F42FEB"/>
    <w:rsid w:val="00F72807"/>
    <w:rsid w:val="00F73165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2F0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2F0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2021-05-17T10:17:00Z</cp:lastPrinted>
  <dcterms:created xsi:type="dcterms:W3CDTF">2021-05-04T07:23:00Z</dcterms:created>
  <dcterms:modified xsi:type="dcterms:W3CDTF">2021-07-22T07:13:00Z</dcterms:modified>
</cp:coreProperties>
</file>