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842" w:rsidRDefault="003A1842" w:rsidP="00AD46F1">
      <w:pPr>
        <w:rPr>
          <w:b/>
          <w:sz w:val="28"/>
          <w:szCs w:val="28"/>
        </w:rPr>
      </w:pPr>
    </w:p>
    <w:p w:rsidR="003A1842" w:rsidRDefault="003A1842" w:rsidP="00AD46F1">
      <w:pPr>
        <w:rPr>
          <w:b/>
          <w:sz w:val="28"/>
          <w:szCs w:val="28"/>
        </w:rPr>
      </w:pPr>
    </w:p>
    <w:p w:rsidR="00AD46F1" w:rsidRDefault="00AD46F1" w:rsidP="00AD46F1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СОВЕТ СЕЛЬСКОГО ПОСЕЛЕНИЯ ИШНЯ</w:t>
      </w:r>
    </w:p>
    <w:p w:rsidR="00AD46F1" w:rsidRDefault="00D26822" w:rsidP="00AD46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AD46F1">
        <w:rPr>
          <w:b/>
          <w:sz w:val="28"/>
          <w:szCs w:val="28"/>
        </w:rPr>
        <w:t>ОГО СОЗЫВА</w:t>
      </w:r>
    </w:p>
    <w:p w:rsidR="00CC0A67" w:rsidRDefault="00CC0A67" w:rsidP="00AD46F1">
      <w:pPr>
        <w:jc w:val="center"/>
        <w:rPr>
          <w:b/>
          <w:sz w:val="28"/>
          <w:szCs w:val="28"/>
        </w:rPr>
      </w:pPr>
    </w:p>
    <w:p w:rsidR="00AD46F1" w:rsidRPr="006C3A1A" w:rsidRDefault="00B54F05" w:rsidP="00AD46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РЕШЕНИЕ   </w:t>
      </w:r>
      <w:r w:rsidR="00116925">
        <w:rPr>
          <w:b/>
          <w:sz w:val="28"/>
          <w:szCs w:val="28"/>
        </w:rPr>
        <w:t xml:space="preserve">    </w:t>
      </w: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</w:p>
    <w:p w:rsidR="00AD46F1" w:rsidRDefault="00635695" w:rsidP="00AD46F1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16925">
        <w:rPr>
          <w:sz w:val="28"/>
          <w:szCs w:val="28"/>
        </w:rPr>
        <w:t xml:space="preserve"> </w:t>
      </w:r>
      <w:r w:rsidR="00B54F05">
        <w:rPr>
          <w:sz w:val="28"/>
          <w:szCs w:val="28"/>
        </w:rPr>
        <w:t>19.12.2024</w:t>
      </w:r>
      <w:r w:rsidR="00116925">
        <w:rPr>
          <w:sz w:val="28"/>
          <w:szCs w:val="28"/>
        </w:rPr>
        <w:t xml:space="preserve"> </w:t>
      </w:r>
      <w:r w:rsidR="00B54F05">
        <w:rPr>
          <w:sz w:val="28"/>
          <w:szCs w:val="28"/>
        </w:rPr>
        <w:t xml:space="preserve">                                                                   №  38</w:t>
      </w:r>
      <w:r w:rsidR="00116925">
        <w:rPr>
          <w:sz w:val="28"/>
          <w:szCs w:val="28"/>
        </w:rPr>
        <w:t xml:space="preserve"> </w:t>
      </w:r>
    </w:p>
    <w:p w:rsidR="00AD46F1" w:rsidRDefault="00AD46F1" w:rsidP="00AD46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2704BC" w:rsidRPr="002704BC" w:rsidTr="002704BC">
        <w:tc>
          <w:tcPr>
            <w:tcW w:w="5070" w:type="dxa"/>
          </w:tcPr>
          <w:p w:rsidR="002704BC" w:rsidRPr="002704BC" w:rsidRDefault="002704BC" w:rsidP="002704BC">
            <w:pPr>
              <w:tabs>
                <w:tab w:val="left" w:pos="993"/>
                <w:tab w:val="left" w:pos="1276"/>
                <w:tab w:val="left" w:pos="9355"/>
              </w:tabs>
              <w:ind w:right="-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04BC">
              <w:rPr>
                <w:rFonts w:ascii="Times New Roman" w:hAnsi="Times New Roman"/>
                <w:sz w:val="28"/>
                <w:szCs w:val="28"/>
              </w:rPr>
              <w:t xml:space="preserve">Об утверждении Соглашения о передаче Ростовскому муниципальному району Ярославской </w:t>
            </w:r>
            <w:proofErr w:type="gramStart"/>
            <w:r w:rsidRPr="002704BC">
              <w:rPr>
                <w:rFonts w:ascii="Times New Roman" w:hAnsi="Times New Roman"/>
                <w:sz w:val="28"/>
                <w:szCs w:val="28"/>
              </w:rPr>
              <w:t>области осуществления части полномочий сельского поселения</w:t>
            </w:r>
            <w:proofErr w:type="gramEnd"/>
            <w:r w:rsidRPr="002704BC">
              <w:rPr>
                <w:rFonts w:ascii="Times New Roman" w:hAnsi="Times New Roman"/>
                <w:sz w:val="28"/>
                <w:szCs w:val="28"/>
              </w:rPr>
              <w:t xml:space="preserve"> Ишня Ярославской области по решению вопроса местного значения</w:t>
            </w:r>
          </w:p>
          <w:p w:rsidR="002704BC" w:rsidRPr="002704BC" w:rsidRDefault="002704BC" w:rsidP="00AD46F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46F1" w:rsidRDefault="00AD46F1" w:rsidP="00AD46F1"/>
    <w:p w:rsidR="00AD46F1" w:rsidRDefault="00AD46F1" w:rsidP="00AD46F1"/>
    <w:p w:rsidR="00AD46F1" w:rsidRDefault="002704BC" w:rsidP="00AD46F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D46F1">
        <w:rPr>
          <w:rFonts w:ascii="Times New Roman" w:hAnsi="Times New Roman" w:cs="Times New Roman"/>
          <w:sz w:val="28"/>
          <w:szCs w:val="28"/>
        </w:rPr>
        <w:t>В соответствии с  ч</w:t>
      </w:r>
      <w:r>
        <w:rPr>
          <w:rFonts w:ascii="Times New Roman" w:hAnsi="Times New Roman" w:cs="Times New Roman"/>
          <w:sz w:val="28"/>
          <w:szCs w:val="28"/>
        </w:rPr>
        <w:t>.</w:t>
      </w:r>
      <w:r w:rsidR="00AD46F1">
        <w:rPr>
          <w:rFonts w:ascii="Times New Roman" w:hAnsi="Times New Roman" w:cs="Times New Roman"/>
          <w:sz w:val="28"/>
          <w:szCs w:val="28"/>
        </w:rPr>
        <w:t xml:space="preserve"> 4  ст.15 Федерального</w:t>
      </w:r>
      <w:r w:rsidR="00AD46F1">
        <w:rPr>
          <w:rFonts w:ascii="Times New Roman" w:hAnsi="Times New Roman" w:cs="Times New Roman"/>
        </w:rPr>
        <w:t xml:space="preserve">  </w:t>
      </w:r>
      <w:r w:rsidR="00AD46F1">
        <w:rPr>
          <w:rFonts w:ascii="Times New Roman" w:hAnsi="Times New Roman" w:cs="Times New Roman"/>
          <w:sz w:val="28"/>
          <w:szCs w:val="28"/>
        </w:rPr>
        <w:t xml:space="preserve">закона от 06.10.2003 № 131-ФЗ «Об общих принципах организации местного самоуправления в Российской Федерации», руководствуясь Уставом  сельского поселения Ишня, </w:t>
      </w:r>
      <w:r w:rsidR="00630E79">
        <w:rPr>
          <w:rFonts w:ascii="Times New Roman" w:hAnsi="Times New Roman" w:cs="Times New Roman"/>
          <w:sz w:val="28"/>
          <w:szCs w:val="28"/>
        </w:rPr>
        <w:t>М</w:t>
      </w:r>
      <w:r w:rsidR="00AD46F1">
        <w:rPr>
          <w:rFonts w:ascii="Times New Roman" w:hAnsi="Times New Roman" w:cs="Times New Roman"/>
          <w:sz w:val="28"/>
          <w:szCs w:val="28"/>
        </w:rPr>
        <w:t xml:space="preserve">униципальный Совет сельского поселения Ишня  РЕШИЛ: </w:t>
      </w:r>
    </w:p>
    <w:p w:rsidR="00630E79" w:rsidRPr="00875756" w:rsidRDefault="00AD46F1" w:rsidP="00630E7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0E79">
        <w:rPr>
          <w:rFonts w:ascii="Times New Roman" w:hAnsi="Times New Roman" w:cs="Times New Roman"/>
          <w:sz w:val="28"/>
          <w:szCs w:val="28"/>
        </w:rPr>
        <w:t xml:space="preserve"> 1.</w:t>
      </w:r>
      <w:r>
        <w:rPr>
          <w:sz w:val="28"/>
          <w:szCs w:val="28"/>
        </w:rPr>
        <w:t xml:space="preserve"> </w:t>
      </w:r>
      <w:r w:rsidR="00630E79" w:rsidRPr="00875756">
        <w:rPr>
          <w:rFonts w:ascii="Times New Roman" w:hAnsi="Times New Roman" w:cs="Times New Roman"/>
          <w:sz w:val="28"/>
          <w:szCs w:val="28"/>
        </w:rPr>
        <w:t xml:space="preserve">Утвердить Соглашение </w:t>
      </w:r>
      <w:r w:rsidR="002704BC" w:rsidRPr="002704BC">
        <w:rPr>
          <w:rFonts w:ascii="Times New Roman" w:hAnsi="Times New Roman" w:cs="Times New Roman"/>
          <w:sz w:val="28"/>
          <w:szCs w:val="28"/>
        </w:rPr>
        <w:t xml:space="preserve">о передаче Ростовскому муниципальному району Ярославской </w:t>
      </w:r>
      <w:proofErr w:type="gramStart"/>
      <w:r w:rsidR="002704BC" w:rsidRPr="002704BC">
        <w:rPr>
          <w:rFonts w:ascii="Times New Roman" w:hAnsi="Times New Roman" w:cs="Times New Roman"/>
          <w:sz w:val="28"/>
          <w:szCs w:val="28"/>
        </w:rPr>
        <w:t>области</w:t>
      </w:r>
      <w:r w:rsidR="002704BC" w:rsidRPr="002704BC">
        <w:rPr>
          <w:rFonts w:ascii="Times New Roman" w:hAnsi="Times New Roman"/>
          <w:sz w:val="28"/>
          <w:szCs w:val="28"/>
        </w:rPr>
        <w:t xml:space="preserve"> осуществления части полномочий </w:t>
      </w:r>
      <w:r w:rsidR="002704BC" w:rsidRPr="002704BC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 w:rsidR="002704BC" w:rsidRPr="002704BC">
        <w:rPr>
          <w:rFonts w:ascii="Times New Roman" w:hAnsi="Times New Roman" w:cs="Times New Roman"/>
          <w:sz w:val="28"/>
          <w:szCs w:val="28"/>
        </w:rPr>
        <w:t xml:space="preserve"> Ишня Ярославской области по решению</w:t>
      </w:r>
      <w:r w:rsidR="002704BC" w:rsidRPr="002704BC">
        <w:rPr>
          <w:rFonts w:ascii="Times New Roman" w:hAnsi="Times New Roman"/>
          <w:sz w:val="28"/>
          <w:szCs w:val="28"/>
        </w:rPr>
        <w:t xml:space="preserve"> </w:t>
      </w:r>
      <w:r w:rsidR="002704BC" w:rsidRPr="002704BC">
        <w:rPr>
          <w:rFonts w:ascii="Times New Roman" w:hAnsi="Times New Roman" w:cs="Times New Roman"/>
          <w:sz w:val="28"/>
          <w:szCs w:val="28"/>
        </w:rPr>
        <w:t>вопроса местного значения</w:t>
      </w:r>
      <w:r w:rsidR="002704BC" w:rsidRPr="00875756">
        <w:rPr>
          <w:rFonts w:ascii="Times New Roman" w:hAnsi="Times New Roman" w:cs="Times New Roman"/>
          <w:sz w:val="28"/>
          <w:szCs w:val="28"/>
        </w:rPr>
        <w:t xml:space="preserve"> </w:t>
      </w:r>
      <w:r w:rsidR="00630E79" w:rsidRPr="00875756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AD46F1" w:rsidRDefault="00AD46F1" w:rsidP="00630E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r w:rsidR="00630E79">
        <w:rPr>
          <w:sz w:val="28"/>
          <w:szCs w:val="28"/>
        </w:rPr>
        <w:t>Опубликовать настоящее ре</w:t>
      </w:r>
      <w:r>
        <w:rPr>
          <w:sz w:val="28"/>
          <w:szCs w:val="28"/>
        </w:rPr>
        <w:t>шение в газете «Ростовский вестник».</w:t>
      </w:r>
    </w:p>
    <w:p w:rsidR="00AD46F1" w:rsidRDefault="00AD46F1" w:rsidP="00AD46F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Решение вступает  в силу  со дня его официального опубликования.</w:t>
      </w:r>
    </w:p>
    <w:p w:rsidR="00AD46F1" w:rsidRDefault="00AD46F1" w:rsidP="00AD46F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</w:t>
      </w:r>
      <w:r w:rsidR="002704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630E7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630E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исполнени</w:t>
      </w:r>
      <w:r w:rsidR="00630E79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0E79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решения возложить на комиссию по экономической политике и бюджету.</w:t>
      </w: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630E79">
      <w:pPr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630E79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Совета                                                   </w:t>
      </w:r>
      <w:r w:rsidR="002704BC">
        <w:rPr>
          <w:sz w:val="28"/>
          <w:szCs w:val="28"/>
        </w:rPr>
        <w:t xml:space="preserve">       сельского поселения Ишня</w:t>
      </w:r>
      <w:r>
        <w:rPr>
          <w:sz w:val="28"/>
          <w:szCs w:val="28"/>
        </w:rPr>
        <w:t xml:space="preserve">                                    </w:t>
      </w:r>
      <w:r w:rsidR="00D26822">
        <w:rPr>
          <w:sz w:val="28"/>
          <w:szCs w:val="28"/>
        </w:rPr>
        <w:t xml:space="preserve">                      А.В. Лукьянов</w:t>
      </w: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2704BC" w:rsidP="00AD46F1">
      <w:pPr>
        <w:ind w:left="180" w:hanging="255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Ишня</w:t>
      </w:r>
      <w:r w:rsidR="00AD46F1">
        <w:rPr>
          <w:sz w:val="28"/>
          <w:szCs w:val="28"/>
        </w:rPr>
        <w:t xml:space="preserve">                  </w:t>
      </w:r>
      <w:r w:rsidR="00D26822">
        <w:rPr>
          <w:sz w:val="28"/>
          <w:szCs w:val="28"/>
        </w:rPr>
        <w:t xml:space="preserve">                             А.В. Ложкин</w:t>
      </w:r>
      <w:r w:rsidR="00AD46F1">
        <w:rPr>
          <w:sz w:val="28"/>
          <w:szCs w:val="28"/>
        </w:rPr>
        <w:t xml:space="preserve">                                                         </w:t>
      </w:r>
    </w:p>
    <w:p w:rsidR="00AD46F1" w:rsidRDefault="00AD46F1" w:rsidP="00AD46F1">
      <w:pPr>
        <w:jc w:val="both"/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D46F1" w:rsidRDefault="00AD46F1">
      <w:pPr>
        <w:rPr>
          <w:sz w:val="28"/>
          <w:szCs w:val="28"/>
        </w:rPr>
      </w:pPr>
    </w:p>
    <w:p w:rsidR="00630E79" w:rsidRPr="00875756" w:rsidRDefault="00630E79" w:rsidP="00630E79">
      <w:pPr>
        <w:spacing w:line="276" w:lineRule="auto"/>
        <w:rPr>
          <w:sz w:val="28"/>
          <w:szCs w:val="28"/>
        </w:rPr>
      </w:pPr>
    </w:p>
    <w:p w:rsidR="00D26822" w:rsidRDefault="00D26822" w:rsidP="00BF2C3A">
      <w:pPr>
        <w:rPr>
          <w:sz w:val="28"/>
          <w:szCs w:val="28"/>
        </w:rPr>
      </w:pPr>
    </w:p>
    <w:p w:rsidR="00D26822" w:rsidRDefault="00D26822" w:rsidP="00D26822">
      <w:pPr>
        <w:ind w:left="5103"/>
        <w:rPr>
          <w:sz w:val="28"/>
          <w:szCs w:val="28"/>
        </w:rPr>
      </w:pPr>
    </w:p>
    <w:tbl>
      <w:tblPr>
        <w:tblW w:w="11044" w:type="dxa"/>
        <w:tblLook w:val="01E0" w:firstRow="1" w:lastRow="1" w:firstColumn="1" w:lastColumn="1" w:noHBand="0" w:noVBand="0"/>
      </w:tblPr>
      <w:tblGrid>
        <w:gridCol w:w="5070"/>
        <w:gridCol w:w="5974"/>
      </w:tblGrid>
      <w:tr w:rsidR="00DD053A" w:rsidRPr="00DD053A" w:rsidTr="00AF590B">
        <w:trPr>
          <w:trHeight w:val="1262"/>
        </w:trPr>
        <w:tc>
          <w:tcPr>
            <w:tcW w:w="5070" w:type="dxa"/>
            <w:shd w:val="clear" w:color="auto" w:fill="auto"/>
          </w:tcPr>
          <w:p w:rsidR="00DD053A" w:rsidRPr="00DD053A" w:rsidRDefault="00DD053A" w:rsidP="00DD053A">
            <w:pPr>
              <w:widowControl w:val="0"/>
              <w:ind w:left="284" w:right="-853"/>
            </w:pPr>
            <w:r w:rsidRPr="00DD053A">
              <w:t xml:space="preserve">Утверждено решением </w:t>
            </w:r>
          </w:p>
          <w:p w:rsidR="00DD053A" w:rsidRPr="00DD053A" w:rsidRDefault="00DD053A" w:rsidP="00DD053A">
            <w:pPr>
              <w:widowControl w:val="0"/>
              <w:ind w:left="284" w:right="-853"/>
            </w:pPr>
            <w:r w:rsidRPr="00DD053A">
              <w:t xml:space="preserve">Муниципального совета </w:t>
            </w:r>
          </w:p>
          <w:p w:rsidR="00DD053A" w:rsidRPr="00DD053A" w:rsidRDefault="00DD053A" w:rsidP="00DD053A">
            <w:pPr>
              <w:widowControl w:val="0"/>
              <w:ind w:left="284" w:right="-853"/>
            </w:pPr>
            <w:r w:rsidRPr="00DD053A">
              <w:t>сельского поселения Ишня</w:t>
            </w:r>
          </w:p>
          <w:p w:rsidR="00DD053A" w:rsidRPr="00DD053A" w:rsidRDefault="00DD053A" w:rsidP="00DD053A">
            <w:pPr>
              <w:widowControl w:val="0"/>
              <w:ind w:left="284" w:right="-853"/>
              <w:rPr>
                <w:b/>
              </w:rPr>
            </w:pPr>
            <w:r w:rsidRPr="00DD053A">
              <w:t xml:space="preserve">от </w:t>
            </w:r>
            <w:r w:rsidR="00C90BA0">
              <w:t xml:space="preserve">  19.12.2024 №  </w:t>
            </w:r>
            <w:r w:rsidRPr="00DD053A">
              <w:t xml:space="preserve"> </w:t>
            </w:r>
            <w:r w:rsidR="00B54F05">
              <w:t>38</w:t>
            </w:r>
          </w:p>
        </w:tc>
        <w:tc>
          <w:tcPr>
            <w:tcW w:w="5974" w:type="dxa"/>
            <w:shd w:val="clear" w:color="auto" w:fill="auto"/>
          </w:tcPr>
          <w:p w:rsidR="00DD053A" w:rsidRPr="00DD053A" w:rsidRDefault="00DD053A" w:rsidP="00DD053A">
            <w:pPr>
              <w:widowControl w:val="0"/>
              <w:ind w:left="284" w:right="-853"/>
            </w:pPr>
            <w:r w:rsidRPr="00DD053A">
              <w:t xml:space="preserve">Утверждено решением </w:t>
            </w:r>
          </w:p>
          <w:p w:rsidR="00DD053A" w:rsidRPr="00DD053A" w:rsidRDefault="00DD053A" w:rsidP="00DD053A">
            <w:pPr>
              <w:widowControl w:val="0"/>
              <w:ind w:left="284" w:right="-853"/>
            </w:pPr>
            <w:r w:rsidRPr="00DD053A">
              <w:t xml:space="preserve">Думы Ростовского </w:t>
            </w:r>
          </w:p>
          <w:p w:rsidR="00DD053A" w:rsidRPr="00DD053A" w:rsidRDefault="00DD053A" w:rsidP="00DD053A">
            <w:pPr>
              <w:widowControl w:val="0"/>
              <w:ind w:left="284" w:right="-853"/>
            </w:pPr>
            <w:r w:rsidRPr="00DD053A">
              <w:t xml:space="preserve">муниципального района </w:t>
            </w:r>
          </w:p>
          <w:p w:rsidR="00DD053A" w:rsidRPr="00DD053A" w:rsidRDefault="00C90BA0" w:rsidP="00DD053A">
            <w:pPr>
              <w:widowControl w:val="0"/>
              <w:ind w:left="284" w:right="-853"/>
            </w:pPr>
            <w:r>
              <w:t xml:space="preserve">от  12.12.2024.   №  157 </w:t>
            </w:r>
          </w:p>
          <w:p w:rsidR="00DD053A" w:rsidRPr="00DD053A" w:rsidRDefault="00DD053A" w:rsidP="00DD053A">
            <w:pPr>
              <w:widowControl w:val="0"/>
              <w:ind w:left="284" w:right="-853"/>
            </w:pPr>
          </w:p>
          <w:p w:rsidR="00DD053A" w:rsidRPr="00DD053A" w:rsidRDefault="00DD053A" w:rsidP="00DD053A">
            <w:pPr>
              <w:widowControl w:val="0"/>
              <w:ind w:left="284" w:right="-853"/>
            </w:pPr>
          </w:p>
        </w:tc>
      </w:tr>
    </w:tbl>
    <w:p w:rsidR="00DD053A" w:rsidRPr="00DD053A" w:rsidRDefault="00DD053A" w:rsidP="00DD053A">
      <w:pPr>
        <w:widowControl w:val="0"/>
        <w:tabs>
          <w:tab w:val="left" w:pos="993"/>
          <w:tab w:val="left" w:pos="1276"/>
        </w:tabs>
        <w:ind w:right="-5" w:firstLine="567"/>
        <w:jc w:val="center"/>
        <w:rPr>
          <w:b/>
          <w:lang w:val="x-none"/>
        </w:rPr>
      </w:pPr>
      <w:r w:rsidRPr="00DD053A">
        <w:rPr>
          <w:b/>
          <w:lang w:val="x-none"/>
        </w:rPr>
        <w:t>СОГЛАШЕНИЕ</w:t>
      </w:r>
    </w:p>
    <w:p w:rsidR="00DD053A" w:rsidRPr="00DD053A" w:rsidRDefault="00DD053A" w:rsidP="00DD053A">
      <w:pPr>
        <w:tabs>
          <w:tab w:val="left" w:pos="993"/>
          <w:tab w:val="left" w:pos="1276"/>
          <w:tab w:val="left" w:pos="9355"/>
        </w:tabs>
        <w:ind w:right="-5" w:firstLine="567"/>
        <w:jc w:val="center"/>
        <w:rPr>
          <w:b/>
        </w:rPr>
      </w:pPr>
      <w:r w:rsidRPr="00DD053A">
        <w:rPr>
          <w:b/>
        </w:rPr>
        <w:t>о передаче Ростовскому муниципальному району Ярославской области</w:t>
      </w:r>
    </w:p>
    <w:p w:rsidR="00DD053A" w:rsidRPr="00DD053A" w:rsidRDefault="00DD053A" w:rsidP="00DD053A">
      <w:pPr>
        <w:tabs>
          <w:tab w:val="left" w:pos="993"/>
          <w:tab w:val="left" w:pos="1276"/>
          <w:tab w:val="left" w:pos="9355"/>
        </w:tabs>
        <w:ind w:right="-5" w:firstLine="567"/>
        <w:jc w:val="center"/>
        <w:rPr>
          <w:b/>
        </w:rPr>
      </w:pPr>
      <w:r w:rsidRPr="00DD053A">
        <w:rPr>
          <w:b/>
        </w:rPr>
        <w:t xml:space="preserve">осуществления части полномочий сельского поселения Ишня </w:t>
      </w:r>
    </w:p>
    <w:p w:rsidR="00DD053A" w:rsidRPr="00DD053A" w:rsidRDefault="00DD053A" w:rsidP="00DD053A">
      <w:pPr>
        <w:tabs>
          <w:tab w:val="left" w:pos="993"/>
          <w:tab w:val="left" w:pos="1276"/>
          <w:tab w:val="left" w:pos="9355"/>
        </w:tabs>
        <w:ind w:right="-5" w:firstLine="567"/>
        <w:jc w:val="center"/>
        <w:rPr>
          <w:b/>
        </w:rPr>
      </w:pPr>
      <w:r w:rsidRPr="00DD053A">
        <w:rPr>
          <w:b/>
        </w:rPr>
        <w:t>Ярославской области по решению вопроса местного значения</w:t>
      </w:r>
    </w:p>
    <w:p w:rsidR="00DD053A" w:rsidRPr="00DD053A" w:rsidRDefault="00DD053A" w:rsidP="00DD053A">
      <w:pPr>
        <w:tabs>
          <w:tab w:val="left" w:pos="993"/>
          <w:tab w:val="left" w:pos="1276"/>
          <w:tab w:val="left" w:pos="9355"/>
        </w:tabs>
        <w:ind w:right="-5" w:firstLine="567"/>
        <w:jc w:val="center"/>
        <w:rPr>
          <w:b/>
        </w:rPr>
      </w:pPr>
    </w:p>
    <w:p w:rsidR="00DD053A" w:rsidRPr="00DD053A" w:rsidRDefault="00DD053A" w:rsidP="00DD053A">
      <w:pPr>
        <w:tabs>
          <w:tab w:val="left" w:pos="993"/>
          <w:tab w:val="left" w:pos="1276"/>
          <w:tab w:val="left" w:pos="9355"/>
        </w:tabs>
        <w:ind w:right="-5" w:firstLine="567"/>
        <w:jc w:val="center"/>
        <w:rPr>
          <w:b/>
        </w:rPr>
      </w:pPr>
    </w:p>
    <w:p w:rsidR="00DD053A" w:rsidRPr="00DD053A" w:rsidRDefault="00DD053A" w:rsidP="00DD053A">
      <w:pPr>
        <w:tabs>
          <w:tab w:val="left" w:pos="993"/>
          <w:tab w:val="left" w:pos="1276"/>
        </w:tabs>
        <w:ind w:right="-6"/>
        <w:jc w:val="both"/>
      </w:pPr>
      <w:r w:rsidRPr="00DD053A">
        <w:t xml:space="preserve">г. Ростов Ярославской области                                                         </w:t>
      </w:r>
      <w:r w:rsidR="00C90BA0">
        <w:t xml:space="preserve">                 02.12.</w:t>
      </w:r>
      <w:r w:rsidRPr="00DD053A">
        <w:t>2024 г.</w:t>
      </w:r>
    </w:p>
    <w:p w:rsidR="00DD053A" w:rsidRPr="00DD053A" w:rsidRDefault="00DD053A" w:rsidP="00DD053A">
      <w:pPr>
        <w:tabs>
          <w:tab w:val="left" w:pos="993"/>
          <w:tab w:val="left" w:pos="1276"/>
        </w:tabs>
        <w:ind w:right="-6"/>
        <w:jc w:val="both"/>
      </w:pPr>
    </w:p>
    <w:p w:rsidR="00DD053A" w:rsidRPr="00DD053A" w:rsidRDefault="00DD053A" w:rsidP="00DD053A">
      <w:pPr>
        <w:tabs>
          <w:tab w:val="left" w:pos="993"/>
          <w:tab w:val="left" w:pos="1276"/>
        </w:tabs>
        <w:ind w:right="-6" w:firstLine="567"/>
        <w:jc w:val="both"/>
      </w:pPr>
    </w:p>
    <w:p w:rsidR="00DD053A" w:rsidRPr="00DD053A" w:rsidRDefault="00DD053A" w:rsidP="00DD053A">
      <w:pPr>
        <w:tabs>
          <w:tab w:val="left" w:pos="993"/>
          <w:tab w:val="left" w:pos="1276"/>
        </w:tabs>
        <w:ind w:firstLine="567"/>
        <w:jc w:val="both"/>
      </w:pPr>
      <w:proofErr w:type="gramStart"/>
      <w:r w:rsidRPr="00DD053A">
        <w:t xml:space="preserve">Администрация Ростовского муниципального района Ярославской области, в лице Главы Ростовского муниципального района </w:t>
      </w:r>
      <w:proofErr w:type="spellStart"/>
      <w:r w:rsidRPr="00DD053A">
        <w:t>Шатского</w:t>
      </w:r>
      <w:proofErr w:type="spellEnd"/>
      <w:r w:rsidRPr="00DD053A">
        <w:t xml:space="preserve"> Андрея Валентиновича, действующего на основании Устава Ростовского муниципального района, именуемая в дальнейшем «Администрация района», с одной стороны, и Администрация сельского поселения Ишня Ярославской области, в лице Главы сельского поселения Ишня Ложкина Андрея Владимировича, действующего на основании Устава сельского поселения Ишня, именуемая в дальнейшем «Администрация поселения», с другой</w:t>
      </w:r>
      <w:proofErr w:type="gramEnd"/>
      <w:r w:rsidRPr="00DD053A">
        <w:t xml:space="preserve"> стороны, вместе именуемые «Стороны», руководствуясь абзацем 1 части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DD053A" w:rsidRPr="00DD053A" w:rsidRDefault="00DD053A" w:rsidP="00DD053A">
      <w:pPr>
        <w:tabs>
          <w:tab w:val="left" w:pos="993"/>
          <w:tab w:val="left" w:pos="1276"/>
        </w:tabs>
        <w:ind w:firstLine="567"/>
        <w:jc w:val="both"/>
      </w:pPr>
    </w:p>
    <w:p w:rsidR="00DD053A" w:rsidRPr="00DD053A" w:rsidRDefault="00DD053A" w:rsidP="00DD053A">
      <w:pPr>
        <w:numPr>
          <w:ilvl w:val="0"/>
          <w:numId w:val="6"/>
        </w:numPr>
        <w:tabs>
          <w:tab w:val="left" w:pos="851"/>
          <w:tab w:val="left" w:pos="993"/>
          <w:tab w:val="left" w:pos="1276"/>
          <w:tab w:val="left" w:pos="3261"/>
          <w:tab w:val="left" w:pos="3969"/>
        </w:tabs>
        <w:ind w:left="0" w:firstLine="567"/>
        <w:contextualSpacing/>
        <w:jc w:val="center"/>
        <w:rPr>
          <w:b/>
        </w:rPr>
      </w:pPr>
      <w:r w:rsidRPr="00DD053A">
        <w:rPr>
          <w:b/>
        </w:rPr>
        <w:t>Предмет Соглашения</w:t>
      </w:r>
    </w:p>
    <w:p w:rsidR="00DD053A" w:rsidRPr="00DD053A" w:rsidRDefault="00DD053A" w:rsidP="00DD053A">
      <w:pPr>
        <w:numPr>
          <w:ilvl w:val="1"/>
          <w:numId w:val="5"/>
        </w:numPr>
        <w:tabs>
          <w:tab w:val="left" w:pos="993"/>
          <w:tab w:val="left" w:pos="1276"/>
          <w:tab w:val="left" w:pos="1701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DD053A">
        <w:t>Предметом настоящего соглашения является передача Администрацией поселения осуществления части полномочий по решению вопроса местного значения Администрации поселения, предусмотренного пунктом 19 части 1 статьи 14 Федерального закона от 06.10.2003 г. № 131-ФЗ «Об общих принципах организации местного самоуправления в Российской Федерации»: 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</w:t>
      </w:r>
      <w:proofErr w:type="gramEnd"/>
      <w:r w:rsidRPr="00DD053A">
        <w:t xml:space="preserve"> </w:t>
      </w:r>
      <w:proofErr w:type="gramStart"/>
      <w:r w:rsidRPr="00DD053A">
        <w:t xml:space="preserve">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поселения, в части организации благоустройства общественной территории поселения в рамках реализации федерального проекта «Формирование современной городской среды» (далее – полномочия). </w:t>
      </w:r>
      <w:proofErr w:type="gramEnd"/>
    </w:p>
    <w:p w:rsidR="00DD053A" w:rsidRPr="00DD053A" w:rsidRDefault="00DD053A" w:rsidP="00DD053A">
      <w:pPr>
        <w:numPr>
          <w:ilvl w:val="1"/>
          <w:numId w:val="5"/>
        </w:numPr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ind w:left="0" w:firstLine="567"/>
        <w:jc w:val="both"/>
      </w:pPr>
      <w:r w:rsidRPr="00DD053A">
        <w:t xml:space="preserve">Администрация района исполняет переданные Администрацией поселения полномочия в пределах финансовых средств, выделенных на эти цели из бюджета сельского поселения Ишня в бюджет Ростовского муниципального района. </w:t>
      </w:r>
    </w:p>
    <w:p w:rsidR="00DD053A" w:rsidRPr="00DD053A" w:rsidRDefault="00DD053A" w:rsidP="00DD053A">
      <w:pPr>
        <w:numPr>
          <w:ilvl w:val="1"/>
          <w:numId w:val="5"/>
        </w:numPr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DD053A">
        <w:t xml:space="preserve">Объём межбюджетных трансфертов, предоставляемых из бюджета сельского поселения Ишня для осуществления части полномочий, предусмотренных пунктом 1.1. настоящего Соглашения, устанавливается в соответствии с Методикой определения размера межбюджетных трансфертов из бюджета сельского поселения Ишня на осуществление части полномочий по решению вопроса местного значения (Приложение № 1 к настоящему Соглашению) и составляет </w:t>
      </w:r>
      <w:r w:rsidRPr="00DD053A">
        <w:rPr>
          <w:bCs/>
          <w:shd w:val="clear" w:color="auto" w:fill="FFFFFF"/>
        </w:rPr>
        <w:t>25 000 000 (Двадцать пять миллионов) рублей 00 коп.</w:t>
      </w:r>
      <w:proofErr w:type="gramEnd"/>
    </w:p>
    <w:p w:rsidR="00DD053A" w:rsidRPr="00DD053A" w:rsidRDefault="00DD053A" w:rsidP="00DD053A">
      <w:pPr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ind w:left="567"/>
        <w:jc w:val="both"/>
      </w:pPr>
    </w:p>
    <w:p w:rsidR="00DD053A" w:rsidRPr="00DD053A" w:rsidRDefault="00DD053A" w:rsidP="00DD053A">
      <w:pPr>
        <w:numPr>
          <w:ilvl w:val="0"/>
          <w:numId w:val="6"/>
        </w:numPr>
        <w:tabs>
          <w:tab w:val="left" w:pos="851"/>
          <w:tab w:val="left" w:pos="993"/>
          <w:tab w:val="left" w:pos="1276"/>
          <w:tab w:val="left" w:pos="3261"/>
          <w:tab w:val="left" w:pos="3969"/>
        </w:tabs>
        <w:ind w:left="0" w:firstLine="567"/>
        <w:contextualSpacing/>
        <w:jc w:val="center"/>
        <w:rPr>
          <w:b/>
        </w:rPr>
      </w:pPr>
      <w:r w:rsidRPr="00DD053A">
        <w:rPr>
          <w:b/>
        </w:rPr>
        <w:t>Права и обязанности Сторон</w:t>
      </w:r>
    </w:p>
    <w:p w:rsidR="00DD053A" w:rsidRPr="00DD053A" w:rsidRDefault="00DD053A" w:rsidP="00DD053A">
      <w:pPr>
        <w:numPr>
          <w:ilvl w:val="1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rPr>
          <w:b/>
        </w:rPr>
      </w:pPr>
      <w:r w:rsidRPr="00DD053A">
        <w:rPr>
          <w:b/>
        </w:rPr>
        <w:t>Администрация поселения имеет право:</w:t>
      </w:r>
    </w:p>
    <w:p w:rsidR="00DD053A" w:rsidRPr="00DD053A" w:rsidRDefault="00DD053A" w:rsidP="00DD053A">
      <w:pPr>
        <w:numPr>
          <w:ilvl w:val="2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  <w:rPr>
          <w:b/>
        </w:rPr>
      </w:pPr>
      <w:r w:rsidRPr="00DD053A">
        <w:rPr>
          <w:spacing w:val="-4"/>
        </w:rPr>
        <w:t>получать информацию о ходе исполнения переданных полномочий;</w:t>
      </w:r>
    </w:p>
    <w:p w:rsidR="00DD053A" w:rsidRPr="00DD053A" w:rsidRDefault="00DD053A" w:rsidP="00DD053A">
      <w:pPr>
        <w:numPr>
          <w:ilvl w:val="2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  <w:rPr>
          <w:b/>
        </w:rPr>
      </w:pPr>
      <w:r w:rsidRPr="00DD053A">
        <w:rPr>
          <w:spacing w:val="-4"/>
        </w:rPr>
        <w:lastRenderedPageBreak/>
        <w:t>направлять своего представителя для участия в работе создаваемых для осуществления переданных полномочий комиссий, рабочих группах и иных совещательных органов;</w:t>
      </w:r>
    </w:p>
    <w:p w:rsidR="00DD053A" w:rsidRPr="00DD053A" w:rsidRDefault="00DD053A" w:rsidP="00DD053A">
      <w:pPr>
        <w:numPr>
          <w:ilvl w:val="2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  <w:rPr>
          <w:b/>
        </w:rPr>
      </w:pPr>
      <w:r w:rsidRPr="00DD053A">
        <w:rPr>
          <w:spacing w:val="-4"/>
        </w:rPr>
        <w:t xml:space="preserve">осуществлять текущий </w:t>
      </w:r>
      <w:proofErr w:type="gramStart"/>
      <w:r w:rsidRPr="00DD053A">
        <w:rPr>
          <w:spacing w:val="-4"/>
        </w:rPr>
        <w:t>контроль за</w:t>
      </w:r>
      <w:proofErr w:type="gramEnd"/>
      <w:r w:rsidRPr="00DD053A">
        <w:rPr>
          <w:spacing w:val="-4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DD053A" w:rsidRPr="00DD053A" w:rsidRDefault="00DD053A" w:rsidP="00DD053A">
      <w:pPr>
        <w:numPr>
          <w:ilvl w:val="2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  <w:rPr>
          <w:b/>
        </w:rPr>
      </w:pPr>
      <w:r w:rsidRPr="00DD053A">
        <w:rPr>
          <w:spacing w:val="-4"/>
        </w:rPr>
        <w:t>при ненадлежащем исполнении переданных полномочий направлять письменные уведомления Администрации района об устранении допущенных нарушений.</w:t>
      </w:r>
    </w:p>
    <w:p w:rsidR="00DD053A" w:rsidRPr="00DD053A" w:rsidRDefault="00DD053A" w:rsidP="00DD053A">
      <w:pPr>
        <w:numPr>
          <w:ilvl w:val="1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rPr>
          <w:b/>
        </w:rPr>
      </w:pPr>
      <w:r w:rsidRPr="00DD053A">
        <w:rPr>
          <w:b/>
        </w:rPr>
        <w:t>Администрация поселения обязана:</w:t>
      </w:r>
    </w:p>
    <w:p w:rsidR="00DD053A" w:rsidRPr="00DD053A" w:rsidRDefault="00DD053A" w:rsidP="00DD053A">
      <w:pPr>
        <w:numPr>
          <w:ilvl w:val="2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  <w:rPr>
          <w:b/>
        </w:rPr>
      </w:pPr>
      <w:r w:rsidRPr="00DD053A">
        <w:t xml:space="preserve">перечислять финансовые средства Администрации района в виде иных межбюджетных трансфертов из бюджета сельского поселения Ишня в течение 3 (трех) рабочих дней </w:t>
      </w:r>
      <w:r w:rsidRPr="00DD053A">
        <w:rPr>
          <w:bCs/>
        </w:rPr>
        <w:t>со дня получения соответствующего межбюджетного трансферта из бюджета Ярославской области</w:t>
      </w:r>
      <w:r w:rsidRPr="00DD053A">
        <w:t>;</w:t>
      </w:r>
    </w:p>
    <w:p w:rsidR="00DD053A" w:rsidRPr="00DD053A" w:rsidRDefault="00DD053A" w:rsidP="00DD053A">
      <w:pPr>
        <w:numPr>
          <w:ilvl w:val="2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  <w:rPr>
          <w:b/>
        </w:rPr>
      </w:pPr>
      <w:r w:rsidRPr="00DD053A">
        <w:rPr>
          <w:spacing w:val="-4"/>
        </w:rPr>
        <w:t xml:space="preserve">передать Администрации района документы и </w:t>
      </w:r>
      <w:r w:rsidRPr="00DD053A">
        <w:t xml:space="preserve">предоставлять имеющуюся информацию, необходимую для осуществления переданных полномочий; </w:t>
      </w:r>
    </w:p>
    <w:p w:rsidR="00DD053A" w:rsidRPr="00DD053A" w:rsidRDefault="00DD053A" w:rsidP="00DD053A">
      <w:pPr>
        <w:numPr>
          <w:ilvl w:val="2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  <w:rPr>
          <w:b/>
        </w:rPr>
      </w:pPr>
      <w:r w:rsidRPr="00DD053A">
        <w:t>оказывать содействие Администрации района в разрешении вопросов, связанных с осуществлением переданных полномочий.</w:t>
      </w:r>
    </w:p>
    <w:p w:rsidR="00DD053A" w:rsidRPr="00DD053A" w:rsidRDefault="00DD053A" w:rsidP="00DD053A">
      <w:pPr>
        <w:numPr>
          <w:ilvl w:val="1"/>
          <w:numId w:val="6"/>
        </w:numPr>
        <w:tabs>
          <w:tab w:val="left" w:pos="993"/>
          <w:tab w:val="left" w:pos="1276"/>
          <w:tab w:val="left" w:pos="1701"/>
        </w:tabs>
        <w:ind w:left="0" w:firstLine="567"/>
      </w:pPr>
      <w:r w:rsidRPr="00DD053A">
        <w:rPr>
          <w:b/>
        </w:rPr>
        <w:t>Администрация района имеет право:</w:t>
      </w:r>
    </w:p>
    <w:p w:rsidR="00DD053A" w:rsidRPr="00DD053A" w:rsidRDefault="00DD053A" w:rsidP="00DD053A">
      <w:pPr>
        <w:numPr>
          <w:ilvl w:val="2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  <w:rPr>
          <w:spacing w:val="-4"/>
        </w:rPr>
      </w:pPr>
      <w:r w:rsidRPr="00DD053A">
        <w:rPr>
          <w:spacing w:val="-4"/>
        </w:rPr>
        <w:t>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DD053A" w:rsidRPr="00DD053A" w:rsidRDefault="00DD053A" w:rsidP="00DD053A">
      <w:pPr>
        <w:numPr>
          <w:ilvl w:val="2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  <w:rPr>
          <w:spacing w:val="-4"/>
        </w:rPr>
      </w:pPr>
      <w:r w:rsidRPr="00DD053A">
        <w:rPr>
          <w:spacing w:val="-4"/>
        </w:rPr>
        <w:t>организовывать проведение официальных мероприятий (совещаний и т.п.) по вопросам осуществления переданных полномочий;</w:t>
      </w:r>
    </w:p>
    <w:p w:rsidR="00DD053A" w:rsidRPr="00DD053A" w:rsidRDefault="00DD053A" w:rsidP="00DD053A">
      <w:pPr>
        <w:numPr>
          <w:ilvl w:val="2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  <w:rPr>
          <w:spacing w:val="-4"/>
        </w:rPr>
      </w:pPr>
      <w:r w:rsidRPr="00DD053A">
        <w:rPr>
          <w:spacing w:val="-4"/>
        </w:rPr>
        <w:t>получать от Администрации поселения сведения и документы, необходимые для исполнения принятых полномочий;</w:t>
      </w:r>
      <w:r w:rsidRPr="00DD053A">
        <w:t xml:space="preserve"> </w:t>
      </w:r>
    </w:p>
    <w:p w:rsidR="00DD053A" w:rsidRPr="00DD053A" w:rsidRDefault="00DD053A" w:rsidP="00DD053A">
      <w:pPr>
        <w:numPr>
          <w:ilvl w:val="2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</w:pPr>
      <w:proofErr w:type="gramStart"/>
      <w:r w:rsidRPr="00DD053A">
        <w:t>в случае неисполнения Администрацией поселения предусмотренных настоящим Соглашением обязательств по финансированию осуществления Администрацией района переданных полномочий (</w:t>
      </w:r>
      <w:proofErr w:type="spellStart"/>
      <w:r w:rsidRPr="00DD053A">
        <w:t>неперечисление</w:t>
      </w:r>
      <w:proofErr w:type="spellEnd"/>
      <w:r w:rsidRPr="00DD053A">
        <w:t>, неполное перечисление, несвоевременное перечисление межбюджетных трансфертов),</w:t>
      </w:r>
      <w:r w:rsidRPr="00DD053A">
        <w:rPr>
          <w:b/>
          <w:bCs/>
        </w:rPr>
        <w:t xml:space="preserve"> </w:t>
      </w:r>
      <w:r w:rsidRPr="00DD053A">
        <w:t>Администрация района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поселения ответственность в соответствии с действующим законодательством.</w:t>
      </w:r>
      <w:proofErr w:type="gramEnd"/>
    </w:p>
    <w:p w:rsidR="00DD053A" w:rsidRPr="00DD053A" w:rsidRDefault="00DD053A" w:rsidP="00DD053A">
      <w:pPr>
        <w:numPr>
          <w:ilvl w:val="1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rPr>
          <w:b/>
        </w:rPr>
      </w:pPr>
      <w:r w:rsidRPr="00DD053A">
        <w:rPr>
          <w:b/>
        </w:rPr>
        <w:t>Администрация Района обязана:</w:t>
      </w:r>
    </w:p>
    <w:p w:rsidR="00DD053A" w:rsidRPr="00DD053A" w:rsidRDefault="00DD053A" w:rsidP="00DD053A">
      <w:pPr>
        <w:numPr>
          <w:ilvl w:val="2"/>
          <w:numId w:val="6"/>
        </w:numPr>
        <w:tabs>
          <w:tab w:val="left" w:pos="851"/>
          <w:tab w:val="left" w:pos="993"/>
          <w:tab w:val="left" w:pos="1276"/>
          <w:tab w:val="left" w:pos="1701"/>
        </w:tabs>
        <w:ind w:left="0" w:firstLine="567"/>
        <w:jc w:val="both"/>
      </w:pPr>
      <w:r w:rsidRPr="00DD053A">
        <w:t>осуществлять полномочия, предусмотренные разделом 1 настоящего Соглашения, в пределах, выделенных на эти цели финансовых средств и в соответствии с требованиями действующего законодательства;</w:t>
      </w:r>
    </w:p>
    <w:p w:rsidR="00DD053A" w:rsidRPr="00DD053A" w:rsidRDefault="00DD053A" w:rsidP="00DD053A">
      <w:pPr>
        <w:numPr>
          <w:ilvl w:val="2"/>
          <w:numId w:val="7"/>
        </w:numPr>
        <w:tabs>
          <w:tab w:val="left" w:pos="851"/>
          <w:tab w:val="left" w:pos="993"/>
          <w:tab w:val="left" w:pos="1276"/>
          <w:tab w:val="left" w:pos="1701"/>
        </w:tabs>
        <w:ind w:left="0" w:firstLine="567"/>
        <w:jc w:val="both"/>
        <w:rPr>
          <w:b/>
        </w:rPr>
      </w:pPr>
      <w:r w:rsidRPr="00DD053A">
        <w:t>назначить органом по взаимодействию и исполнению настоящего Соглашения структурное подразделение администрации района – управление жилищно-коммунального хозяйства администрации Ростовского муниципального района;</w:t>
      </w:r>
    </w:p>
    <w:p w:rsidR="00DD053A" w:rsidRPr="00DD053A" w:rsidRDefault="00DD053A" w:rsidP="00DD053A">
      <w:pPr>
        <w:numPr>
          <w:ilvl w:val="2"/>
          <w:numId w:val="7"/>
        </w:numPr>
        <w:tabs>
          <w:tab w:val="left" w:pos="851"/>
          <w:tab w:val="left" w:pos="993"/>
          <w:tab w:val="left" w:pos="1276"/>
          <w:tab w:val="left" w:pos="1701"/>
        </w:tabs>
        <w:ind w:left="0" w:firstLine="567"/>
        <w:jc w:val="both"/>
      </w:pPr>
      <w:r w:rsidRPr="00DD053A">
        <w:rPr>
          <w:rFonts w:eastAsia="Calibri"/>
          <w:lang w:eastAsia="en-US"/>
        </w:rPr>
        <w:t>для перечисления</w:t>
      </w:r>
      <w:r w:rsidRPr="00DD053A">
        <w:t xml:space="preserve"> иных межбюджетны</w:t>
      </w:r>
      <w:r w:rsidRPr="00DD053A">
        <w:rPr>
          <w:rFonts w:eastAsia="Calibri"/>
          <w:lang w:eastAsia="en-US"/>
        </w:rPr>
        <w:t>х трансфертов направлять в Администрацию поселения заявку в произвольной форме с приложением следующих документов:</w:t>
      </w:r>
    </w:p>
    <w:p w:rsidR="00DD053A" w:rsidRPr="00DD053A" w:rsidRDefault="00DD053A" w:rsidP="00DD053A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DD053A">
        <w:t>- копии муниципальных контрактов (договоров) на выполнение работ, финансирование которых осуществляется за счет межбюджетного трансферта;</w:t>
      </w:r>
    </w:p>
    <w:p w:rsidR="00DD053A" w:rsidRPr="00DD053A" w:rsidRDefault="00DD053A" w:rsidP="00DD053A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proofErr w:type="gramStart"/>
      <w:r w:rsidRPr="00DD053A">
        <w:t xml:space="preserve">- копии справок по формам КС-2 «Акт о приемке выполненных работ», КС-3 «Справка о стоимости выполненных работ и затрат», утвержденным постановлением Государственного комитета Российской Федерации по статистике от 11.11.99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подписанных муниципальным заказчиком </w:t>
      </w:r>
      <w:r w:rsidRPr="00DD053A">
        <w:rPr>
          <w:rFonts w:eastAsia="Calibri"/>
        </w:rPr>
        <w:t>или акт о приемке выполненных работ, сформированный в единой информационной системе в</w:t>
      </w:r>
      <w:proofErr w:type="gramEnd"/>
      <w:r w:rsidRPr="00DD053A">
        <w:rPr>
          <w:rFonts w:eastAsia="Calibri"/>
        </w:rPr>
        <w:t xml:space="preserve"> сфере закупок, </w:t>
      </w:r>
      <w:proofErr w:type="gramStart"/>
      <w:r w:rsidRPr="00DD053A">
        <w:rPr>
          <w:rFonts w:eastAsia="Calibri"/>
        </w:rPr>
        <w:t>подписанный</w:t>
      </w:r>
      <w:proofErr w:type="gramEnd"/>
      <w:r w:rsidRPr="00DD053A">
        <w:rPr>
          <w:rFonts w:eastAsia="Calibri"/>
        </w:rPr>
        <w:t xml:space="preserve"> усиленными электронными подписями лиц, имеющих право действовать от имени подрядчика и заказчика.</w:t>
      </w:r>
    </w:p>
    <w:p w:rsidR="00DD053A" w:rsidRPr="00DD053A" w:rsidRDefault="00DD053A" w:rsidP="00DD053A">
      <w:pPr>
        <w:numPr>
          <w:ilvl w:val="2"/>
          <w:numId w:val="7"/>
        </w:numPr>
        <w:tabs>
          <w:tab w:val="left" w:pos="851"/>
          <w:tab w:val="left" w:pos="993"/>
          <w:tab w:val="left" w:pos="1276"/>
          <w:tab w:val="left" w:pos="1701"/>
        </w:tabs>
        <w:ind w:left="0" w:firstLine="567"/>
        <w:jc w:val="both"/>
      </w:pPr>
      <w:r w:rsidRPr="00DD053A">
        <w:t xml:space="preserve">обеспечивать целевое использование межбюджетных трансфертов, предоставленных Администрацией поселения, исключительно на осуществление полномочий, предусмотренных в разделе 1 настоящего Соглашения; </w:t>
      </w:r>
    </w:p>
    <w:p w:rsidR="00DD053A" w:rsidRPr="00DD053A" w:rsidRDefault="00DD053A" w:rsidP="00DD053A">
      <w:pPr>
        <w:numPr>
          <w:ilvl w:val="2"/>
          <w:numId w:val="7"/>
        </w:numPr>
        <w:tabs>
          <w:tab w:val="left" w:pos="851"/>
          <w:tab w:val="left" w:pos="993"/>
          <w:tab w:val="left" w:pos="1276"/>
          <w:tab w:val="left" w:pos="1701"/>
        </w:tabs>
        <w:autoSpaceDE w:val="0"/>
        <w:autoSpaceDN w:val="0"/>
        <w:adjustRightInd w:val="0"/>
        <w:ind w:left="0" w:firstLine="567"/>
        <w:jc w:val="both"/>
      </w:pPr>
      <w:r w:rsidRPr="00DD053A">
        <w:lastRenderedPageBreak/>
        <w:t>представлять Администрации поселения отчеты о расходах, по форме согласно Приложению № 2</w:t>
      </w:r>
      <w:r w:rsidRPr="00DD053A">
        <w:rPr>
          <w:color w:val="FF0000"/>
        </w:rPr>
        <w:t xml:space="preserve"> </w:t>
      </w:r>
      <w:r w:rsidRPr="00DD053A">
        <w:t>к настоящему Соглашению, являющемуся его неотъемлемой частью не позднее 10 числа месяца, следующего за кварталом, в котором была получен межбюджетный трансферт.</w:t>
      </w:r>
    </w:p>
    <w:p w:rsidR="00DD053A" w:rsidRPr="00DD053A" w:rsidRDefault="00DD053A" w:rsidP="00DD053A">
      <w:pPr>
        <w:numPr>
          <w:ilvl w:val="2"/>
          <w:numId w:val="7"/>
        </w:numPr>
        <w:tabs>
          <w:tab w:val="left" w:pos="851"/>
          <w:tab w:val="left" w:pos="993"/>
          <w:tab w:val="left" w:pos="1276"/>
          <w:tab w:val="left" w:pos="1701"/>
        </w:tabs>
        <w:ind w:left="0" w:firstLine="567"/>
        <w:jc w:val="both"/>
      </w:pPr>
      <w:r w:rsidRPr="00DD053A">
        <w:rPr>
          <w:rFonts w:eastAsia="Calibri"/>
        </w:rPr>
        <w:t>обеспечивать исполнение требований Администрации поселения по возврату средств, предоставленных в виде межбюджетного трансферта, в бюджет поселения при</w:t>
      </w:r>
      <w:r w:rsidRPr="00DD053A">
        <w:t xml:space="preserve"> </w:t>
      </w:r>
      <w:proofErr w:type="spellStart"/>
      <w:r w:rsidRPr="00DD053A">
        <w:t>недостижении</w:t>
      </w:r>
      <w:proofErr w:type="spellEnd"/>
      <w:r w:rsidRPr="00DD053A">
        <w:t xml:space="preserve"> значений результатов использования межбюджетного трансферта.</w:t>
      </w:r>
    </w:p>
    <w:p w:rsidR="00DD053A" w:rsidRPr="00DD053A" w:rsidRDefault="00DD053A" w:rsidP="00DD053A">
      <w:pPr>
        <w:tabs>
          <w:tab w:val="left" w:pos="993"/>
          <w:tab w:val="left" w:pos="1276"/>
          <w:tab w:val="left" w:pos="1701"/>
        </w:tabs>
        <w:jc w:val="both"/>
      </w:pPr>
    </w:p>
    <w:p w:rsidR="00DD053A" w:rsidRPr="00DD053A" w:rsidRDefault="00DD053A" w:rsidP="00DD053A">
      <w:pPr>
        <w:numPr>
          <w:ilvl w:val="0"/>
          <w:numId w:val="6"/>
        </w:numPr>
        <w:tabs>
          <w:tab w:val="left" w:pos="851"/>
          <w:tab w:val="left" w:pos="993"/>
          <w:tab w:val="left" w:pos="1276"/>
          <w:tab w:val="left" w:pos="3261"/>
          <w:tab w:val="left" w:pos="3969"/>
        </w:tabs>
        <w:ind w:left="0" w:firstLine="567"/>
        <w:contextualSpacing/>
        <w:jc w:val="center"/>
        <w:rPr>
          <w:b/>
        </w:rPr>
      </w:pPr>
      <w:r w:rsidRPr="00DD053A">
        <w:rPr>
          <w:b/>
        </w:rPr>
        <w:t>Срок действия Соглашения</w:t>
      </w:r>
    </w:p>
    <w:p w:rsidR="00DD053A" w:rsidRPr="00DD053A" w:rsidRDefault="00DD053A" w:rsidP="00DD053A">
      <w:pPr>
        <w:numPr>
          <w:ilvl w:val="1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</w:pPr>
      <w:r w:rsidRPr="00DD053A">
        <w:t>Настоящее Соглашение вступает в силу после официального опубликования решений Муниципального совета сельского поселения Ишня и Думы Ростовского муниципального района о его утверждении, распространяет свое действие на правоотношения, возникшие с 01.01.2025 года, и действует до 31 декабря 2025 года, а в части перечисления межбюджетных трансфертов до полного исполнения Сторонами своих обязательств.</w:t>
      </w:r>
    </w:p>
    <w:p w:rsidR="00DD053A" w:rsidRPr="00DD053A" w:rsidRDefault="00DD053A" w:rsidP="00DD053A">
      <w:pPr>
        <w:numPr>
          <w:ilvl w:val="1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</w:pPr>
      <w:r w:rsidRPr="00DD053A">
        <w:t>Действие настоящего Соглашения может быть прекращено досрочно:</w:t>
      </w:r>
    </w:p>
    <w:p w:rsidR="00DD053A" w:rsidRPr="00DD053A" w:rsidRDefault="00DD053A" w:rsidP="00DD053A">
      <w:pPr>
        <w:numPr>
          <w:ilvl w:val="2"/>
          <w:numId w:val="6"/>
        </w:numPr>
        <w:tabs>
          <w:tab w:val="left" w:pos="0"/>
          <w:tab w:val="left" w:pos="1276"/>
          <w:tab w:val="left" w:pos="1701"/>
        </w:tabs>
        <w:ind w:left="0" w:firstLine="567"/>
        <w:jc w:val="both"/>
      </w:pPr>
      <w:r w:rsidRPr="00DD053A">
        <w:t>По соглашению Сторон;</w:t>
      </w:r>
    </w:p>
    <w:p w:rsidR="00DD053A" w:rsidRPr="00DD053A" w:rsidRDefault="00DD053A" w:rsidP="00DD053A">
      <w:pPr>
        <w:numPr>
          <w:ilvl w:val="2"/>
          <w:numId w:val="6"/>
        </w:numPr>
        <w:tabs>
          <w:tab w:val="left" w:pos="0"/>
          <w:tab w:val="left" w:pos="1276"/>
          <w:tab w:val="left" w:pos="1701"/>
        </w:tabs>
        <w:ind w:left="0" w:firstLine="567"/>
        <w:jc w:val="both"/>
      </w:pPr>
      <w:r w:rsidRPr="00DD053A">
        <w:t>В одностороннем порядке в случае:</w:t>
      </w:r>
    </w:p>
    <w:p w:rsidR="00DD053A" w:rsidRPr="00DD053A" w:rsidRDefault="00DD053A" w:rsidP="00DD053A">
      <w:pPr>
        <w:tabs>
          <w:tab w:val="left" w:pos="993"/>
          <w:tab w:val="left" w:pos="1276"/>
        </w:tabs>
        <w:ind w:firstLine="567"/>
        <w:jc w:val="both"/>
      </w:pPr>
      <w:r w:rsidRPr="00DD053A">
        <w:t>- изменения действующего законодательства;</w:t>
      </w:r>
    </w:p>
    <w:p w:rsidR="00DD053A" w:rsidRPr="00DD053A" w:rsidRDefault="00DD053A" w:rsidP="00DD053A">
      <w:pPr>
        <w:tabs>
          <w:tab w:val="left" w:pos="993"/>
          <w:tab w:val="left" w:pos="1276"/>
        </w:tabs>
        <w:ind w:firstLine="567"/>
        <w:jc w:val="both"/>
      </w:pPr>
      <w:r w:rsidRPr="00DD053A">
        <w:t>- неисполнения или ненадлежащего исполнения одной из Сторон своих обязательств в соответствии с соглашением;</w:t>
      </w:r>
    </w:p>
    <w:p w:rsidR="00DD053A" w:rsidRPr="00DD053A" w:rsidRDefault="00DD053A" w:rsidP="00DD053A">
      <w:pPr>
        <w:tabs>
          <w:tab w:val="left" w:pos="993"/>
          <w:tab w:val="left" w:pos="1276"/>
        </w:tabs>
        <w:ind w:firstLine="567"/>
        <w:jc w:val="both"/>
      </w:pPr>
      <w:r w:rsidRPr="00DD053A">
        <w:t>-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самостоятельно.</w:t>
      </w:r>
    </w:p>
    <w:p w:rsidR="00DD053A" w:rsidRPr="00DD053A" w:rsidRDefault="00DD053A" w:rsidP="00DD053A">
      <w:pPr>
        <w:numPr>
          <w:ilvl w:val="1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</w:pPr>
      <w:r w:rsidRPr="00DD053A">
        <w:t>Уведомление о расторжении настоящего Соглашения в одностороннем порядке направляется второй Стороне в срок не менее чем за месяц до предполагаемой даты расторжения Соглашения, при этом второй Стороне возмещаются все убытки, связанные с досрочным расторжением Соглашения.</w:t>
      </w:r>
    </w:p>
    <w:p w:rsidR="00DD053A" w:rsidRPr="00DD053A" w:rsidRDefault="00DD053A" w:rsidP="00DD053A">
      <w:pPr>
        <w:numPr>
          <w:ilvl w:val="1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</w:pPr>
      <w:r w:rsidRPr="00DD053A">
        <w:t>При наличии споров между Сторонами настоящее Соглашение может быть расторгнуто в судебном порядке.</w:t>
      </w:r>
    </w:p>
    <w:p w:rsidR="00DD053A" w:rsidRPr="00DD053A" w:rsidRDefault="00DD053A" w:rsidP="00DD053A">
      <w:pPr>
        <w:tabs>
          <w:tab w:val="left" w:pos="993"/>
          <w:tab w:val="left" w:pos="1276"/>
          <w:tab w:val="left" w:pos="1701"/>
        </w:tabs>
        <w:ind w:left="567"/>
        <w:jc w:val="both"/>
      </w:pPr>
    </w:p>
    <w:p w:rsidR="00DD053A" w:rsidRPr="00DD053A" w:rsidRDefault="00DD053A" w:rsidP="00DD053A">
      <w:pPr>
        <w:numPr>
          <w:ilvl w:val="0"/>
          <w:numId w:val="6"/>
        </w:numPr>
        <w:tabs>
          <w:tab w:val="left" w:pos="851"/>
          <w:tab w:val="left" w:pos="993"/>
          <w:tab w:val="left" w:pos="1276"/>
          <w:tab w:val="left" w:pos="3261"/>
          <w:tab w:val="left" w:pos="3969"/>
        </w:tabs>
        <w:ind w:left="0" w:firstLine="567"/>
        <w:contextualSpacing/>
        <w:jc w:val="center"/>
        <w:rPr>
          <w:b/>
        </w:rPr>
      </w:pPr>
      <w:r w:rsidRPr="00DD053A">
        <w:rPr>
          <w:b/>
        </w:rPr>
        <w:t>Ответственность Сторон</w:t>
      </w:r>
    </w:p>
    <w:p w:rsidR="00DD053A" w:rsidRPr="00DD053A" w:rsidRDefault="00DD053A" w:rsidP="00DD053A">
      <w:pPr>
        <w:numPr>
          <w:ilvl w:val="1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  <w:rPr>
          <w:color w:val="000000"/>
        </w:rPr>
      </w:pPr>
      <w:r w:rsidRPr="00DD053A">
        <w:rPr>
          <w:color w:val="000000"/>
        </w:rPr>
        <w:t>Стороны несут ответственность за ненадлежащее исполнение обязательств, предусмотренных пунктами 2.2, 2.4 настоящего Соглашения.</w:t>
      </w:r>
    </w:p>
    <w:p w:rsidR="00DD053A" w:rsidRPr="00DD053A" w:rsidRDefault="00DD053A" w:rsidP="00DD053A">
      <w:pPr>
        <w:numPr>
          <w:ilvl w:val="1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  <w:rPr>
          <w:color w:val="000000"/>
        </w:rPr>
      </w:pPr>
      <w:r w:rsidRPr="00DD053A">
        <w:rPr>
          <w:color w:val="000000"/>
        </w:rPr>
        <w:t>В случае неисполнения Администрацией поселения вытекающих из настоящего Соглашения обязательств по финансированию осуществления Администрацией района переданных ей полномочий, Администрацией района вправе требовать расторжения данного Соглашения.</w:t>
      </w:r>
    </w:p>
    <w:p w:rsidR="00DD053A" w:rsidRPr="00DD053A" w:rsidRDefault="00DD053A" w:rsidP="00DD053A">
      <w:pPr>
        <w:numPr>
          <w:ilvl w:val="1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  <w:rPr>
          <w:color w:val="000000"/>
        </w:rPr>
      </w:pPr>
      <w:r w:rsidRPr="00DD053A">
        <w:rPr>
          <w:color w:val="000000"/>
        </w:rPr>
        <w:t>Администрация района несет ответственность за осуществление переданных ей полномочий в той мере, в какой эти полномочия обеспечены межбюджетными трансфертами.</w:t>
      </w:r>
    </w:p>
    <w:p w:rsidR="00DD053A" w:rsidRPr="00DD053A" w:rsidRDefault="00DD053A" w:rsidP="00DD053A">
      <w:pPr>
        <w:numPr>
          <w:ilvl w:val="1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  <w:rPr>
          <w:color w:val="000000"/>
        </w:rPr>
      </w:pPr>
      <w:r w:rsidRPr="00DD053A">
        <w:rPr>
          <w:color w:val="000000"/>
        </w:rPr>
        <w:t>Администрация района несет ответственность по целевому использованию межбюджетных трансфертов в соответствии с законодательством Российской Федерации.</w:t>
      </w:r>
    </w:p>
    <w:p w:rsidR="00DD053A" w:rsidRPr="00DD053A" w:rsidRDefault="00DD053A" w:rsidP="00DD053A">
      <w:pPr>
        <w:numPr>
          <w:ilvl w:val="1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  <w:rPr>
          <w:color w:val="000000"/>
        </w:rPr>
      </w:pPr>
      <w:r w:rsidRPr="00DD053A">
        <w:rPr>
          <w:color w:val="000000"/>
        </w:rPr>
        <w:t xml:space="preserve">Установление факта ненадлежащего осуществления Администрацией района переданных ей полномочий является основанием для расторжения данного Соглашения. </w:t>
      </w:r>
    </w:p>
    <w:p w:rsidR="00DD053A" w:rsidRPr="00DD053A" w:rsidRDefault="00DD053A" w:rsidP="00DD053A">
      <w:pPr>
        <w:numPr>
          <w:ilvl w:val="1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  <w:rPr>
          <w:color w:val="000000"/>
        </w:rPr>
      </w:pPr>
      <w:r w:rsidRPr="00DD053A">
        <w:rPr>
          <w:color w:val="000000"/>
        </w:rPr>
        <w:t>Расторжение Соглашения влечет за собой возврат перечисленных межбюджетных трансфертов за вычетом фактических расходов, подтвержденных документально, в месячный срок с момента подписания соглашения о расторжении либо письменного уведомления о расторжении соглашения.</w:t>
      </w:r>
    </w:p>
    <w:p w:rsidR="00DD053A" w:rsidRPr="00DD053A" w:rsidRDefault="00DD053A" w:rsidP="00DD053A">
      <w:pPr>
        <w:numPr>
          <w:ilvl w:val="1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  <w:rPr>
          <w:color w:val="000000"/>
        </w:rPr>
      </w:pPr>
      <w:r w:rsidRPr="00DD053A">
        <w:rPr>
          <w:color w:val="000000"/>
        </w:rPr>
        <w:t>Несвоевременный возврат перечисленных межбюджетных трансфертов влечет за собой уплату пеней в размере одной трехсотой ключевой ставки рефинансирования Центрального банка Российской Федерации за каждый день просрочки.</w:t>
      </w:r>
    </w:p>
    <w:p w:rsidR="00DD053A" w:rsidRPr="00DD053A" w:rsidRDefault="00DD053A" w:rsidP="00DD053A">
      <w:pPr>
        <w:numPr>
          <w:ilvl w:val="1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  <w:rPr>
          <w:color w:val="000000"/>
        </w:rPr>
      </w:pPr>
      <w:proofErr w:type="spellStart"/>
      <w:proofErr w:type="gramStart"/>
      <w:r w:rsidRPr="00DD053A">
        <w:rPr>
          <w:color w:val="000000"/>
        </w:rPr>
        <w:t>Неперечисление</w:t>
      </w:r>
      <w:proofErr w:type="spellEnd"/>
      <w:r w:rsidRPr="00DD053A">
        <w:rPr>
          <w:color w:val="000000"/>
        </w:rPr>
        <w:t xml:space="preserve"> (неполное перечисление, несвоевременное перечисление) в установленном порядке Администрации района межбюджетных трансфертов, предоставляемых Администрацией поселения для осуществления передаваемых в соответствии с разделом 1 настоящего Соглашения полномочий, влечет за собой уплату пеней Администрации района в размере одной трехсотой ключевой ставки </w:t>
      </w:r>
      <w:r w:rsidRPr="00DD053A">
        <w:rPr>
          <w:color w:val="000000"/>
        </w:rPr>
        <w:lastRenderedPageBreak/>
        <w:t xml:space="preserve">рефинансирования Центрального банка Российской Федерации от </w:t>
      </w:r>
      <w:proofErr w:type="spellStart"/>
      <w:r w:rsidRPr="00DD053A">
        <w:rPr>
          <w:color w:val="000000"/>
        </w:rPr>
        <w:t>неперечисленной</w:t>
      </w:r>
      <w:proofErr w:type="spellEnd"/>
      <w:r w:rsidRPr="00DD053A">
        <w:rPr>
          <w:color w:val="000000"/>
        </w:rPr>
        <w:t xml:space="preserve"> (не полностью перечисленной, несвоевременно перечисленной) суммы за каждый день просрочки.</w:t>
      </w:r>
      <w:proofErr w:type="gramEnd"/>
    </w:p>
    <w:p w:rsidR="00DD053A" w:rsidRPr="00DD053A" w:rsidRDefault="00DD053A" w:rsidP="00DD053A">
      <w:pPr>
        <w:numPr>
          <w:ilvl w:val="1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  <w:rPr>
          <w:color w:val="000000"/>
        </w:rPr>
      </w:pPr>
      <w:r w:rsidRPr="00DD053A">
        <w:rPr>
          <w:color w:val="000000"/>
        </w:rPr>
        <w:t>Применение санкций не освобождает Стороны от исполнения принятых по настоящему Соглашению обязательств.</w:t>
      </w:r>
    </w:p>
    <w:p w:rsidR="00DD053A" w:rsidRPr="00DD053A" w:rsidRDefault="00DD053A" w:rsidP="00DD053A">
      <w:pPr>
        <w:numPr>
          <w:ilvl w:val="1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  <w:rPr>
          <w:color w:val="000000"/>
        </w:rPr>
      </w:pPr>
      <w:r w:rsidRPr="00DD053A">
        <w:rPr>
          <w:color w:val="000000"/>
        </w:rPr>
        <w:t>Межбюджетные трансферты, полученные бюджетом Ростовского муниципального района и не использованные в текущем финансовом году, подлежат возврату в бюджет сельского поселения Ишня.</w:t>
      </w:r>
    </w:p>
    <w:p w:rsidR="00DD053A" w:rsidRPr="00DD053A" w:rsidRDefault="00DD053A" w:rsidP="00DD053A">
      <w:pPr>
        <w:tabs>
          <w:tab w:val="left" w:pos="993"/>
          <w:tab w:val="left" w:pos="1276"/>
          <w:tab w:val="left" w:pos="1701"/>
        </w:tabs>
        <w:ind w:left="567"/>
        <w:jc w:val="both"/>
        <w:rPr>
          <w:color w:val="000000"/>
        </w:rPr>
      </w:pPr>
    </w:p>
    <w:p w:rsidR="00DD053A" w:rsidRPr="00DD053A" w:rsidRDefault="00DD053A" w:rsidP="00DD053A">
      <w:pPr>
        <w:numPr>
          <w:ilvl w:val="0"/>
          <w:numId w:val="6"/>
        </w:numPr>
        <w:tabs>
          <w:tab w:val="left" w:pos="851"/>
          <w:tab w:val="left" w:pos="993"/>
          <w:tab w:val="left" w:pos="1276"/>
          <w:tab w:val="left" w:pos="3261"/>
          <w:tab w:val="left" w:pos="3969"/>
        </w:tabs>
        <w:ind w:left="0" w:firstLine="567"/>
        <w:contextualSpacing/>
        <w:jc w:val="center"/>
        <w:rPr>
          <w:b/>
        </w:rPr>
      </w:pPr>
      <w:r w:rsidRPr="00DD053A">
        <w:rPr>
          <w:b/>
        </w:rPr>
        <w:t>Заключительные положения</w:t>
      </w:r>
    </w:p>
    <w:p w:rsidR="00DD053A" w:rsidRPr="00DD053A" w:rsidRDefault="00DD053A" w:rsidP="00DD053A">
      <w:pPr>
        <w:numPr>
          <w:ilvl w:val="1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</w:pPr>
      <w:r w:rsidRPr="00DD053A">
        <w:t>По взаимному согласию Сторон или в соответствии с требованиями действующего законодательства в настоящее Соглашение могут быть внесены изменения и (или) дополнения путем подписания Сторонами дополнительных соглашений, являющихся неотъемлемой частью настоящего Соглашения.</w:t>
      </w:r>
    </w:p>
    <w:p w:rsidR="00DD053A" w:rsidRPr="00DD053A" w:rsidRDefault="00DD053A" w:rsidP="00DD053A">
      <w:pPr>
        <w:numPr>
          <w:ilvl w:val="1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</w:pPr>
      <w:r w:rsidRPr="00DD053A">
        <w:t>Не 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DD053A" w:rsidRPr="00DD053A" w:rsidRDefault="00DD053A" w:rsidP="00DD053A">
      <w:pPr>
        <w:numPr>
          <w:ilvl w:val="1"/>
          <w:numId w:val="6"/>
        </w:numPr>
        <w:tabs>
          <w:tab w:val="left" w:pos="993"/>
          <w:tab w:val="left" w:pos="1276"/>
          <w:tab w:val="left" w:pos="1701"/>
        </w:tabs>
        <w:ind w:left="0" w:firstLine="567"/>
        <w:jc w:val="both"/>
      </w:pPr>
      <w:r w:rsidRPr="00DD053A">
        <w:t>Настоящее соглашение составлено в четырех экземплярах, имеющих равную юридическую силу, по одному экземпляру для каждой из Сторон, третий для Муниципального совета сельского поселения Ишня и четвертый для Думы Ростовского муниципального района.</w:t>
      </w:r>
    </w:p>
    <w:p w:rsidR="00DD053A" w:rsidRPr="00DD053A" w:rsidRDefault="00DD053A" w:rsidP="00DD053A">
      <w:pPr>
        <w:tabs>
          <w:tab w:val="left" w:pos="993"/>
          <w:tab w:val="left" w:pos="1276"/>
          <w:tab w:val="left" w:pos="1701"/>
        </w:tabs>
        <w:ind w:left="567"/>
        <w:jc w:val="both"/>
      </w:pPr>
    </w:p>
    <w:p w:rsidR="00DD053A" w:rsidRPr="00DD053A" w:rsidRDefault="00DD053A" w:rsidP="00DD053A">
      <w:pPr>
        <w:numPr>
          <w:ilvl w:val="0"/>
          <w:numId w:val="6"/>
        </w:numPr>
        <w:tabs>
          <w:tab w:val="left" w:pos="851"/>
          <w:tab w:val="left" w:pos="993"/>
          <w:tab w:val="left" w:pos="1276"/>
          <w:tab w:val="left" w:pos="3261"/>
          <w:tab w:val="left" w:pos="3969"/>
        </w:tabs>
        <w:ind w:left="0" w:firstLine="567"/>
        <w:contextualSpacing/>
        <w:jc w:val="center"/>
        <w:rPr>
          <w:b/>
        </w:rPr>
      </w:pPr>
      <w:r w:rsidRPr="00DD053A">
        <w:rPr>
          <w:b/>
        </w:rPr>
        <w:t>Реквизиты и подписи сторон</w:t>
      </w:r>
    </w:p>
    <w:p w:rsidR="00DD053A" w:rsidRPr="00DD053A" w:rsidRDefault="00DD053A" w:rsidP="00DD053A">
      <w:pPr>
        <w:tabs>
          <w:tab w:val="left" w:pos="851"/>
          <w:tab w:val="left" w:pos="993"/>
          <w:tab w:val="left" w:pos="1276"/>
          <w:tab w:val="left" w:pos="3261"/>
          <w:tab w:val="left" w:pos="3969"/>
        </w:tabs>
        <w:ind w:left="567"/>
        <w:contextualSpacing/>
        <w:rPr>
          <w:b/>
        </w:rPr>
      </w:pPr>
    </w:p>
    <w:tbl>
      <w:tblPr>
        <w:tblW w:w="22221" w:type="dxa"/>
        <w:tblLook w:val="01E0" w:firstRow="1" w:lastRow="1" w:firstColumn="1" w:lastColumn="1" w:noHBand="0" w:noVBand="0"/>
      </w:tblPr>
      <w:tblGrid>
        <w:gridCol w:w="10955"/>
        <w:gridCol w:w="11266"/>
      </w:tblGrid>
      <w:tr w:rsidR="00DD053A" w:rsidRPr="00DD053A" w:rsidTr="00AF590B">
        <w:trPr>
          <w:trHeight w:val="68"/>
        </w:trPr>
        <w:tc>
          <w:tcPr>
            <w:tcW w:w="10955" w:type="dxa"/>
            <w:shd w:val="clear" w:color="auto" w:fill="auto"/>
          </w:tcPr>
          <w:tbl>
            <w:tblPr>
              <w:tblW w:w="9639" w:type="dxa"/>
              <w:tblLook w:val="01E0" w:firstRow="1" w:lastRow="1" w:firstColumn="1" w:lastColumn="1" w:noHBand="0" w:noVBand="0"/>
            </w:tblPr>
            <w:tblGrid>
              <w:gridCol w:w="4962"/>
              <w:gridCol w:w="4677"/>
            </w:tblGrid>
            <w:tr w:rsidR="00DD053A" w:rsidRPr="00DD053A" w:rsidTr="00AF590B">
              <w:trPr>
                <w:trHeight w:val="68"/>
              </w:trPr>
              <w:tc>
                <w:tcPr>
                  <w:tcW w:w="4962" w:type="dxa"/>
                </w:tcPr>
                <w:p w:rsidR="00DD053A" w:rsidRPr="00DD053A" w:rsidRDefault="00DD053A" w:rsidP="00DD053A">
                  <w:pPr>
                    <w:autoSpaceDE w:val="0"/>
                    <w:autoSpaceDN w:val="0"/>
                    <w:adjustRightInd w:val="0"/>
                    <w:ind w:left="34"/>
                    <w:rPr>
                      <w:b/>
                    </w:rPr>
                  </w:pPr>
                  <w:r w:rsidRPr="00DD053A">
                    <w:rPr>
                      <w:b/>
                    </w:rPr>
                    <w:t xml:space="preserve">Администрация Ростовского муниципального района  </w:t>
                  </w:r>
                </w:p>
                <w:p w:rsidR="00DD053A" w:rsidRPr="00DD053A" w:rsidRDefault="00DD053A" w:rsidP="00DD053A">
                  <w:pPr>
                    <w:autoSpaceDE w:val="0"/>
                    <w:autoSpaceDN w:val="0"/>
                    <w:adjustRightInd w:val="0"/>
                    <w:ind w:left="34"/>
                  </w:pPr>
                  <w:r w:rsidRPr="00DD053A">
                    <w:t xml:space="preserve">152151, Ярославская область, г. Ростов, ул. Советская площадь, д.15 </w:t>
                  </w:r>
                </w:p>
                <w:p w:rsidR="00DD053A" w:rsidRPr="00DD053A" w:rsidRDefault="00DD053A" w:rsidP="00DD053A">
                  <w:pPr>
                    <w:autoSpaceDE w:val="0"/>
                    <w:autoSpaceDN w:val="0"/>
                    <w:adjustRightInd w:val="0"/>
                    <w:ind w:left="34"/>
                  </w:pPr>
                  <w:r w:rsidRPr="00DD053A">
                    <w:t xml:space="preserve">ИНН 7609003843 КПП 760901001 </w:t>
                  </w:r>
                </w:p>
                <w:p w:rsidR="00DD053A" w:rsidRPr="00DD053A" w:rsidRDefault="00DD053A" w:rsidP="00DD053A">
                  <w:pPr>
                    <w:autoSpaceDE w:val="0"/>
                    <w:autoSpaceDN w:val="0"/>
                    <w:adjustRightInd w:val="0"/>
                    <w:ind w:left="34"/>
                  </w:pPr>
                  <w:r w:rsidRPr="00DD053A">
                    <w:t xml:space="preserve">ОГРН 1027601074401 </w:t>
                  </w:r>
                </w:p>
                <w:p w:rsidR="00DD053A" w:rsidRPr="00DD053A" w:rsidRDefault="00DD053A" w:rsidP="00DD053A">
                  <w:pPr>
                    <w:autoSpaceDE w:val="0"/>
                    <w:autoSpaceDN w:val="0"/>
                    <w:adjustRightInd w:val="0"/>
                    <w:ind w:left="34"/>
                  </w:pPr>
                  <w:r w:rsidRPr="00DD053A">
                    <w:t xml:space="preserve">Администратор доходов - 801 Администрация Ростовского муниципального района   </w:t>
                  </w:r>
                </w:p>
                <w:p w:rsidR="00DD053A" w:rsidRPr="00DD053A" w:rsidRDefault="00DD053A" w:rsidP="00DD053A">
                  <w:pPr>
                    <w:autoSpaceDE w:val="0"/>
                    <w:autoSpaceDN w:val="0"/>
                    <w:adjustRightInd w:val="0"/>
                    <w:ind w:left="34"/>
                  </w:pPr>
                  <w:r w:rsidRPr="00DD053A">
                    <w:t xml:space="preserve">Банковские реквизиты: </w:t>
                  </w:r>
                </w:p>
                <w:p w:rsidR="00DD053A" w:rsidRPr="00DD053A" w:rsidRDefault="00DD053A" w:rsidP="00DD053A">
                  <w:pPr>
                    <w:autoSpaceDE w:val="0"/>
                    <w:autoSpaceDN w:val="0"/>
                    <w:adjustRightInd w:val="0"/>
                    <w:ind w:left="34"/>
                  </w:pPr>
                  <w:r w:rsidRPr="00DD053A">
                    <w:t xml:space="preserve">УФК по </w:t>
                  </w:r>
                  <w:proofErr w:type="gramStart"/>
                  <w:r w:rsidRPr="00DD053A">
                    <w:t>Ярославской</w:t>
                  </w:r>
                  <w:proofErr w:type="gramEnd"/>
                  <w:r w:rsidRPr="00DD053A">
                    <w:t xml:space="preserve"> обл. (Администрация РМР ЯО, л/</w:t>
                  </w:r>
                  <w:proofErr w:type="spellStart"/>
                  <w:r w:rsidRPr="00DD053A">
                    <w:t>сч</w:t>
                  </w:r>
                  <w:proofErr w:type="spellEnd"/>
                  <w:r w:rsidRPr="00DD053A">
                    <w:t xml:space="preserve"> 04713001490) </w:t>
                  </w:r>
                </w:p>
                <w:p w:rsidR="00DD053A" w:rsidRPr="00DD053A" w:rsidRDefault="00DD053A" w:rsidP="00DD053A">
                  <w:pPr>
                    <w:autoSpaceDE w:val="0"/>
                    <w:autoSpaceDN w:val="0"/>
                    <w:adjustRightInd w:val="0"/>
                    <w:ind w:left="34"/>
                  </w:pPr>
                  <w:r w:rsidRPr="00DD053A">
                    <w:t xml:space="preserve">Казначейский счет 03100643000000017100 </w:t>
                  </w:r>
                </w:p>
                <w:p w:rsidR="00DD053A" w:rsidRPr="00DD053A" w:rsidRDefault="00DD053A" w:rsidP="00DD053A">
                  <w:pPr>
                    <w:autoSpaceDE w:val="0"/>
                    <w:autoSpaceDN w:val="0"/>
                    <w:adjustRightInd w:val="0"/>
                    <w:ind w:left="34"/>
                  </w:pPr>
                  <w:r w:rsidRPr="00DD053A">
                    <w:t xml:space="preserve">БИК 017888102 </w:t>
                  </w:r>
                </w:p>
                <w:p w:rsidR="00DD053A" w:rsidRPr="00DD053A" w:rsidRDefault="00DD053A" w:rsidP="00DD053A">
                  <w:pPr>
                    <w:autoSpaceDE w:val="0"/>
                    <w:autoSpaceDN w:val="0"/>
                    <w:adjustRightInd w:val="0"/>
                    <w:ind w:left="34"/>
                  </w:pPr>
                  <w:r w:rsidRPr="00DD053A">
                    <w:t xml:space="preserve">ОТДЕЛЕНИЕ ЯРОСЛАВЛЬ БАНКА РОССИИ //УФК по Ярославской области г. Ярославль </w:t>
                  </w:r>
                </w:p>
                <w:p w:rsidR="00DD053A" w:rsidRPr="00DD053A" w:rsidRDefault="00DD053A" w:rsidP="00DD053A">
                  <w:pPr>
                    <w:autoSpaceDE w:val="0"/>
                    <w:autoSpaceDN w:val="0"/>
                    <w:adjustRightInd w:val="0"/>
                    <w:ind w:left="34"/>
                  </w:pPr>
                  <w:r w:rsidRPr="00DD053A">
                    <w:t xml:space="preserve">Единый казначейский счет 40102810245370000065 </w:t>
                  </w:r>
                </w:p>
                <w:p w:rsidR="00DD053A" w:rsidRPr="00DD053A" w:rsidRDefault="00DD053A" w:rsidP="00DD053A">
                  <w:pPr>
                    <w:autoSpaceDE w:val="0"/>
                    <w:autoSpaceDN w:val="0"/>
                    <w:adjustRightInd w:val="0"/>
                    <w:ind w:left="34"/>
                  </w:pPr>
                  <w:r w:rsidRPr="00DD053A">
                    <w:t xml:space="preserve">ОКТМО 78637000 </w:t>
                  </w:r>
                </w:p>
                <w:p w:rsidR="00DD053A" w:rsidRPr="00DD053A" w:rsidRDefault="00DD053A" w:rsidP="00DD053A">
                  <w:pPr>
                    <w:autoSpaceDE w:val="0"/>
                    <w:autoSpaceDN w:val="0"/>
                    <w:adjustRightInd w:val="0"/>
                    <w:ind w:left="34"/>
                  </w:pPr>
                  <w:r w:rsidRPr="00DD053A">
                    <w:t>КБК доходов 80120240014050000150</w:t>
                  </w:r>
                </w:p>
                <w:p w:rsidR="00DD053A" w:rsidRPr="00DD053A" w:rsidRDefault="00DD053A" w:rsidP="00DD053A">
                  <w:pPr>
                    <w:autoSpaceDE w:val="0"/>
                    <w:autoSpaceDN w:val="0"/>
                    <w:adjustRightInd w:val="0"/>
                    <w:ind w:left="34"/>
                  </w:pPr>
                </w:p>
                <w:p w:rsidR="00DD053A" w:rsidRPr="00DD053A" w:rsidRDefault="00DD053A" w:rsidP="00DD053A">
                  <w:pPr>
                    <w:autoSpaceDE w:val="0"/>
                    <w:autoSpaceDN w:val="0"/>
                    <w:adjustRightInd w:val="0"/>
                    <w:ind w:left="34"/>
                  </w:pPr>
                  <w:r w:rsidRPr="00DD053A">
                    <w:t xml:space="preserve">Глава Ростовского муниципального района </w:t>
                  </w:r>
                </w:p>
                <w:p w:rsidR="00DD053A" w:rsidRPr="00DD053A" w:rsidRDefault="00DD053A" w:rsidP="00DD053A">
                  <w:pPr>
                    <w:autoSpaceDE w:val="0"/>
                    <w:autoSpaceDN w:val="0"/>
                    <w:adjustRightInd w:val="0"/>
                    <w:ind w:left="34"/>
                  </w:pPr>
                </w:p>
                <w:p w:rsidR="00DD053A" w:rsidRPr="00DD053A" w:rsidRDefault="00DD053A" w:rsidP="00DD053A">
                  <w:pPr>
                    <w:ind w:left="34"/>
                    <w:rPr>
                      <w:bCs/>
                    </w:rPr>
                  </w:pPr>
                  <w:r w:rsidRPr="00DD053A">
                    <w:t xml:space="preserve">_____________________ А.В. </w:t>
                  </w:r>
                  <w:proofErr w:type="spellStart"/>
                  <w:r w:rsidRPr="00DD053A">
                    <w:t>Шатский</w:t>
                  </w:r>
                  <w:proofErr w:type="spellEnd"/>
                </w:p>
              </w:tc>
              <w:tc>
                <w:tcPr>
                  <w:tcW w:w="4677" w:type="dxa"/>
                  <w:hideMark/>
                </w:tcPr>
                <w:p w:rsidR="00DD053A" w:rsidRPr="00DD053A" w:rsidRDefault="00DD053A" w:rsidP="00DD053A">
                  <w:pPr>
                    <w:rPr>
                      <w:b/>
                      <w:bCs/>
                    </w:rPr>
                  </w:pPr>
                  <w:r w:rsidRPr="00DD053A">
                    <w:rPr>
                      <w:b/>
                      <w:bCs/>
                    </w:rPr>
                    <w:t xml:space="preserve">Администрация сельского поселения Ишня </w:t>
                  </w:r>
                </w:p>
                <w:p w:rsidR="00DD053A" w:rsidRPr="00DD053A" w:rsidRDefault="00DD053A" w:rsidP="00DD053A">
                  <w:pPr>
                    <w:rPr>
                      <w:bCs/>
                    </w:rPr>
                  </w:pPr>
                  <w:r w:rsidRPr="00DD053A">
                    <w:rPr>
                      <w:bCs/>
                    </w:rPr>
                    <w:t xml:space="preserve">152120 Ярославская область, Ростовский район, </w:t>
                  </w:r>
                  <w:proofErr w:type="spellStart"/>
                  <w:r w:rsidRPr="00DD053A">
                    <w:rPr>
                      <w:bCs/>
                    </w:rPr>
                    <w:t>р.п</w:t>
                  </w:r>
                  <w:proofErr w:type="spellEnd"/>
                  <w:r w:rsidRPr="00DD053A">
                    <w:rPr>
                      <w:bCs/>
                    </w:rPr>
                    <w:t>. Ишня, ул. Молодежная, д.7,кв.32</w:t>
                  </w:r>
                </w:p>
                <w:p w:rsidR="00DD053A" w:rsidRPr="00DD053A" w:rsidRDefault="00DD053A" w:rsidP="00DD053A">
                  <w:pPr>
                    <w:rPr>
                      <w:bCs/>
                    </w:rPr>
                  </w:pPr>
                  <w:r w:rsidRPr="00DD053A">
                    <w:rPr>
                      <w:bCs/>
                    </w:rPr>
                    <w:t>ИНН 7609018920 КПП 760901001</w:t>
                  </w:r>
                </w:p>
                <w:p w:rsidR="00DD053A" w:rsidRPr="00DD053A" w:rsidRDefault="00DD053A" w:rsidP="00DD053A">
                  <w:pPr>
                    <w:rPr>
                      <w:bCs/>
                    </w:rPr>
                  </w:pPr>
                  <w:r w:rsidRPr="00DD053A">
                    <w:rPr>
                      <w:bCs/>
                    </w:rPr>
                    <w:t>Банковские реквизиты: Уф</w:t>
                  </w:r>
                  <w:proofErr w:type="gramStart"/>
                  <w:r w:rsidRPr="00DD053A">
                    <w:rPr>
                      <w:bCs/>
                    </w:rPr>
                    <w:t xml:space="preserve"> А</w:t>
                  </w:r>
                  <w:proofErr w:type="gramEnd"/>
                  <w:r w:rsidRPr="00DD053A">
                    <w:rPr>
                      <w:bCs/>
                    </w:rPr>
                    <w:t>дм. РМР ЯО (Администрация сельского поселения Ишня, л/с 845.01.097.2)</w:t>
                  </w:r>
                </w:p>
                <w:p w:rsidR="00DD053A" w:rsidRPr="00DD053A" w:rsidRDefault="00DD053A" w:rsidP="00DD053A">
                  <w:pPr>
                    <w:rPr>
                      <w:bCs/>
                    </w:rPr>
                  </w:pPr>
                  <w:r w:rsidRPr="00DD053A">
                    <w:rPr>
                      <w:bCs/>
                    </w:rPr>
                    <w:t>Казначейский счет 03231643786374127100</w:t>
                  </w:r>
                </w:p>
                <w:p w:rsidR="00DD053A" w:rsidRPr="00DD053A" w:rsidRDefault="00DD053A" w:rsidP="00DD053A">
                  <w:pPr>
                    <w:rPr>
                      <w:bCs/>
                    </w:rPr>
                  </w:pPr>
                  <w:r w:rsidRPr="00DD053A">
                    <w:rPr>
                      <w:bCs/>
                    </w:rPr>
                    <w:t>Банк получателя  ОТДЕЛЕНИЕ ЯРОСЛАВЛЬ БАНКА РОССИИ//УФК по Ярославской области г. Ярославль</w:t>
                  </w:r>
                </w:p>
                <w:p w:rsidR="00DD053A" w:rsidRPr="00DD053A" w:rsidRDefault="00DD053A" w:rsidP="00DD053A">
                  <w:pPr>
                    <w:rPr>
                      <w:bCs/>
                    </w:rPr>
                  </w:pPr>
                  <w:r w:rsidRPr="00DD053A">
                    <w:rPr>
                      <w:bCs/>
                    </w:rPr>
                    <w:t>Единый казначейский счет  40102810245370000065</w:t>
                  </w:r>
                </w:p>
                <w:p w:rsidR="00DD053A" w:rsidRPr="00DD053A" w:rsidRDefault="00DD053A" w:rsidP="00DD053A">
                  <w:pPr>
                    <w:rPr>
                      <w:bCs/>
                    </w:rPr>
                  </w:pPr>
                  <w:r w:rsidRPr="00DD053A">
                    <w:rPr>
                      <w:bCs/>
                    </w:rPr>
                    <w:t>БИК 017888102</w:t>
                  </w:r>
                </w:p>
                <w:p w:rsidR="00DD053A" w:rsidRPr="00DD053A" w:rsidRDefault="00DD053A" w:rsidP="00DD053A">
                  <w:pPr>
                    <w:rPr>
                      <w:bCs/>
                    </w:rPr>
                  </w:pPr>
                  <w:r w:rsidRPr="00DD053A">
                    <w:rPr>
                      <w:bCs/>
                    </w:rPr>
                    <w:t xml:space="preserve">ОКТМО 78637412                                            </w:t>
                  </w:r>
                </w:p>
                <w:p w:rsidR="00DD053A" w:rsidRPr="00DD053A" w:rsidRDefault="00DD053A" w:rsidP="00DD053A">
                  <w:pPr>
                    <w:rPr>
                      <w:bCs/>
                    </w:rPr>
                  </w:pPr>
                </w:p>
                <w:p w:rsidR="00DD053A" w:rsidRPr="00DD053A" w:rsidRDefault="00DD053A" w:rsidP="00DD053A">
                  <w:pPr>
                    <w:rPr>
                      <w:b/>
                      <w:bCs/>
                    </w:rPr>
                  </w:pPr>
                </w:p>
                <w:p w:rsidR="00DD053A" w:rsidRPr="00DD053A" w:rsidRDefault="00DD053A" w:rsidP="00DD053A">
                  <w:pPr>
                    <w:rPr>
                      <w:b/>
                      <w:bCs/>
                    </w:rPr>
                  </w:pPr>
                </w:p>
                <w:p w:rsidR="00DD053A" w:rsidRPr="00DD053A" w:rsidRDefault="00DD053A" w:rsidP="00DD053A">
                  <w:pPr>
                    <w:rPr>
                      <w:b/>
                      <w:bCs/>
                    </w:rPr>
                  </w:pPr>
                </w:p>
                <w:p w:rsidR="00DD053A" w:rsidRPr="00DD053A" w:rsidRDefault="00DD053A" w:rsidP="00DD053A">
                  <w:pPr>
                    <w:rPr>
                      <w:b/>
                      <w:bCs/>
                    </w:rPr>
                  </w:pPr>
                </w:p>
                <w:p w:rsidR="00DD053A" w:rsidRPr="00DD053A" w:rsidRDefault="00DD053A" w:rsidP="00DD053A">
                  <w:pPr>
                    <w:rPr>
                      <w:bCs/>
                    </w:rPr>
                  </w:pPr>
                  <w:r w:rsidRPr="00DD053A">
                    <w:rPr>
                      <w:bCs/>
                    </w:rPr>
                    <w:t>Глава сельского поселения Ишня</w:t>
                  </w:r>
                </w:p>
                <w:p w:rsidR="00DD053A" w:rsidRPr="00DD053A" w:rsidRDefault="00DD053A" w:rsidP="00DD053A">
                  <w:pPr>
                    <w:rPr>
                      <w:bCs/>
                    </w:rPr>
                  </w:pPr>
                </w:p>
                <w:p w:rsidR="00DD053A" w:rsidRPr="00DD053A" w:rsidRDefault="00DD053A" w:rsidP="00DD053A">
                  <w:pPr>
                    <w:ind w:right="600"/>
                    <w:rPr>
                      <w:bCs/>
                    </w:rPr>
                  </w:pPr>
                  <w:r w:rsidRPr="00DD053A">
                    <w:rPr>
                      <w:bCs/>
                    </w:rPr>
                    <w:t xml:space="preserve">______________     </w:t>
                  </w:r>
                  <w:proofErr w:type="spellStart"/>
                  <w:r w:rsidRPr="00DD053A">
                    <w:rPr>
                      <w:bCs/>
                    </w:rPr>
                    <w:t>А.В.Ложкин</w:t>
                  </w:r>
                  <w:proofErr w:type="spellEnd"/>
                </w:p>
                <w:p w:rsidR="00DD053A" w:rsidRPr="00DD053A" w:rsidRDefault="00DD053A" w:rsidP="00DD053A">
                  <w:pPr>
                    <w:ind w:right="600"/>
                    <w:rPr>
                      <w:bCs/>
                    </w:rPr>
                  </w:pPr>
                </w:p>
                <w:p w:rsidR="00DD053A" w:rsidRPr="00DD053A" w:rsidRDefault="00DD053A" w:rsidP="00DD053A">
                  <w:pPr>
                    <w:rPr>
                      <w:bCs/>
                    </w:rPr>
                  </w:pPr>
                </w:p>
              </w:tc>
            </w:tr>
          </w:tbl>
          <w:p w:rsidR="00DD053A" w:rsidRPr="00DD053A" w:rsidRDefault="00DD053A" w:rsidP="00DD053A">
            <w:pPr>
              <w:ind w:left="284"/>
            </w:pPr>
          </w:p>
        </w:tc>
        <w:tc>
          <w:tcPr>
            <w:tcW w:w="11266" w:type="dxa"/>
            <w:shd w:val="clear" w:color="auto" w:fill="auto"/>
          </w:tcPr>
          <w:tbl>
            <w:tblPr>
              <w:tblW w:w="10739" w:type="dxa"/>
              <w:tblLook w:val="01E0" w:firstRow="1" w:lastRow="1" w:firstColumn="1" w:lastColumn="1" w:noHBand="0" w:noVBand="0"/>
            </w:tblPr>
            <w:tblGrid>
              <w:gridCol w:w="5211"/>
              <w:gridCol w:w="5528"/>
            </w:tblGrid>
            <w:tr w:rsidR="00DD053A" w:rsidRPr="00DD053A" w:rsidTr="00AF590B">
              <w:trPr>
                <w:trHeight w:val="68"/>
              </w:trPr>
              <w:tc>
                <w:tcPr>
                  <w:tcW w:w="5211" w:type="dxa"/>
                </w:tcPr>
                <w:p w:rsidR="00DD053A" w:rsidRPr="00DD053A" w:rsidRDefault="00DD053A" w:rsidP="00DD053A">
                  <w:pPr>
                    <w:autoSpaceDE w:val="0"/>
                    <w:autoSpaceDN w:val="0"/>
                    <w:adjustRightInd w:val="0"/>
                    <w:ind w:left="284"/>
                    <w:rPr>
                      <w:b/>
                    </w:rPr>
                  </w:pPr>
                  <w:r w:rsidRPr="00DD053A">
                    <w:rPr>
                      <w:b/>
                    </w:rPr>
                    <w:t xml:space="preserve">Администрация Ростовского муниципального района  </w:t>
                  </w:r>
                </w:p>
                <w:p w:rsidR="00DD053A" w:rsidRPr="00DD053A" w:rsidRDefault="00DD053A" w:rsidP="00DD053A">
                  <w:pPr>
                    <w:autoSpaceDE w:val="0"/>
                    <w:autoSpaceDN w:val="0"/>
                    <w:adjustRightInd w:val="0"/>
                    <w:ind w:left="284"/>
                  </w:pPr>
                  <w:r w:rsidRPr="00DD053A">
                    <w:t>Юридический адрес:152151</w:t>
                  </w:r>
                </w:p>
                <w:p w:rsidR="00DD053A" w:rsidRPr="00DD053A" w:rsidRDefault="00DD053A" w:rsidP="00DD053A">
                  <w:pPr>
                    <w:ind w:left="284"/>
                  </w:pPr>
                  <w:r w:rsidRPr="00DD053A">
                    <w:t xml:space="preserve">г. Ростов, </w:t>
                  </w:r>
                  <w:proofErr w:type="gramStart"/>
                  <w:r w:rsidRPr="00DD053A">
                    <w:t>Советская</w:t>
                  </w:r>
                  <w:proofErr w:type="gramEnd"/>
                  <w:r w:rsidRPr="00DD053A">
                    <w:t xml:space="preserve"> пл., д.15</w:t>
                  </w:r>
                </w:p>
                <w:p w:rsidR="00DD053A" w:rsidRPr="00DD053A" w:rsidRDefault="00DD053A" w:rsidP="00DD053A">
                  <w:pPr>
                    <w:ind w:left="284"/>
                    <w:rPr>
                      <w:bCs/>
                    </w:rPr>
                  </w:pPr>
                  <w:r w:rsidRPr="00DD053A">
                    <w:t>Банковские реквизиты:</w:t>
                  </w:r>
                </w:p>
                <w:p w:rsidR="00DD053A" w:rsidRPr="00DD053A" w:rsidRDefault="00DD053A" w:rsidP="00DD053A">
                  <w:pPr>
                    <w:ind w:left="284"/>
                    <w:rPr>
                      <w:bCs/>
                    </w:rPr>
                  </w:pPr>
                  <w:r w:rsidRPr="00DD053A">
                    <w:t xml:space="preserve"> ИНН 7609003843 КПП 760901001 </w:t>
                  </w:r>
                </w:p>
                <w:p w:rsidR="00DD053A" w:rsidRPr="00DD053A" w:rsidRDefault="00DD053A" w:rsidP="00DD053A">
                  <w:pPr>
                    <w:ind w:left="284"/>
                  </w:pPr>
                  <w:r w:rsidRPr="00DD053A">
                    <w:t xml:space="preserve">УФК по </w:t>
                  </w:r>
                  <w:proofErr w:type="gramStart"/>
                  <w:r w:rsidRPr="00DD053A">
                    <w:t>Ярославской</w:t>
                  </w:r>
                  <w:proofErr w:type="gramEnd"/>
                  <w:r w:rsidRPr="00DD053A">
                    <w:t xml:space="preserve"> обл. Управление финансов  адм.  РМР ЯО 02713001520 (Администрация РМР л/с 801.01.001.2)</w:t>
                  </w:r>
                </w:p>
                <w:p w:rsidR="00DD053A" w:rsidRPr="00DD053A" w:rsidRDefault="00DD053A" w:rsidP="00DD053A">
                  <w:pPr>
                    <w:ind w:left="284"/>
                  </w:pPr>
                  <w:r w:rsidRPr="00DD053A">
                    <w:t xml:space="preserve">БИК 047888001 в Отделении Ярославль г. Ярославль  ОКТМО 78637000 </w:t>
                  </w:r>
                </w:p>
                <w:p w:rsidR="00DD053A" w:rsidRPr="00DD053A" w:rsidRDefault="00DD053A" w:rsidP="00DD053A">
                  <w:pPr>
                    <w:ind w:left="284"/>
                  </w:pPr>
                  <w:proofErr w:type="gramStart"/>
                  <w:r w:rsidRPr="00DD053A">
                    <w:t>р</w:t>
                  </w:r>
                  <w:proofErr w:type="gramEnd"/>
                  <w:r w:rsidRPr="00DD053A">
                    <w:t>/с 40204810345250007067</w:t>
                  </w:r>
                </w:p>
                <w:p w:rsidR="00DD053A" w:rsidRPr="00DD053A" w:rsidRDefault="00DD053A" w:rsidP="00DD053A">
                  <w:pPr>
                    <w:ind w:left="284"/>
                    <w:rPr>
                      <w:bCs/>
                    </w:rPr>
                  </w:pPr>
                </w:p>
                <w:p w:rsidR="00DD053A" w:rsidRPr="00DD053A" w:rsidRDefault="00DD053A" w:rsidP="00DD053A">
                  <w:pPr>
                    <w:ind w:left="284"/>
                    <w:rPr>
                      <w:bCs/>
                    </w:rPr>
                  </w:pPr>
                </w:p>
                <w:p w:rsidR="00DD053A" w:rsidRPr="00DD053A" w:rsidRDefault="00DD053A" w:rsidP="00DD053A">
                  <w:pPr>
                    <w:ind w:left="284"/>
                    <w:rPr>
                      <w:bCs/>
                    </w:rPr>
                  </w:pPr>
                </w:p>
                <w:p w:rsidR="00DD053A" w:rsidRPr="00DD053A" w:rsidRDefault="00DD053A" w:rsidP="00DD053A">
                  <w:pPr>
                    <w:ind w:left="284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5528" w:type="dxa"/>
                  <w:hideMark/>
                </w:tcPr>
                <w:p w:rsidR="00DD053A" w:rsidRPr="00DD053A" w:rsidRDefault="00DD053A" w:rsidP="00DD053A">
                  <w:pPr>
                    <w:autoSpaceDE w:val="0"/>
                    <w:autoSpaceDN w:val="0"/>
                    <w:adjustRightInd w:val="0"/>
                    <w:ind w:left="284" w:right="600"/>
                    <w:rPr>
                      <w:b/>
                    </w:rPr>
                  </w:pPr>
                  <w:r w:rsidRPr="00DD053A">
                    <w:rPr>
                      <w:b/>
                    </w:rPr>
                    <w:t>Администрация сельского поселения Семибратово</w:t>
                  </w:r>
                </w:p>
                <w:p w:rsidR="00DD053A" w:rsidRPr="00DD053A" w:rsidRDefault="00DD053A" w:rsidP="00DD053A">
                  <w:pPr>
                    <w:autoSpaceDE w:val="0"/>
                    <w:autoSpaceDN w:val="0"/>
                    <w:adjustRightInd w:val="0"/>
                    <w:ind w:left="284" w:right="600"/>
                    <w:jc w:val="both"/>
                  </w:pPr>
                  <w:r w:rsidRPr="00DD053A">
                    <w:t xml:space="preserve">Адрес: Ярославская область, Ростовский район, </w:t>
                  </w:r>
                  <w:proofErr w:type="spellStart"/>
                  <w:r w:rsidRPr="00DD053A">
                    <w:t>р.п</w:t>
                  </w:r>
                  <w:proofErr w:type="spellEnd"/>
                  <w:r w:rsidRPr="00DD053A">
                    <w:t>. Семибратово, ул. Павлова д.14</w:t>
                  </w:r>
                </w:p>
                <w:p w:rsidR="00DD053A" w:rsidRPr="00DD053A" w:rsidRDefault="00DD053A" w:rsidP="00DD053A">
                  <w:pPr>
                    <w:overflowPunct w:val="0"/>
                    <w:ind w:left="284" w:right="600"/>
                    <w:textAlignment w:val="baseline"/>
                  </w:pPr>
                  <w:r w:rsidRPr="00DD053A">
                    <w:t>ИНН 7609018913, КПП 760901001</w:t>
                  </w:r>
                </w:p>
                <w:p w:rsidR="00DD053A" w:rsidRPr="00DD053A" w:rsidRDefault="00DD053A" w:rsidP="00DD053A">
                  <w:pPr>
                    <w:ind w:left="284" w:right="600"/>
                    <w:rPr>
                      <w:noProof/>
                    </w:rPr>
                  </w:pPr>
                  <w:r w:rsidRPr="00DD053A">
                    <w:rPr>
                      <w:noProof/>
                    </w:rPr>
                    <w:t xml:space="preserve">Банковские реквизиты: </w:t>
                  </w:r>
                </w:p>
                <w:p w:rsidR="00DD053A" w:rsidRPr="00DD053A" w:rsidRDefault="00DD053A" w:rsidP="00DD053A">
                  <w:pPr>
                    <w:ind w:left="284" w:right="600"/>
                    <w:jc w:val="both"/>
                  </w:pPr>
                  <w:r w:rsidRPr="00DD053A">
                    <w:t xml:space="preserve">УФК по Ярославской области </w:t>
                  </w:r>
                </w:p>
                <w:p w:rsidR="00DD053A" w:rsidRPr="00DD053A" w:rsidRDefault="00DD053A" w:rsidP="00DD053A">
                  <w:pPr>
                    <w:ind w:left="284" w:right="600"/>
                  </w:pPr>
                  <w:r w:rsidRPr="00DD053A">
                    <w:t>(УФ</w:t>
                  </w:r>
                  <w:proofErr w:type="gramStart"/>
                  <w:r w:rsidRPr="00DD053A">
                    <w:t xml:space="preserve"> А</w:t>
                  </w:r>
                  <w:proofErr w:type="gramEnd"/>
                  <w:r w:rsidRPr="00DD053A">
                    <w:t>дм. РМР ЯО, Администрация сельского поселения Семибратово, 04713001430</w:t>
                  </w:r>
                </w:p>
                <w:p w:rsidR="00DD053A" w:rsidRPr="00DD053A" w:rsidRDefault="00DD053A" w:rsidP="00DD053A">
                  <w:pPr>
                    <w:ind w:left="284" w:right="600"/>
                    <w:rPr>
                      <w:noProof/>
                    </w:rPr>
                  </w:pPr>
                  <w:r w:rsidRPr="00DD053A">
                    <w:rPr>
                      <w:noProof/>
                    </w:rPr>
                    <w:t>Счет  40101810700000010010</w:t>
                  </w:r>
                </w:p>
                <w:p w:rsidR="00DD053A" w:rsidRPr="00DD053A" w:rsidRDefault="00DD053A" w:rsidP="00DD053A">
                  <w:pPr>
                    <w:ind w:left="284" w:right="600" w:firstLine="34"/>
                  </w:pPr>
                  <w:r w:rsidRPr="00DD053A">
                    <w:t xml:space="preserve">в Отделении Ярославль  г. Ярославль </w:t>
                  </w:r>
                </w:p>
                <w:p w:rsidR="00DD053A" w:rsidRPr="00DD053A" w:rsidRDefault="00DD053A" w:rsidP="00DD053A">
                  <w:pPr>
                    <w:ind w:left="284" w:right="600" w:firstLine="34"/>
                  </w:pPr>
                  <w:r w:rsidRPr="00DD053A">
                    <w:t>БИК 047888001 ОКТМО 78637447</w:t>
                  </w:r>
                </w:p>
                <w:p w:rsidR="00DD053A" w:rsidRPr="00DD053A" w:rsidRDefault="00DD053A" w:rsidP="00DD053A">
                  <w:pPr>
                    <w:ind w:left="284" w:right="600"/>
                  </w:pPr>
                  <w:r w:rsidRPr="00DD053A">
                    <w:rPr>
                      <w:bCs/>
                    </w:rPr>
                    <w:t xml:space="preserve">КБК </w:t>
                  </w:r>
                  <w:r w:rsidRPr="00DD053A">
                    <w:rPr>
                      <w:noProof/>
                    </w:rPr>
                    <w:t xml:space="preserve">848 </w:t>
                  </w:r>
                  <w:r w:rsidRPr="00DD053A">
                    <w:t>2 02 40014 10 0000 150</w:t>
                  </w:r>
                </w:p>
                <w:p w:rsidR="00DD053A" w:rsidRPr="00DD053A" w:rsidRDefault="00DD053A" w:rsidP="00DD053A">
                  <w:pPr>
                    <w:ind w:left="284" w:right="600"/>
                    <w:rPr>
                      <w:bCs/>
                    </w:rPr>
                  </w:pPr>
                  <w:r w:rsidRPr="00DD053A">
                    <w:rPr>
                      <w:bCs/>
                    </w:rPr>
                    <w:br/>
                  </w:r>
                </w:p>
              </w:tc>
            </w:tr>
          </w:tbl>
          <w:p w:rsidR="00DD053A" w:rsidRPr="00DD053A" w:rsidRDefault="00DD053A" w:rsidP="00DD053A">
            <w:pPr>
              <w:ind w:left="284"/>
            </w:pPr>
          </w:p>
        </w:tc>
      </w:tr>
    </w:tbl>
    <w:p w:rsidR="00DD053A" w:rsidRPr="00DD053A" w:rsidRDefault="00DD053A" w:rsidP="00DD053A">
      <w:pPr>
        <w:jc w:val="right"/>
        <w:rPr>
          <w:bCs/>
        </w:rPr>
      </w:pPr>
    </w:p>
    <w:p w:rsidR="00DD053A" w:rsidRPr="00DD053A" w:rsidRDefault="00DD053A" w:rsidP="00DD053A">
      <w:pPr>
        <w:jc w:val="right"/>
        <w:rPr>
          <w:bCs/>
        </w:rPr>
      </w:pPr>
    </w:p>
    <w:p w:rsidR="00DD053A" w:rsidRPr="00DD053A" w:rsidRDefault="00DD053A" w:rsidP="00DD053A">
      <w:pPr>
        <w:jc w:val="right"/>
        <w:rPr>
          <w:bCs/>
        </w:rPr>
      </w:pPr>
      <w:r w:rsidRPr="00DD053A">
        <w:rPr>
          <w:bCs/>
        </w:rPr>
        <w:br w:type="page"/>
      </w:r>
      <w:r w:rsidRPr="00DD053A">
        <w:rPr>
          <w:bCs/>
        </w:rPr>
        <w:lastRenderedPageBreak/>
        <w:t>Приложение 1</w:t>
      </w:r>
    </w:p>
    <w:p w:rsidR="00DD053A" w:rsidRPr="00DD053A" w:rsidRDefault="00DD053A" w:rsidP="00DD053A">
      <w:pPr>
        <w:ind w:left="5670"/>
        <w:rPr>
          <w:bCs/>
        </w:rPr>
      </w:pPr>
      <w:r w:rsidRPr="00DD053A">
        <w:rPr>
          <w:bCs/>
        </w:rPr>
        <w:t>к Соглашению о передаче части полномочий по решению вопроса местного значения</w:t>
      </w:r>
    </w:p>
    <w:p w:rsidR="00DD053A" w:rsidRPr="00DD053A" w:rsidRDefault="00B54F05" w:rsidP="00DD053A">
      <w:pPr>
        <w:ind w:left="5670"/>
        <w:rPr>
          <w:bCs/>
        </w:rPr>
      </w:pPr>
      <w:r>
        <w:rPr>
          <w:bCs/>
        </w:rPr>
        <w:t>от 02.12.2024</w:t>
      </w:r>
    </w:p>
    <w:p w:rsidR="00DD053A" w:rsidRPr="00DD053A" w:rsidRDefault="00DD053A" w:rsidP="00DD053A">
      <w:pPr>
        <w:ind w:firstLine="680"/>
        <w:jc w:val="center"/>
        <w:rPr>
          <w:b/>
          <w:bCs/>
          <w:sz w:val="26"/>
          <w:szCs w:val="26"/>
        </w:rPr>
      </w:pPr>
    </w:p>
    <w:p w:rsidR="00DD053A" w:rsidRPr="00DD053A" w:rsidRDefault="00DD053A" w:rsidP="00DD053A">
      <w:pPr>
        <w:jc w:val="center"/>
        <w:rPr>
          <w:b/>
          <w:bCs/>
          <w:szCs w:val="28"/>
        </w:rPr>
      </w:pPr>
      <w:r w:rsidRPr="00DD053A">
        <w:rPr>
          <w:b/>
          <w:bCs/>
          <w:szCs w:val="28"/>
        </w:rPr>
        <w:t>Порядок (методика)</w:t>
      </w:r>
    </w:p>
    <w:p w:rsidR="00DD053A" w:rsidRPr="00DD053A" w:rsidRDefault="00DD053A" w:rsidP="00DD053A">
      <w:pPr>
        <w:jc w:val="center"/>
        <w:rPr>
          <w:b/>
          <w:szCs w:val="28"/>
        </w:rPr>
      </w:pPr>
      <w:r w:rsidRPr="00DD053A">
        <w:rPr>
          <w:b/>
          <w:bCs/>
          <w:szCs w:val="28"/>
        </w:rPr>
        <w:t xml:space="preserve">определения объема межбюджетного трансферта из бюджета сельского поселения </w:t>
      </w:r>
      <w:proofErr w:type="spellStart"/>
      <w:r w:rsidRPr="00DD053A">
        <w:rPr>
          <w:b/>
          <w:bCs/>
          <w:szCs w:val="28"/>
        </w:rPr>
        <w:t>Ишгя</w:t>
      </w:r>
      <w:proofErr w:type="spellEnd"/>
      <w:r w:rsidRPr="00DD053A">
        <w:rPr>
          <w:b/>
          <w:bCs/>
          <w:szCs w:val="28"/>
        </w:rPr>
        <w:t xml:space="preserve"> на </w:t>
      </w:r>
      <w:r w:rsidRPr="00DD053A">
        <w:rPr>
          <w:b/>
          <w:szCs w:val="28"/>
        </w:rPr>
        <w:t>осуществление части полномочий поселения по решению вопроса местного значения Ростовскому муниципальному району</w:t>
      </w:r>
    </w:p>
    <w:p w:rsidR="00DD053A" w:rsidRPr="00DD053A" w:rsidRDefault="00DD053A" w:rsidP="00DD053A">
      <w:pPr>
        <w:jc w:val="center"/>
        <w:rPr>
          <w:b/>
          <w:bCs/>
          <w:szCs w:val="28"/>
        </w:rPr>
      </w:pPr>
    </w:p>
    <w:p w:rsidR="00DD053A" w:rsidRPr="00DD053A" w:rsidRDefault="00DD053A" w:rsidP="00DD053A">
      <w:pPr>
        <w:jc w:val="both"/>
        <w:rPr>
          <w:sz w:val="28"/>
          <w:szCs w:val="28"/>
        </w:rPr>
      </w:pPr>
    </w:p>
    <w:p w:rsidR="00DD053A" w:rsidRPr="00DD053A" w:rsidRDefault="00DD053A" w:rsidP="00DD053A">
      <w:pPr>
        <w:jc w:val="both"/>
      </w:pPr>
      <w:r w:rsidRPr="00DD053A">
        <w:t>Расчет размера межбюджетного трансферта (М), осуществляется по формуле:</w:t>
      </w:r>
    </w:p>
    <w:p w:rsidR="00DD053A" w:rsidRPr="00DD053A" w:rsidRDefault="00DD053A" w:rsidP="00DD053A">
      <w:pPr>
        <w:jc w:val="both"/>
      </w:pPr>
    </w:p>
    <w:p w:rsidR="00DD053A" w:rsidRPr="00DD053A" w:rsidRDefault="00DD053A" w:rsidP="00DD053A">
      <w:pPr>
        <w:jc w:val="center"/>
      </w:pPr>
      <w:r w:rsidRPr="00DD053A">
        <w:t xml:space="preserve">М = </w:t>
      </w:r>
      <w:r w:rsidRPr="00DD053A">
        <w:rPr>
          <w:lang w:val="en-US"/>
        </w:rPr>
        <w:t>S</w:t>
      </w:r>
      <w:r w:rsidRPr="00DD053A">
        <w:t>1,</w:t>
      </w:r>
    </w:p>
    <w:p w:rsidR="00DD053A" w:rsidRPr="00DD053A" w:rsidRDefault="00DD053A" w:rsidP="00DD053A">
      <w:pPr>
        <w:jc w:val="both"/>
      </w:pPr>
      <w:r w:rsidRPr="00DD053A">
        <w:t>где:</w:t>
      </w:r>
    </w:p>
    <w:p w:rsidR="00DD053A" w:rsidRPr="00DD053A" w:rsidRDefault="00DD053A" w:rsidP="00DD053A">
      <w:pPr>
        <w:ind w:firstLine="567"/>
        <w:jc w:val="both"/>
        <w:rPr>
          <w:bCs/>
          <w:shd w:val="clear" w:color="auto" w:fill="FFFFFF"/>
        </w:rPr>
      </w:pPr>
      <w:r w:rsidRPr="00DD053A">
        <w:rPr>
          <w:bCs/>
          <w:shd w:val="clear" w:color="auto" w:fill="FFFFFF"/>
        </w:rPr>
        <w:t>S1</w:t>
      </w:r>
      <w:r w:rsidRPr="00DD053A">
        <w:rPr>
          <w:bCs/>
          <w:shd w:val="clear" w:color="auto" w:fill="FFFFFF"/>
          <w:vertAlign w:val="subscript"/>
        </w:rPr>
        <w:t xml:space="preserve"> </w:t>
      </w:r>
      <w:r w:rsidRPr="00DD053A">
        <w:rPr>
          <w:bCs/>
          <w:shd w:val="clear" w:color="auto" w:fill="FFFFFF"/>
        </w:rPr>
        <w:t xml:space="preserve">– сметная стоимость выполнения работ по благоустройству аллеи Дружбы народов и площади у Дома культуры по адресу: Ярославская область, Ростовский район, с. </w:t>
      </w:r>
      <w:proofErr w:type="spellStart"/>
      <w:r w:rsidRPr="00DD053A">
        <w:rPr>
          <w:bCs/>
          <w:shd w:val="clear" w:color="auto" w:fill="FFFFFF"/>
        </w:rPr>
        <w:t>Шурскол</w:t>
      </w:r>
      <w:proofErr w:type="spellEnd"/>
      <w:r w:rsidRPr="00DD053A">
        <w:rPr>
          <w:bCs/>
          <w:shd w:val="clear" w:color="auto" w:fill="FFFFFF"/>
        </w:rPr>
        <w:t>, квартал «В» у д.7.</w:t>
      </w:r>
    </w:p>
    <w:p w:rsidR="00DD053A" w:rsidRPr="00DD053A" w:rsidRDefault="00DD053A" w:rsidP="00DD053A">
      <w:pPr>
        <w:ind w:firstLine="567"/>
        <w:jc w:val="both"/>
      </w:pPr>
      <w:r w:rsidRPr="00DD053A">
        <w:t>S1 = 25 000 000,00 рублей.</w:t>
      </w:r>
    </w:p>
    <w:p w:rsidR="00DD053A" w:rsidRPr="00DD053A" w:rsidRDefault="00DD053A" w:rsidP="00DD053A">
      <w:pPr>
        <w:ind w:firstLine="567"/>
        <w:jc w:val="both"/>
      </w:pPr>
      <w:r w:rsidRPr="00DD053A">
        <w:rPr>
          <w:lang w:val="en-US"/>
        </w:rPr>
        <w:t>M</w:t>
      </w:r>
      <w:r w:rsidRPr="00DD053A">
        <w:t xml:space="preserve"> </w:t>
      </w:r>
      <w:proofErr w:type="gramStart"/>
      <w:r w:rsidRPr="00DD053A">
        <w:t xml:space="preserve">= </w:t>
      </w:r>
      <w:r w:rsidRPr="00DD053A">
        <w:rPr>
          <w:bCs/>
          <w:shd w:val="clear" w:color="auto" w:fill="FFFFFF"/>
        </w:rPr>
        <w:t xml:space="preserve"> 25</w:t>
      </w:r>
      <w:proofErr w:type="gramEnd"/>
      <w:r w:rsidRPr="00DD053A">
        <w:rPr>
          <w:bCs/>
          <w:shd w:val="clear" w:color="auto" w:fill="FFFFFF"/>
        </w:rPr>
        <w:t> 000 000,00 рублей</w:t>
      </w:r>
    </w:p>
    <w:p w:rsidR="00DD053A" w:rsidRPr="00DD053A" w:rsidRDefault="00DD053A" w:rsidP="00DD053A">
      <w:pPr>
        <w:jc w:val="both"/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Default="00DD053A" w:rsidP="00DD053A">
      <w:pPr>
        <w:jc w:val="right"/>
        <w:rPr>
          <w:bCs/>
        </w:rPr>
      </w:pPr>
    </w:p>
    <w:p w:rsidR="00DD053A" w:rsidRDefault="00DD053A" w:rsidP="00DD053A">
      <w:pPr>
        <w:jc w:val="right"/>
        <w:rPr>
          <w:bCs/>
        </w:rPr>
      </w:pPr>
    </w:p>
    <w:p w:rsidR="00DD053A" w:rsidRDefault="00DD053A" w:rsidP="00DD053A">
      <w:pPr>
        <w:jc w:val="right"/>
        <w:rPr>
          <w:bCs/>
        </w:rPr>
      </w:pPr>
    </w:p>
    <w:p w:rsidR="00DD053A" w:rsidRDefault="00DD053A" w:rsidP="00DD053A">
      <w:pPr>
        <w:jc w:val="right"/>
        <w:rPr>
          <w:bCs/>
        </w:rPr>
      </w:pPr>
    </w:p>
    <w:p w:rsidR="00DD053A" w:rsidRDefault="00DD053A" w:rsidP="00DD053A">
      <w:pPr>
        <w:jc w:val="right"/>
        <w:rPr>
          <w:bCs/>
        </w:rPr>
      </w:pPr>
    </w:p>
    <w:p w:rsidR="00DD053A" w:rsidRPr="00DD053A" w:rsidRDefault="00DD053A" w:rsidP="00DD053A">
      <w:pPr>
        <w:jc w:val="right"/>
        <w:rPr>
          <w:bCs/>
        </w:rPr>
      </w:pPr>
      <w:r w:rsidRPr="00DD053A">
        <w:rPr>
          <w:bCs/>
        </w:rPr>
        <w:lastRenderedPageBreak/>
        <w:t>Приложение 2</w:t>
      </w:r>
    </w:p>
    <w:p w:rsidR="00DD053A" w:rsidRPr="00DD053A" w:rsidRDefault="00DD053A" w:rsidP="00DD053A">
      <w:pPr>
        <w:ind w:left="5670"/>
        <w:rPr>
          <w:bCs/>
        </w:rPr>
      </w:pPr>
      <w:r w:rsidRPr="00DD053A">
        <w:rPr>
          <w:bCs/>
        </w:rPr>
        <w:t>к Соглашению о передаче части полномочий по решению вопроса местного значения</w:t>
      </w:r>
    </w:p>
    <w:p w:rsidR="00DD053A" w:rsidRPr="00DD053A" w:rsidRDefault="00B54F05" w:rsidP="00DD053A">
      <w:pPr>
        <w:ind w:left="5670"/>
        <w:rPr>
          <w:bCs/>
        </w:rPr>
      </w:pPr>
      <w:r>
        <w:rPr>
          <w:bCs/>
        </w:rPr>
        <w:t>от 02.12.2024</w:t>
      </w:r>
      <w:bookmarkStart w:id="0" w:name="_GoBack"/>
      <w:bookmarkEnd w:id="0"/>
    </w:p>
    <w:p w:rsidR="00DD053A" w:rsidRPr="00DD053A" w:rsidRDefault="00DD053A" w:rsidP="00DD053A">
      <w:pPr>
        <w:tabs>
          <w:tab w:val="left" w:pos="6949"/>
        </w:tabs>
        <w:jc w:val="right"/>
        <w:rPr>
          <w:rFonts w:eastAsia="Calibri"/>
          <w:lang w:eastAsia="en-US"/>
        </w:rPr>
      </w:pPr>
    </w:p>
    <w:p w:rsidR="00DD053A" w:rsidRPr="00DD053A" w:rsidRDefault="00DD053A" w:rsidP="00DD053A">
      <w:pPr>
        <w:tabs>
          <w:tab w:val="left" w:pos="3537"/>
          <w:tab w:val="center" w:pos="4677"/>
        </w:tabs>
        <w:rPr>
          <w:rFonts w:eastAsia="Calibri"/>
          <w:b/>
          <w:lang w:eastAsia="en-US"/>
        </w:rPr>
      </w:pPr>
      <w:r w:rsidRPr="00DD053A">
        <w:rPr>
          <w:rFonts w:eastAsia="Calibri"/>
          <w:b/>
          <w:lang w:eastAsia="en-US"/>
        </w:rPr>
        <w:tab/>
      </w:r>
    </w:p>
    <w:p w:rsidR="00DD053A" w:rsidRPr="00DD053A" w:rsidRDefault="00DD053A" w:rsidP="00DD053A">
      <w:pPr>
        <w:tabs>
          <w:tab w:val="left" w:pos="3537"/>
          <w:tab w:val="center" w:pos="4677"/>
        </w:tabs>
        <w:rPr>
          <w:rFonts w:eastAsia="Calibri"/>
          <w:b/>
          <w:lang w:eastAsia="en-US"/>
        </w:rPr>
      </w:pPr>
    </w:p>
    <w:p w:rsidR="00DD053A" w:rsidRPr="00DD053A" w:rsidRDefault="00DD053A" w:rsidP="00DD053A">
      <w:pPr>
        <w:tabs>
          <w:tab w:val="left" w:pos="3537"/>
          <w:tab w:val="center" w:pos="4677"/>
        </w:tabs>
        <w:rPr>
          <w:rFonts w:eastAsia="Calibri"/>
          <w:lang w:eastAsia="en-US"/>
        </w:rPr>
      </w:pPr>
      <w:r w:rsidRPr="00DD053A">
        <w:rPr>
          <w:rFonts w:eastAsia="Calibri"/>
          <w:b/>
          <w:lang w:eastAsia="en-US"/>
        </w:rPr>
        <w:tab/>
        <w:t>ОТЧЕТ о расходах</w:t>
      </w:r>
    </w:p>
    <w:p w:rsidR="00DD053A" w:rsidRPr="00DD053A" w:rsidRDefault="00DD053A" w:rsidP="00DD053A">
      <w:pPr>
        <w:jc w:val="center"/>
        <w:rPr>
          <w:rFonts w:eastAsia="Calibri"/>
          <w:b/>
          <w:lang w:eastAsia="en-US"/>
        </w:rPr>
      </w:pPr>
      <w:r w:rsidRPr="00DD053A">
        <w:rPr>
          <w:rFonts w:eastAsia="Calibri"/>
          <w:b/>
          <w:lang w:eastAsia="en-US"/>
        </w:rPr>
        <w:t>по состоянию на ___________202__ года</w:t>
      </w:r>
    </w:p>
    <w:p w:rsidR="00DD053A" w:rsidRPr="00DD053A" w:rsidRDefault="00DD053A" w:rsidP="00DD053A">
      <w:pPr>
        <w:jc w:val="right"/>
        <w:rPr>
          <w:rFonts w:eastAsia="Calibri"/>
          <w:lang w:eastAsia="en-US"/>
        </w:rPr>
      </w:pPr>
      <w:r w:rsidRPr="00DD053A">
        <w:rPr>
          <w:rFonts w:eastAsia="Calibri"/>
          <w:lang w:eastAsia="en-US"/>
        </w:rPr>
        <w:t>(руб.)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8"/>
        <w:gridCol w:w="1942"/>
        <w:gridCol w:w="2027"/>
        <w:gridCol w:w="1525"/>
      </w:tblGrid>
      <w:tr w:rsidR="00DD053A" w:rsidRPr="00DD053A" w:rsidTr="00AF590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53A" w:rsidRPr="00DD053A" w:rsidRDefault="00DD053A" w:rsidP="00DD05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DD053A">
              <w:rPr>
                <w:rFonts w:eastAsia="Calibri"/>
                <w:lang w:eastAsia="en-US"/>
              </w:rPr>
              <w:t>Наименование мероприятий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53A" w:rsidRPr="00DD053A" w:rsidRDefault="00DD053A" w:rsidP="00DD05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DD053A">
              <w:rPr>
                <w:rFonts w:eastAsia="Calibri"/>
                <w:lang w:eastAsia="en-US"/>
              </w:rPr>
              <w:t xml:space="preserve">Поступило средств из бюджета сельского поселения </w:t>
            </w:r>
            <w:proofErr w:type="gramStart"/>
            <w:r w:rsidRPr="00DD053A">
              <w:rPr>
                <w:rFonts w:eastAsia="Calibri"/>
                <w:lang w:eastAsia="en-US"/>
              </w:rPr>
              <w:t>Поречье-Рыбное</w:t>
            </w:r>
            <w:proofErr w:type="gramEnd"/>
          </w:p>
          <w:p w:rsidR="00DD053A" w:rsidRPr="00DD053A" w:rsidRDefault="00DD053A" w:rsidP="00DD05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DD053A">
              <w:rPr>
                <w:rFonts w:eastAsia="Calibri"/>
                <w:lang w:eastAsia="en-US"/>
              </w:rPr>
              <w:t xml:space="preserve"> (с начала года)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53A" w:rsidRPr="00DD053A" w:rsidRDefault="00DD053A" w:rsidP="00DD05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DD053A">
              <w:rPr>
                <w:rFonts w:eastAsia="Calibri"/>
                <w:lang w:eastAsia="en-US"/>
              </w:rPr>
              <w:t>Израсходовано средств (с начала года)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53A" w:rsidRPr="00DD053A" w:rsidRDefault="00DD053A" w:rsidP="00DD05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DD053A">
              <w:rPr>
                <w:rFonts w:eastAsia="Calibri"/>
                <w:lang w:eastAsia="en-US"/>
              </w:rPr>
              <w:t>Остаток средств на отчетную дату</w:t>
            </w:r>
          </w:p>
        </w:tc>
      </w:tr>
      <w:tr w:rsidR="00DD053A" w:rsidRPr="00DD053A" w:rsidTr="00AF590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3A" w:rsidRPr="00DD053A" w:rsidRDefault="00DD053A" w:rsidP="00DD05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3A" w:rsidRPr="00DD053A" w:rsidRDefault="00DD053A" w:rsidP="00DD05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3A" w:rsidRPr="00DD053A" w:rsidRDefault="00DD053A" w:rsidP="00DD05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3A" w:rsidRPr="00DD053A" w:rsidRDefault="00DD053A" w:rsidP="00DD05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DD053A" w:rsidRPr="00DD053A" w:rsidTr="00AF590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3A" w:rsidRPr="00DD053A" w:rsidRDefault="00DD053A" w:rsidP="00DD05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3A" w:rsidRPr="00DD053A" w:rsidRDefault="00DD053A" w:rsidP="00DD05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3A" w:rsidRPr="00DD053A" w:rsidRDefault="00DD053A" w:rsidP="00DD05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3A" w:rsidRPr="00DD053A" w:rsidRDefault="00DD053A" w:rsidP="00DD05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DD053A" w:rsidRPr="00DD053A" w:rsidTr="00AF590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3A" w:rsidRPr="00DD053A" w:rsidRDefault="00DD053A" w:rsidP="00DD05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3A" w:rsidRPr="00DD053A" w:rsidRDefault="00DD053A" w:rsidP="00DD05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3A" w:rsidRPr="00DD053A" w:rsidRDefault="00DD053A" w:rsidP="00DD05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3A" w:rsidRPr="00DD053A" w:rsidRDefault="00DD053A" w:rsidP="00DD05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DD053A" w:rsidRPr="00DD053A" w:rsidTr="00AF590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3A" w:rsidRPr="00DD053A" w:rsidRDefault="00DD053A" w:rsidP="00DD053A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3A" w:rsidRPr="00DD053A" w:rsidRDefault="00DD053A" w:rsidP="00DD053A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3A" w:rsidRPr="00DD053A" w:rsidRDefault="00DD053A" w:rsidP="00DD053A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3A" w:rsidRPr="00DD053A" w:rsidRDefault="00DD053A" w:rsidP="00DD053A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:rsidR="00DD053A" w:rsidRPr="00DD053A" w:rsidRDefault="00DD053A" w:rsidP="00DD053A">
      <w:pPr>
        <w:jc w:val="both"/>
        <w:rPr>
          <w:rFonts w:eastAsia="Calibri"/>
          <w:lang w:eastAsia="en-US"/>
        </w:rPr>
      </w:pPr>
      <w:r w:rsidRPr="00DD053A">
        <w:rPr>
          <w:rFonts w:eastAsia="Calibri"/>
          <w:lang w:eastAsia="en-US"/>
        </w:rPr>
        <w:t xml:space="preserve"> </w:t>
      </w:r>
    </w:p>
    <w:p w:rsidR="00DD053A" w:rsidRPr="00DD053A" w:rsidRDefault="00DD053A" w:rsidP="00DD053A">
      <w:pPr>
        <w:jc w:val="both"/>
        <w:rPr>
          <w:rFonts w:eastAsia="Calibri"/>
          <w:lang w:eastAsia="en-US"/>
        </w:rPr>
      </w:pPr>
      <w:r w:rsidRPr="00DD053A">
        <w:rPr>
          <w:rFonts w:eastAsia="Calibri"/>
          <w:lang w:eastAsia="en-US"/>
        </w:rPr>
        <w:t xml:space="preserve">            Руководитель          _________________            ___ ____ __________</w:t>
      </w:r>
    </w:p>
    <w:p w:rsidR="00DD053A" w:rsidRPr="00DD053A" w:rsidRDefault="00DD053A" w:rsidP="00DD053A">
      <w:pPr>
        <w:jc w:val="both"/>
        <w:rPr>
          <w:rFonts w:eastAsia="Calibri"/>
          <w:lang w:eastAsia="en-US"/>
        </w:rPr>
      </w:pPr>
    </w:p>
    <w:p w:rsidR="00DD053A" w:rsidRPr="00DD053A" w:rsidRDefault="00DD053A" w:rsidP="00DD053A">
      <w:pPr>
        <w:jc w:val="both"/>
        <w:rPr>
          <w:rFonts w:eastAsia="Calibri"/>
          <w:lang w:eastAsia="en-US"/>
        </w:rPr>
      </w:pPr>
      <w:r w:rsidRPr="00DD053A">
        <w:rPr>
          <w:rFonts w:eastAsia="Calibri"/>
          <w:lang w:eastAsia="en-US"/>
        </w:rPr>
        <w:t xml:space="preserve">             Главный бухгалтер _______________            __________________</w:t>
      </w:r>
    </w:p>
    <w:p w:rsidR="00DD053A" w:rsidRPr="00DD053A" w:rsidRDefault="00DD053A" w:rsidP="00DD053A">
      <w:pPr>
        <w:jc w:val="both"/>
        <w:rPr>
          <w:rFonts w:eastAsia="Calibri"/>
          <w:lang w:eastAsia="en-US"/>
        </w:rPr>
      </w:pPr>
    </w:p>
    <w:p w:rsidR="00DD053A" w:rsidRPr="00DD053A" w:rsidRDefault="00DD053A" w:rsidP="00DD053A">
      <w:pPr>
        <w:jc w:val="both"/>
        <w:rPr>
          <w:rFonts w:eastAsia="Calibri"/>
          <w:lang w:eastAsia="en-US"/>
        </w:rPr>
      </w:pPr>
      <w:r w:rsidRPr="00DD053A">
        <w:rPr>
          <w:rFonts w:eastAsia="Calibri"/>
          <w:lang w:eastAsia="en-US"/>
        </w:rPr>
        <w:t xml:space="preserve">             «____»____________________20____г.</w:t>
      </w:r>
    </w:p>
    <w:p w:rsidR="00DD053A" w:rsidRPr="00DD053A" w:rsidRDefault="00DD053A" w:rsidP="00DD053A">
      <w:pPr>
        <w:jc w:val="both"/>
        <w:rPr>
          <w:rFonts w:eastAsia="Calibri"/>
          <w:lang w:eastAsia="en-US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DD053A" w:rsidRPr="00DD053A" w:rsidRDefault="00DD053A" w:rsidP="00DD053A">
      <w:pPr>
        <w:jc w:val="both"/>
        <w:rPr>
          <w:sz w:val="22"/>
        </w:rPr>
      </w:pPr>
    </w:p>
    <w:p w:rsidR="00901150" w:rsidRDefault="00901150" w:rsidP="00DD053A">
      <w:pPr>
        <w:ind w:left="5103"/>
        <w:rPr>
          <w:sz w:val="28"/>
          <w:szCs w:val="28"/>
        </w:rPr>
      </w:pPr>
    </w:p>
    <w:sectPr w:rsidR="00901150" w:rsidSect="00DD053A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6C7"/>
    <w:multiLevelType w:val="multilevel"/>
    <w:tmpl w:val="0A56F7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50CA1227"/>
    <w:multiLevelType w:val="multilevel"/>
    <w:tmpl w:val="745E9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2">
    <w:nsid w:val="59112CDF"/>
    <w:multiLevelType w:val="multilevel"/>
    <w:tmpl w:val="FF4247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823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60939FA"/>
    <w:multiLevelType w:val="multilevel"/>
    <w:tmpl w:val="46BCF5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">
    <w:nsid w:val="6848587A"/>
    <w:multiLevelType w:val="multilevel"/>
    <w:tmpl w:val="D40449C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720" w:hanging="54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31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auto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46"/>
    <w:rsid w:val="00012BA1"/>
    <w:rsid w:val="000302D6"/>
    <w:rsid w:val="00036D5B"/>
    <w:rsid w:val="00040AF6"/>
    <w:rsid w:val="00043837"/>
    <w:rsid w:val="00053EB6"/>
    <w:rsid w:val="000665C2"/>
    <w:rsid w:val="00074E0D"/>
    <w:rsid w:val="000809BF"/>
    <w:rsid w:val="0009518C"/>
    <w:rsid w:val="000A488A"/>
    <w:rsid w:val="000B7D02"/>
    <w:rsid w:val="000C4BC8"/>
    <w:rsid w:val="000E3170"/>
    <w:rsid w:val="000F29E4"/>
    <w:rsid w:val="0010123C"/>
    <w:rsid w:val="00104343"/>
    <w:rsid w:val="00116925"/>
    <w:rsid w:val="0013427B"/>
    <w:rsid w:val="0015354B"/>
    <w:rsid w:val="001559ED"/>
    <w:rsid w:val="00160E81"/>
    <w:rsid w:val="001840FB"/>
    <w:rsid w:val="00195474"/>
    <w:rsid w:val="001A6768"/>
    <w:rsid w:val="001B2C24"/>
    <w:rsid w:val="001F1CE4"/>
    <w:rsid w:val="001F6A71"/>
    <w:rsid w:val="001F6CB6"/>
    <w:rsid w:val="00202243"/>
    <w:rsid w:val="0020562B"/>
    <w:rsid w:val="00212760"/>
    <w:rsid w:val="00235BBA"/>
    <w:rsid w:val="0025344B"/>
    <w:rsid w:val="002562B8"/>
    <w:rsid w:val="002704BC"/>
    <w:rsid w:val="0027058A"/>
    <w:rsid w:val="00274446"/>
    <w:rsid w:val="002914E4"/>
    <w:rsid w:val="002B06D7"/>
    <w:rsid w:val="002C1DB5"/>
    <w:rsid w:val="002C7A6A"/>
    <w:rsid w:val="002D1F8C"/>
    <w:rsid w:val="002E2019"/>
    <w:rsid w:val="003022A1"/>
    <w:rsid w:val="003175BB"/>
    <w:rsid w:val="00317FFD"/>
    <w:rsid w:val="00324EB1"/>
    <w:rsid w:val="003422A2"/>
    <w:rsid w:val="00356850"/>
    <w:rsid w:val="003577FA"/>
    <w:rsid w:val="003709A7"/>
    <w:rsid w:val="00382C6E"/>
    <w:rsid w:val="00386786"/>
    <w:rsid w:val="003A1842"/>
    <w:rsid w:val="003B1A97"/>
    <w:rsid w:val="003D0126"/>
    <w:rsid w:val="003E130B"/>
    <w:rsid w:val="0040786B"/>
    <w:rsid w:val="00412FFC"/>
    <w:rsid w:val="00423BA8"/>
    <w:rsid w:val="0042780B"/>
    <w:rsid w:val="0043291D"/>
    <w:rsid w:val="004574AB"/>
    <w:rsid w:val="00464B87"/>
    <w:rsid w:val="00465C72"/>
    <w:rsid w:val="004F1F24"/>
    <w:rsid w:val="004F247F"/>
    <w:rsid w:val="00502D08"/>
    <w:rsid w:val="00552391"/>
    <w:rsid w:val="00552C34"/>
    <w:rsid w:val="00561995"/>
    <w:rsid w:val="00567753"/>
    <w:rsid w:val="00572AF5"/>
    <w:rsid w:val="00575D77"/>
    <w:rsid w:val="005C592F"/>
    <w:rsid w:val="005F0A5C"/>
    <w:rsid w:val="00602CA5"/>
    <w:rsid w:val="0061449F"/>
    <w:rsid w:val="0061793F"/>
    <w:rsid w:val="00630E79"/>
    <w:rsid w:val="00635695"/>
    <w:rsid w:val="006504DC"/>
    <w:rsid w:val="006A29EC"/>
    <w:rsid w:val="006A7157"/>
    <w:rsid w:val="006B16A9"/>
    <w:rsid w:val="006B1964"/>
    <w:rsid w:val="006C3A1A"/>
    <w:rsid w:val="006C55BB"/>
    <w:rsid w:val="006E0634"/>
    <w:rsid w:val="00701A96"/>
    <w:rsid w:val="00710897"/>
    <w:rsid w:val="00714410"/>
    <w:rsid w:val="007156A1"/>
    <w:rsid w:val="00717A54"/>
    <w:rsid w:val="00734147"/>
    <w:rsid w:val="00761A13"/>
    <w:rsid w:val="00765D78"/>
    <w:rsid w:val="00775731"/>
    <w:rsid w:val="00785827"/>
    <w:rsid w:val="00794416"/>
    <w:rsid w:val="007B4ECC"/>
    <w:rsid w:val="007C23FF"/>
    <w:rsid w:val="007C6CA4"/>
    <w:rsid w:val="007D4CFD"/>
    <w:rsid w:val="007D4D5B"/>
    <w:rsid w:val="007E5809"/>
    <w:rsid w:val="00806F94"/>
    <w:rsid w:val="00834F44"/>
    <w:rsid w:val="00850504"/>
    <w:rsid w:val="0085133B"/>
    <w:rsid w:val="008536F7"/>
    <w:rsid w:val="00853FF1"/>
    <w:rsid w:val="00860A51"/>
    <w:rsid w:val="00860E74"/>
    <w:rsid w:val="00875919"/>
    <w:rsid w:val="008773E6"/>
    <w:rsid w:val="00887B81"/>
    <w:rsid w:val="008A47C8"/>
    <w:rsid w:val="008A4CEF"/>
    <w:rsid w:val="008B14FE"/>
    <w:rsid w:val="008B2C59"/>
    <w:rsid w:val="008B4230"/>
    <w:rsid w:val="008C3753"/>
    <w:rsid w:val="008D5762"/>
    <w:rsid w:val="008E3B09"/>
    <w:rsid w:val="008F23F7"/>
    <w:rsid w:val="00901150"/>
    <w:rsid w:val="00930D26"/>
    <w:rsid w:val="009756AD"/>
    <w:rsid w:val="00976F27"/>
    <w:rsid w:val="009841D0"/>
    <w:rsid w:val="009950C0"/>
    <w:rsid w:val="009A1039"/>
    <w:rsid w:val="009B27D9"/>
    <w:rsid w:val="009B29C1"/>
    <w:rsid w:val="009B3AB6"/>
    <w:rsid w:val="009E7FED"/>
    <w:rsid w:val="00A01C75"/>
    <w:rsid w:val="00A37427"/>
    <w:rsid w:val="00A40D3C"/>
    <w:rsid w:val="00A8555B"/>
    <w:rsid w:val="00AD46F1"/>
    <w:rsid w:val="00AF0289"/>
    <w:rsid w:val="00B01A93"/>
    <w:rsid w:val="00B040E4"/>
    <w:rsid w:val="00B11EA7"/>
    <w:rsid w:val="00B22C1C"/>
    <w:rsid w:val="00B404EA"/>
    <w:rsid w:val="00B41E30"/>
    <w:rsid w:val="00B54F05"/>
    <w:rsid w:val="00B5573C"/>
    <w:rsid w:val="00B61FA6"/>
    <w:rsid w:val="00B640AA"/>
    <w:rsid w:val="00B7363F"/>
    <w:rsid w:val="00BA7B02"/>
    <w:rsid w:val="00BF2C3A"/>
    <w:rsid w:val="00C041E7"/>
    <w:rsid w:val="00C251C8"/>
    <w:rsid w:val="00C51C17"/>
    <w:rsid w:val="00C55B34"/>
    <w:rsid w:val="00C759E2"/>
    <w:rsid w:val="00C75B65"/>
    <w:rsid w:val="00C90BA0"/>
    <w:rsid w:val="00C9752D"/>
    <w:rsid w:val="00CA01E7"/>
    <w:rsid w:val="00CC0A67"/>
    <w:rsid w:val="00CE09E3"/>
    <w:rsid w:val="00CE5FA0"/>
    <w:rsid w:val="00D110C2"/>
    <w:rsid w:val="00D2501D"/>
    <w:rsid w:val="00D26822"/>
    <w:rsid w:val="00D27C59"/>
    <w:rsid w:val="00D322E6"/>
    <w:rsid w:val="00D3287B"/>
    <w:rsid w:val="00D502B8"/>
    <w:rsid w:val="00D521AA"/>
    <w:rsid w:val="00D52C5A"/>
    <w:rsid w:val="00D663A0"/>
    <w:rsid w:val="00D66BE0"/>
    <w:rsid w:val="00DB3A46"/>
    <w:rsid w:val="00DB6E6E"/>
    <w:rsid w:val="00DC1394"/>
    <w:rsid w:val="00DC32E5"/>
    <w:rsid w:val="00DD053A"/>
    <w:rsid w:val="00E11AAB"/>
    <w:rsid w:val="00E24CE8"/>
    <w:rsid w:val="00E30A33"/>
    <w:rsid w:val="00E339B7"/>
    <w:rsid w:val="00E77348"/>
    <w:rsid w:val="00E97DAA"/>
    <w:rsid w:val="00EA7E4A"/>
    <w:rsid w:val="00EB25B5"/>
    <w:rsid w:val="00EB2B74"/>
    <w:rsid w:val="00EC1786"/>
    <w:rsid w:val="00EC4BE0"/>
    <w:rsid w:val="00ED2DF8"/>
    <w:rsid w:val="00F13AC1"/>
    <w:rsid w:val="00F16717"/>
    <w:rsid w:val="00F2488B"/>
    <w:rsid w:val="00F37F66"/>
    <w:rsid w:val="00F73721"/>
    <w:rsid w:val="00F76C62"/>
    <w:rsid w:val="00F93FA9"/>
    <w:rsid w:val="00FA450D"/>
    <w:rsid w:val="00FC2375"/>
    <w:rsid w:val="00FE6F14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semiHidden/>
    <w:rsid w:val="007E580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248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_"/>
    <w:link w:val="2"/>
    <w:rsid w:val="00710897"/>
    <w:rPr>
      <w:shd w:val="clear" w:color="auto" w:fill="FFFFFF"/>
    </w:rPr>
  </w:style>
  <w:style w:type="paragraph" w:customStyle="1" w:styleId="2">
    <w:name w:val="Основной текст2"/>
    <w:basedOn w:val="a"/>
    <w:link w:val="a5"/>
    <w:rsid w:val="00710897"/>
    <w:pPr>
      <w:widowControl w:val="0"/>
      <w:shd w:val="clear" w:color="auto" w:fill="FFFFFF"/>
      <w:spacing w:after="180" w:line="250" w:lineRule="exact"/>
      <w:jc w:val="both"/>
    </w:pPr>
    <w:rPr>
      <w:sz w:val="20"/>
      <w:szCs w:val="20"/>
      <w:lang w:val="x-none" w:eastAsia="x-none"/>
    </w:rPr>
  </w:style>
  <w:style w:type="table" w:styleId="a6">
    <w:name w:val="Table Grid"/>
    <w:basedOn w:val="a1"/>
    <w:uiPriority w:val="59"/>
    <w:rsid w:val="007108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AD46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30E79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semiHidden/>
    <w:rsid w:val="007E580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248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_"/>
    <w:link w:val="2"/>
    <w:rsid w:val="00710897"/>
    <w:rPr>
      <w:shd w:val="clear" w:color="auto" w:fill="FFFFFF"/>
    </w:rPr>
  </w:style>
  <w:style w:type="paragraph" w:customStyle="1" w:styleId="2">
    <w:name w:val="Основной текст2"/>
    <w:basedOn w:val="a"/>
    <w:link w:val="a5"/>
    <w:rsid w:val="00710897"/>
    <w:pPr>
      <w:widowControl w:val="0"/>
      <w:shd w:val="clear" w:color="auto" w:fill="FFFFFF"/>
      <w:spacing w:after="180" w:line="250" w:lineRule="exact"/>
      <w:jc w:val="both"/>
    </w:pPr>
    <w:rPr>
      <w:sz w:val="20"/>
      <w:szCs w:val="20"/>
      <w:lang w:val="x-none" w:eastAsia="x-none"/>
    </w:rPr>
  </w:style>
  <w:style w:type="table" w:styleId="a6">
    <w:name w:val="Table Grid"/>
    <w:basedOn w:val="a1"/>
    <w:uiPriority w:val="59"/>
    <w:rsid w:val="007108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AD46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30E79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72D17-B366-44BD-A6D6-91E5516C7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2399</Words>
  <Characters>13677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сomp1</dc:creator>
  <cp:lastModifiedBy>Smirnova</cp:lastModifiedBy>
  <cp:revision>44</cp:revision>
  <cp:lastPrinted>2024-12-10T05:55:00Z</cp:lastPrinted>
  <dcterms:created xsi:type="dcterms:W3CDTF">2019-10-16T04:56:00Z</dcterms:created>
  <dcterms:modified xsi:type="dcterms:W3CDTF">2024-12-19T10:23:00Z</dcterms:modified>
</cp:coreProperties>
</file>